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403380">
        <w:trPr>
          <w:cantSplit/>
          <w:trHeight w:val="288"/>
        </w:trPr>
        <w:tc>
          <w:tcPr>
            <w:tcW w:w="1399" w:type="dxa"/>
            <w:vMerge w:val="restart"/>
          </w:tcPr>
          <w:p w:rsidR="00C516C7" w:rsidRPr="00891D0B" w:rsidRDefault="00C516C7" w:rsidP="0040338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403380">
            <w:r w:rsidRPr="00E86131">
              <w:t>ASIA-PACIFIC TELECOMMUNITY</w:t>
            </w:r>
          </w:p>
        </w:tc>
        <w:tc>
          <w:tcPr>
            <w:tcW w:w="2160" w:type="dxa"/>
          </w:tcPr>
          <w:p w:rsidR="00C516C7" w:rsidRPr="00723BE9" w:rsidRDefault="00C516C7" w:rsidP="00403380">
            <w:pPr>
              <w:rPr>
                <w:b/>
                <w:sz w:val="22"/>
                <w:szCs w:val="22"/>
              </w:rPr>
            </w:pPr>
            <w:r w:rsidRPr="00723BE9">
              <w:rPr>
                <w:b/>
              </w:rPr>
              <w:t>Document No:</w:t>
            </w:r>
          </w:p>
        </w:tc>
      </w:tr>
      <w:tr w:rsidR="00C516C7" w:rsidRPr="00C15799" w:rsidTr="00403380">
        <w:trPr>
          <w:cantSplit/>
          <w:trHeight w:val="504"/>
        </w:trPr>
        <w:tc>
          <w:tcPr>
            <w:tcW w:w="1399" w:type="dxa"/>
            <w:vMerge/>
          </w:tcPr>
          <w:p w:rsidR="00C516C7" w:rsidRPr="00891D0B" w:rsidRDefault="00C516C7" w:rsidP="00403380"/>
        </w:tc>
        <w:tc>
          <w:tcPr>
            <w:tcW w:w="5760" w:type="dxa"/>
          </w:tcPr>
          <w:p w:rsidR="00C516C7" w:rsidRDefault="00C516C7" w:rsidP="00403380">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403380">
            <w:pPr>
              <w:rPr>
                <w:b/>
                <w:bCs/>
                <w:lang w:val="fr-FR"/>
              </w:rPr>
            </w:pPr>
            <w:r w:rsidRPr="00C96104">
              <w:rPr>
                <w:b/>
                <w:bCs/>
                <w:lang w:val="fr-FR"/>
              </w:rPr>
              <w:t>AP</w:t>
            </w:r>
            <w:r>
              <w:rPr>
                <w:b/>
                <w:bCs/>
                <w:lang w:val="fr-FR"/>
              </w:rPr>
              <w:t>G19-</w:t>
            </w:r>
            <w:r w:rsidR="00CD256B">
              <w:rPr>
                <w:b/>
                <w:bCs/>
                <w:lang w:val="fr-FR"/>
              </w:rPr>
              <w:t>5</w:t>
            </w:r>
            <w:r>
              <w:rPr>
                <w:b/>
                <w:bCs/>
                <w:lang w:val="fr-FR"/>
              </w:rPr>
              <w:t>/</w:t>
            </w:r>
            <w:r w:rsidR="00BB624D">
              <w:rPr>
                <w:b/>
                <w:bCs/>
                <w:lang w:val="fr-FR"/>
              </w:rPr>
              <w:t>OU</w:t>
            </w:r>
            <w:r w:rsidR="00CD256B">
              <w:rPr>
                <w:b/>
                <w:bCs/>
                <w:lang w:val="fr-FR"/>
              </w:rPr>
              <w:t>T</w:t>
            </w:r>
            <w:r>
              <w:rPr>
                <w:b/>
                <w:bCs/>
                <w:lang w:val="fr-FR"/>
              </w:rPr>
              <w:t>-</w:t>
            </w:r>
            <w:r w:rsidR="00887D44">
              <w:rPr>
                <w:b/>
                <w:bCs/>
                <w:lang w:val="fr-FR"/>
              </w:rPr>
              <w:t>04</w:t>
            </w:r>
          </w:p>
          <w:p w:rsidR="00C516C7" w:rsidRDefault="00315990" w:rsidP="00403380">
            <w:pPr>
              <w:spacing w:line="0" w:lineRule="atLeast"/>
              <w:rPr>
                <w:b/>
              </w:rPr>
            </w:pPr>
            <w:r>
              <w:rPr>
                <w:b/>
              </w:rPr>
              <w:t>(Rev.1)</w:t>
            </w:r>
          </w:p>
        </w:tc>
      </w:tr>
      <w:tr w:rsidR="00C516C7" w:rsidRPr="00891D0B" w:rsidTr="00403380">
        <w:trPr>
          <w:cantSplit/>
          <w:trHeight w:val="288"/>
        </w:trPr>
        <w:tc>
          <w:tcPr>
            <w:tcW w:w="1399" w:type="dxa"/>
            <w:vMerge/>
          </w:tcPr>
          <w:p w:rsidR="00C516C7" w:rsidRPr="007E1FDD" w:rsidRDefault="00C516C7" w:rsidP="00403380">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887D44"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8A6A21" w:rsidRDefault="008A6A21" w:rsidP="00B64A60">
      <w:pPr>
        <w:jc w:val="center"/>
        <w:rPr>
          <w:lang w:val="en-NZ" w:eastAsia="ko-KR"/>
        </w:rPr>
      </w:pPr>
    </w:p>
    <w:p w:rsidR="00B64A60" w:rsidRDefault="00BB624D" w:rsidP="00B64A60">
      <w:pPr>
        <w:jc w:val="center"/>
        <w:rPr>
          <w:lang w:val="en-NZ" w:eastAsia="ko-KR"/>
        </w:rPr>
      </w:pPr>
      <w:r>
        <w:rPr>
          <w:lang w:val="en-NZ" w:eastAsia="ko-KR"/>
        </w:rPr>
        <w:t>Working Party 5</w:t>
      </w:r>
    </w:p>
    <w:p w:rsidR="008A6A21" w:rsidRPr="002A0111" w:rsidRDefault="008A6A21"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3557E6" w:rsidP="00B64A60">
      <w:pPr>
        <w:jc w:val="center"/>
        <w:rPr>
          <w:b/>
          <w:bCs/>
          <w:caps/>
          <w:lang w:val="en-NZ"/>
        </w:rPr>
      </w:pPr>
      <w:r>
        <w:rPr>
          <w:b/>
          <w:bCs/>
          <w:caps/>
          <w:lang w:val="en-NZ"/>
        </w:rPr>
        <w:t>on WRC-19 agenda item 9.1.4</w:t>
      </w:r>
    </w:p>
    <w:p w:rsidR="00B64A60" w:rsidRPr="00441526" w:rsidRDefault="00B64A60" w:rsidP="00264566">
      <w:pPr>
        <w:spacing w:after="120"/>
        <w:rPr>
          <w:lang w:val="en-NZ"/>
        </w:rPr>
      </w:pPr>
    </w:p>
    <w:p w:rsidR="002A0111" w:rsidRPr="00441526" w:rsidRDefault="00AC491D" w:rsidP="00106E43">
      <w:pPr>
        <w:spacing w:after="120"/>
        <w:jc w:val="both"/>
        <w:rPr>
          <w:lang w:val="en-NZ"/>
        </w:rPr>
      </w:pPr>
      <w:r>
        <w:rPr>
          <w:b/>
          <w:lang w:val="en-NZ"/>
        </w:rPr>
        <w:t>Agenda Item 9.1.4</w:t>
      </w:r>
      <w:r w:rsidR="002A0111" w:rsidRPr="00441526">
        <w:rPr>
          <w:b/>
          <w:lang w:val="en-NZ"/>
        </w:rPr>
        <w:t xml:space="preserve">: </w:t>
      </w:r>
    </w:p>
    <w:p w:rsidR="003557E6" w:rsidRDefault="003557E6" w:rsidP="00106E43">
      <w:pPr>
        <w:jc w:val="both"/>
        <w:rPr>
          <w:i/>
        </w:rPr>
      </w:pPr>
      <w:r>
        <w:rPr>
          <w:i/>
        </w:rPr>
        <w:t>To consider and approve the Report of the Director of the Radiocommunication Bureau, in accordance with Article 7 of the Convention;</w:t>
      </w:r>
    </w:p>
    <w:p w:rsidR="002A0111" w:rsidRDefault="003557E6" w:rsidP="00106E43">
      <w:pPr>
        <w:jc w:val="both"/>
        <w:rPr>
          <w:i/>
        </w:rPr>
      </w:pPr>
      <w:r>
        <w:rPr>
          <w:i/>
        </w:rPr>
        <w:t>Issue 9.1.4</w:t>
      </w:r>
      <w:r w:rsidRPr="003557E6">
        <w:rPr>
          <w:b/>
          <w:i/>
        </w:rPr>
        <w:t xml:space="preserve"> </w:t>
      </w:r>
      <w:r>
        <w:rPr>
          <w:b/>
          <w:i/>
        </w:rPr>
        <w:t>Resolution 763(WRC-15)</w:t>
      </w:r>
      <w:r>
        <w:rPr>
          <w:i/>
        </w:rPr>
        <w:t xml:space="preserve"> – Stations on board sub-orbital vehicles</w:t>
      </w:r>
    </w:p>
    <w:p w:rsidR="003557E6" w:rsidRPr="00441526" w:rsidRDefault="003557E6" w:rsidP="003557E6">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C72DF2" w:rsidRDefault="00E35C13" w:rsidP="00C72DF2">
      <w:pPr>
        <w:jc w:val="both"/>
      </w:pPr>
      <w:r>
        <w:t>Resolution 763 (WRC-15) resolved to invite ITU-R to</w:t>
      </w:r>
      <w:r w:rsidRPr="00311403">
        <w:t xml:space="preserve"> identify any required technical and operational measures, in relation to stations on board sub-orbital vehicles, that could assist in avoiding harmful interference between radiocommunication services</w:t>
      </w:r>
      <w:r>
        <w:t xml:space="preserve"> and to</w:t>
      </w:r>
      <w:r w:rsidRPr="00311403">
        <w:t xml:space="preserve"> determine spectrum requirements and, based on the outcome of those studies, to consider a possible future agenda item for WRC-23</w:t>
      </w:r>
      <w:r w:rsidR="0054385F">
        <w:t>.</w:t>
      </w:r>
    </w:p>
    <w:p w:rsidR="00E35C13" w:rsidRPr="007B1579" w:rsidRDefault="00E35C13" w:rsidP="00C72DF2">
      <w:pPr>
        <w:jc w:val="both"/>
        <w:rPr>
          <w:lang w:val="en-NZ"/>
        </w:rPr>
      </w:pPr>
    </w:p>
    <w:p w:rsidR="00C72DF2" w:rsidRPr="007B1579" w:rsidRDefault="00C72DF2" w:rsidP="00C72DF2">
      <w:pPr>
        <w:jc w:val="both"/>
        <w:rPr>
          <w:lang w:val="en-NZ"/>
        </w:rPr>
      </w:pPr>
      <w:r w:rsidRPr="007B1579">
        <w:rPr>
          <w:lang w:val="en-NZ"/>
        </w:rPr>
        <w:t>A sub-orbital vehicle could travel from ground zero to an altitude beyond 100 km, which is generally taken as the boundary between the Earth’s atmosphere and outer space, but not remain operational in outer space for an extended period of time. Hence, radiocommunication stations on board sub-orbital vehicles cannot necessarily be regarded as terrestrial stations. However, since the sub-orbital vehicles are also not envisaged to establish an orbital trajectory or remain operational in outer space, those stations on board cannot necessarily be considered as space stations. As a result, it is not clear what radio service(s) would be appropriate.</w:t>
      </w:r>
    </w:p>
    <w:p w:rsidR="00C72DF2" w:rsidRPr="007B1579" w:rsidRDefault="00C72DF2" w:rsidP="00C72DF2">
      <w:pPr>
        <w:jc w:val="both"/>
        <w:rPr>
          <w:lang w:val="en-NZ"/>
        </w:rPr>
      </w:pPr>
    </w:p>
    <w:p w:rsidR="00C72DF2" w:rsidRDefault="00C72DF2" w:rsidP="00C72DF2">
      <w:pPr>
        <w:jc w:val="both"/>
        <w:rPr>
          <w:lang w:val="en-NZ"/>
        </w:rPr>
      </w:pPr>
      <w:r w:rsidRPr="007B1579">
        <w:rPr>
          <w:lang w:val="en-NZ"/>
        </w:rPr>
        <w:t xml:space="preserve">WP 5B, as the responsible group, has </w:t>
      </w:r>
      <w:r>
        <w:rPr>
          <w:lang w:val="en-NZ"/>
        </w:rPr>
        <w:t>finalised</w:t>
      </w:r>
      <w:r w:rsidRPr="007B1579">
        <w:rPr>
          <w:lang w:val="en-NZ"/>
        </w:rPr>
        <w:t xml:space="preserve"> the </w:t>
      </w:r>
      <w:r>
        <w:rPr>
          <w:lang w:val="en-NZ"/>
        </w:rPr>
        <w:t>D</w:t>
      </w:r>
      <w:r w:rsidRPr="007B1579">
        <w:rPr>
          <w:lang w:val="en-NZ"/>
        </w:rPr>
        <w:t>raft new Report ITU-R M</w:t>
      </w:r>
      <w:proofErr w:type="gramStart"/>
      <w:r w:rsidRPr="007B1579">
        <w:rPr>
          <w:lang w:val="en-NZ"/>
        </w:rPr>
        <w:t>.[</w:t>
      </w:r>
      <w:proofErr w:type="gramEnd"/>
      <w:r w:rsidRPr="007B1579">
        <w:rPr>
          <w:lang w:val="en-NZ"/>
        </w:rPr>
        <w:t>SUBORBITAL VEHICLES] “</w:t>
      </w:r>
      <w:r>
        <w:rPr>
          <w:i/>
          <w:lang w:val="en-NZ"/>
        </w:rPr>
        <w:t xml:space="preserve">Radiocommunications </w:t>
      </w:r>
      <w:r w:rsidRPr="007B1579">
        <w:rPr>
          <w:i/>
          <w:lang w:val="en-NZ"/>
        </w:rPr>
        <w:t>for suborbital vehicles</w:t>
      </w:r>
      <w:r w:rsidRPr="007B1579">
        <w:rPr>
          <w:lang w:val="en-NZ"/>
        </w:rPr>
        <w:t xml:space="preserve">” , as contained in Document </w:t>
      </w:r>
      <w:hyperlink r:id="rId10" w:history="1">
        <w:r w:rsidRPr="007B1579">
          <w:rPr>
            <w:rStyle w:val="Hyperlink"/>
            <w:lang w:val="en-NZ"/>
          </w:rPr>
          <w:t>5/</w:t>
        </w:r>
        <w:r>
          <w:rPr>
            <w:rStyle w:val="Hyperlink"/>
            <w:lang w:val="en-NZ"/>
          </w:rPr>
          <w:t>136</w:t>
        </w:r>
      </w:hyperlink>
      <w:r w:rsidRPr="007B1579">
        <w:rPr>
          <w:lang w:val="en-NZ"/>
        </w:rPr>
        <w:t xml:space="preserve">. The studies include the definitions of suborbital flight phases based on various types of applications. Based on these definitions, the services under which radiocommunication applications for suborbital vehicles operate need to be analysed, in particular the terrestrial services, satellite services or new services in regard to the phase of the </w:t>
      </w:r>
      <w:r>
        <w:rPr>
          <w:lang w:val="en-NZ"/>
        </w:rPr>
        <w:t xml:space="preserve">sub-orbital </w:t>
      </w:r>
      <w:r w:rsidRPr="007B1579">
        <w:rPr>
          <w:lang w:val="en-NZ"/>
        </w:rPr>
        <w:t>flight.</w:t>
      </w:r>
      <w:r w:rsidR="008E1DB0">
        <w:rPr>
          <w:lang w:val="en-NZ"/>
        </w:rPr>
        <w:t xml:space="preserve"> </w:t>
      </w:r>
      <w:r w:rsidR="008E1DB0" w:rsidRPr="008E1DB0">
        <w:rPr>
          <w:lang w:val="en-NZ"/>
        </w:rPr>
        <w:t>However, in May 2019 meeting of WP 5B, agreement was not reached on sending the PDNR to Study Group 5 for approval.</w:t>
      </w:r>
    </w:p>
    <w:p w:rsidR="00C72DF2" w:rsidRDefault="00C72DF2" w:rsidP="00C72DF2">
      <w:pPr>
        <w:jc w:val="both"/>
        <w:rPr>
          <w:lang w:val="en-NZ"/>
        </w:rPr>
      </w:pPr>
    </w:p>
    <w:p w:rsidR="00114152" w:rsidRDefault="00114152" w:rsidP="003D3D47">
      <w:pPr>
        <w:jc w:val="both"/>
        <w:rPr>
          <w:bCs/>
        </w:rPr>
      </w:pPr>
      <w:r>
        <w:rPr>
          <w:lang w:val="en-NZ"/>
        </w:rPr>
        <w:t>In February 2019, ITU has finalized CPM Report for this Agenda Item</w:t>
      </w:r>
      <w:r w:rsidR="003B4AD5">
        <w:rPr>
          <w:lang w:val="en-NZ"/>
        </w:rPr>
        <w:t xml:space="preserve">, as contained in </w:t>
      </w:r>
      <w:hyperlink r:id="rId11" w:history="1">
        <w:r w:rsidR="003B4AD5" w:rsidRPr="003B4AD5">
          <w:rPr>
            <w:rStyle w:val="Hyperlink"/>
            <w:lang w:val="en-NZ"/>
          </w:rPr>
          <w:t>Report of the CPM to WRC-19</w:t>
        </w:r>
      </w:hyperlink>
      <w:r>
        <w:rPr>
          <w:lang w:val="en-NZ"/>
        </w:rPr>
        <w:t xml:space="preserve">. </w:t>
      </w:r>
      <w:r>
        <w:rPr>
          <w:spacing w:val="-3"/>
        </w:rPr>
        <w:t>It concludes that t</w:t>
      </w:r>
      <w:r w:rsidRPr="0042498F">
        <w:rPr>
          <w:spacing w:val="-3"/>
        </w:rPr>
        <w:t>here is no requirement for any change to the Radio Regulations at WRC-19</w:t>
      </w:r>
      <w:r w:rsidRPr="0042498F">
        <w:t xml:space="preserve">. Further operational, technical and regulatory issues may need to be addressed, which require continuing studies, on the status of the station aboard sub-orbital vehicles and type of applications, through the appropriate mechanism and on the potential interference to be considered with regards to radiocommunication systems operating on sub-orbital vehicles. </w:t>
      </w:r>
      <w:r w:rsidRPr="0042498F">
        <w:rPr>
          <w:bCs/>
        </w:rPr>
        <w:t xml:space="preserve">Resolution </w:t>
      </w:r>
      <w:r w:rsidRPr="0042498F">
        <w:rPr>
          <w:b/>
          <w:bCs/>
        </w:rPr>
        <w:t>763 (WRC-15)</w:t>
      </w:r>
      <w:r w:rsidRPr="0042498F">
        <w:rPr>
          <w:bCs/>
        </w:rPr>
        <w:t xml:space="preserve"> could be revised, or a new resolution could be developed to support these further studies by considering a future agenda item</w:t>
      </w:r>
      <w:r w:rsidR="00E35C13">
        <w:rPr>
          <w:bCs/>
        </w:rPr>
        <w:t>.</w:t>
      </w:r>
    </w:p>
    <w:p w:rsidR="00E35C13" w:rsidRDefault="00E35C13" w:rsidP="003D3D47">
      <w:pPr>
        <w:jc w:val="both"/>
        <w:rPr>
          <w:bCs/>
        </w:rPr>
      </w:pP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AC491D" w:rsidRPr="00AC491D" w:rsidRDefault="002A0111" w:rsidP="00C211C9">
      <w:pPr>
        <w:numPr>
          <w:ilvl w:val="2"/>
          <w:numId w:val="23"/>
        </w:numPr>
        <w:jc w:val="both"/>
        <w:rPr>
          <w:lang w:val="en-NZ"/>
        </w:rPr>
      </w:pPr>
      <w:r w:rsidRPr="00441526">
        <w:rPr>
          <w:lang w:val="en-NZ"/>
        </w:rPr>
        <w:t>Input Documents</w:t>
      </w:r>
      <w:r w:rsidR="00F536D1">
        <w:rPr>
          <w:lang w:val="en-NZ"/>
        </w:rPr>
        <w:t>:</w:t>
      </w:r>
      <w:r w:rsidRPr="00441526">
        <w:rPr>
          <w:lang w:val="en-NZ"/>
        </w:rPr>
        <w:t xml:space="preserve"> APG19-</w:t>
      </w:r>
      <w:r w:rsidR="009B6BD5">
        <w:rPr>
          <w:lang w:val="en-NZ"/>
        </w:rPr>
        <w:t>5</w:t>
      </w:r>
      <w:r w:rsidR="00AC491D">
        <w:rPr>
          <w:lang w:val="en-NZ"/>
        </w:rPr>
        <w:t xml:space="preserve">/INP-20 (NZL), </w:t>
      </w:r>
      <w:r w:rsidRPr="00441526">
        <w:rPr>
          <w:lang w:val="en-NZ"/>
        </w:rPr>
        <w:t xml:space="preserve"> </w:t>
      </w:r>
      <w:r w:rsidR="00AC491D" w:rsidRPr="00AC491D">
        <w:rPr>
          <w:lang w:val="en-NZ"/>
        </w:rPr>
        <w:t>INP-46 (AUS), INP-53 (INS), INP-85 (JPN), INP-114 (M</w:t>
      </w:r>
      <w:r w:rsidR="00F536D1">
        <w:rPr>
          <w:lang w:val="en-NZ"/>
        </w:rPr>
        <w:t>LA</w:t>
      </w:r>
      <w:r w:rsidR="00AC491D" w:rsidRPr="00AC491D">
        <w:rPr>
          <w:lang w:val="en-NZ"/>
        </w:rPr>
        <w:t>)</w:t>
      </w:r>
    </w:p>
    <w:p w:rsidR="002A0111" w:rsidRPr="00EA2936" w:rsidRDefault="002A0111" w:rsidP="00403380">
      <w:pPr>
        <w:numPr>
          <w:ilvl w:val="2"/>
          <w:numId w:val="23"/>
        </w:numPr>
        <w:jc w:val="both"/>
        <w:rPr>
          <w:b/>
          <w:lang w:val="en-NZ" w:eastAsia="ko-KR"/>
        </w:rPr>
      </w:pPr>
      <w:r w:rsidRPr="00166C83">
        <w:rPr>
          <w:lang w:val="en-NZ"/>
        </w:rPr>
        <w:t>Information Documents</w:t>
      </w:r>
      <w:r w:rsidR="00F536D1">
        <w:rPr>
          <w:lang w:val="en-NZ"/>
        </w:rPr>
        <w:t>:</w:t>
      </w:r>
      <w:r w:rsidRPr="00166C83">
        <w:rPr>
          <w:lang w:val="en-NZ"/>
        </w:rPr>
        <w:t xml:space="preserve"> </w:t>
      </w:r>
      <w:r w:rsidR="0081001F">
        <w:rPr>
          <w:lang w:val="en-NZ"/>
        </w:rPr>
        <w:t>APG19-5/</w:t>
      </w:r>
      <w:r w:rsidR="00FF62F5" w:rsidRPr="00166C83">
        <w:rPr>
          <w:lang w:val="en-NZ"/>
        </w:rPr>
        <w:t>INF-02 (</w:t>
      </w:r>
      <w:r w:rsidR="00166C83" w:rsidRPr="00166C83">
        <w:rPr>
          <w:lang w:val="en-NZ"/>
        </w:rPr>
        <w:t>ICAO</w:t>
      </w:r>
      <w:r w:rsidR="00FF62F5" w:rsidRPr="00166C83">
        <w:rPr>
          <w:lang w:val="en-NZ"/>
        </w:rPr>
        <w:t>), INF-03 (IARU</w:t>
      </w:r>
      <w:r w:rsidR="00166C83">
        <w:rPr>
          <w:lang w:val="en-NZ"/>
        </w:rPr>
        <w:t>)</w:t>
      </w:r>
      <w:r w:rsidR="00EE51F6">
        <w:rPr>
          <w:lang w:val="en-NZ"/>
        </w:rPr>
        <w:t>, INF-18 (CEPT)</w:t>
      </w:r>
      <w:r w:rsidR="00236DB2">
        <w:rPr>
          <w:lang w:val="en-NZ"/>
        </w:rPr>
        <w:t>, INF-19 (ATU)</w:t>
      </w:r>
      <w:r w:rsidR="002801F2">
        <w:rPr>
          <w:lang w:val="en-NZ"/>
        </w:rPr>
        <w:t>, INF-20 (CITEL), INF-22 (RCC)</w:t>
      </w:r>
    </w:p>
    <w:p w:rsidR="00EA2936" w:rsidRPr="00166C83" w:rsidRDefault="00EA2936" w:rsidP="00EA2936">
      <w:pPr>
        <w:ind w:left="1120"/>
        <w:jc w:val="both"/>
        <w:rPr>
          <w:b/>
          <w:lang w:val="en-NZ" w:eastAsia="ko-KR"/>
        </w:rPr>
      </w:pPr>
    </w:p>
    <w:p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3902B7">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sidR="00CD256B">
        <w:rPr>
          <w:b/>
          <w:lang w:val="en-NZ" w:eastAsia="ko-KR"/>
        </w:rPr>
        <w:t>5</w:t>
      </w:r>
      <w:r w:rsidRPr="00441526">
        <w:rPr>
          <w:b/>
          <w:lang w:val="en-NZ" w:eastAsia="ko-KR"/>
        </w:rPr>
        <w:t>/INP-</w:t>
      </w:r>
      <w:r w:rsidR="003902B7">
        <w:rPr>
          <w:b/>
          <w:lang w:val="en-NZ" w:eastAsia="ko-KR"/>
        </w:rPr>
        <w:t>20</w:t>
      </w:r>
    </w:p>
    <w:p w:rsidR="00201B45" w:rsidRDefault="00201B45" w:rsidP="00201B45">
      <w:pPr>
        <w:ind w:left="708"/>
        <w:jc w:val="both"/>
        <w:rPr>
          <w:lang w:val="en-NZ"/>
        </w:rPr>
      </w:pPr>
      <w:r w:rsidRPr="00201B45">
        <w:rPr>
          <w:lang w:val="en-NZ"/>
        </w:rPr>
        <w:t>Although no change to the Radio Regulations has been identified by the ITU-R studies thus far, New Zealand supports further work to be continued on the definition of stations on board sub-orbital vehicles and the applicable service(s) that would be considered for this use.</w:t>
      </w:r>
    </w:p>
    <w:p w:rsidR="002A0111" w:rsidRPr="00441526" w:rsidRDefault="002A0111" w:rsidP="003D3D47">
      <w:pPr>
        <w:jc w:val="both"/>
        <w:rPr>
          <w:lang w:val="en-NZ"/>
        </w:rPr>
      </w:pPr>
    </w:p>
    <w:p w:rsidR="004F477A" w:rsidRPr="00441526" w:rsidRDefault="002A0111" w:rsidP="004F477A">
      <w:pPr>
        <w:spacing w:after="120"/>
        <w:jc w:val="both"/>
        <w:rPr>
          <w:lang w:val="en-NZ"/>
        </w:rPr>
      </w:pPr>
      <w:r w:rsidRPr="00441526">
        <w:rPr>
          <w:b/>
          <w:lang w:val="en-NZ" w:eastAsia="ko-KR"/>
        </w:rPr>
        <w:t xml:space="preserve">3.1.2 </w:t>
      </w:r>
      <w:r w:rsidRPr="00441526">
        <w:rPr>
          <w:b/>
          <w:lang w:val="en-NZ" w:eastAsia="ko-KR"/>
        </w:rPr>
        <w:tab/>
      </w:r>
      <w:r w:rsidR="00201B45" w:rsidRPr="00201B45">
        <w:rPr>
          <w:b/>
          <w:lang w:val="en-NZ" w:eastAsia="ko-KR"/>
        </w:rPr>
        <w:t>Au</w:t>
      </w:r>
      <w:r w:rsidR="00201B45">
        <w:rPr>
          <w:b/>
          <w:lang w:val="en-NZ" w:eastAsia="ko-KR"/>
        </w:rPr>
        <w:t>stralia - Document APG19-5/INP-46</w:t>
      </w:r>
    </w:p>
    <w:p w:rsidR="00201B45" w:rsidRDefault="00201B45" w:rsidP="00201B45">
      <w:pPr>
        <w:ind w:left="708"/>
        <w:jc w:val="both"/>
        <w:rPr>
          <w:lang w:val="en-NZ"/>
        </w:rPr>
      </w:pPr>
      <w:r w:rsidRPr="00201B45">
        <w:rPr>
          <w:lang w:val="en-NZ"/>
        </w:rPr>
        <w:t xml:space="preserve">Australia supports no change to the Radio Regulations for WRC-19, as per the conclusions provided in the CPM Report. Australia notes that additional operational, technical and regulatory studies may be required on sub-orbital vehicles, in accordance with Resolution </w:t>
      </w:r>
      <w:r w:rsidRPr="000F7516">
        <w:rPr>
          <w:b/>
          <w:lang w:val="en-NZ"/>
        </w:rPr>
        <w:t>763 (WRC-15)</w:t>
      </w:r>
      <w:r w:rsidRPr="000F7516">
        <w:rPr>
          <w:lang w:val="en-NZ"/>
        </w:rPr>
        <w:t>.</w:t>
      </w:r>
    </w:p>
    <w:p w:rsidR="006C3B32" w:rsidRDefault="006C3B32" w:rsidP="00201B45">
      <w:pPr>
        <w:ind w:left="708"/>
        <w:jc w:val="both"/>
        <w:rPr>
          <w:lang w:val="en-NZ"/>
        </w:rPr>
      </w:pPr>
    </w:p>
    <w:p w:rsidR="006C3B32" w:rsidRDefault="006C3B32" w:rsidP="00201B45">
      <w:pPr>
        <w:ind w:left="708"/>
        <w:jc w:val="both"/>
        <w:rPr>
          <w:lang w:val="en-NZ"/>
        </w:rPr>
      </w:pPr>
      <w:r w:rsidRPr="006C3B32">
        <w:rPr>
          <w:lang w:val="en-NZ"/>
        </w:rPr>
        <w:t>Australia proposes a Preliminary APT Common Proposal as follows:</w:t>
      </w:r>
    </w:p>
    <w:p w:rsidR="006C3B32" w:rsidRDefault="006C3B32" w:rsidP="00201B45">
      <w:pPr>
        <w:ind w:left="708"/>
        <w:jc w:val="both"/>
        <w:rPr>
          <w:lang w:val="en-NZ"/>
        </w:rPr>
      </w:pPr>
    </w:p>
    <w:bookmarkStart w:id="0" w:name="_MON_1624346342"/>
    <w:bookmarkEnd w:id="0"/>
    <w:p w:rsidR="006C3B32" w:rsidRDefault="006C3B32" w:rsidP="00201B45">
      <w:pPr>
        <w:ind w:left="708"/>
        <w:jc w:val="both"/>
        <w:rPr>
          <w:lang w:val="en-NZ"/>
        </w:rPr>
      </w:pPr>
      <w:r>
        <w:rPr>
          <w:rFonts w:eastAsia="Times New Roman"/>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2" o:title=""/>
          </v:shape>
          <o:OLEObject Type="Embed" ProgID="Word.Document.12" ShapeID="_x0000_i1025" DrawAspect="Icon" ObjectID="_1627128825" r:id="rId13">
            <o:FieldCodes>\s</o:FieldCodes>
          </o:OLEObject>
        </w:object>
      </w:r>
    </w:p>
    <w:p w:rsidR="000F7516" w:rsidRPr="00441526" w:rsidRDefault="000F7516" w:rsidP="000F7516">
      <w:pPr>
        <w:jc w:val="both"/>
        <w:rPr>
          <w:lang w:val="en-NZ"/>
        </w:rPr>
      </w:pPr>
    </w:p>
    <w:p w:rsidR="000F7516" w:rsidRPr="00441526" w:rsidRDefault="000F7516" w:rsidP="000F7516">
      <w:pPr>
        <w:spacing w:after="120"/>
        <w:jc w:val="both"/>
        <w:rPr>
          <w:lang w:val="en-NZ"/>
        </w:rPr>
      </w:pPr>
      <w:r>
        <w:rPr>
          <w:b/>
          <w:lang w:val="en-NZ" w:eastAsia="ko-KR"/>
        </w:rPr>
        <w:t>3.1.3</w:t>
      </w:r>
      <w:r w:rsidRPr="00441526">
        <w:rPr>
          <w:b/>
          <w:lang w:val="en-NZ" w:eastAsia="ko-KR"/>
        </w:rPr>
        <w:t xml:space="preserve"> </w:t>
      </w:r>
      <w:r w:rsidRPr="00441526">
        <w:rPr>
          <w:b/>
          <w:lang w:val="en-NZ" w:eastAsia="ko-KR"/>
        </w:rPr>
        <w:tab/>
      </w:r>
      <w:r w:rsidR="005F466C">
        <w:rPr>
          <w:b/>
          <w:lang w:val="en-NZ" w:eastAsia="ko-KR"/>
        </w:rPr>
        <w:t>Indonesia</w:t>
      </w:r>
      <w:r>
        <w:rPr>
          <w:b/>
          <w:lang w:val="en-NZ" w:eastAsia="ko-KR"/>
        </w:rPr>
        <w:t xml:space="preserve"> - Document APG19-5/INP-</w:t>
      </w:r>
      <w:r w:rsidR="005F466C">
        <w:rPr>
          <w:b/>
          <w:lang w:val="en-NZ" w:eastAsia="ko-KR"/>
        </w:rPr>
        <w:t>53</w:t>
      </w:r>
    </w:p>
    <w:p w:rsidR="00B257D9" w:rsidRPr="00B257D9" w:rsidRDefault="00B257D9" w:rsidP="00B257D9">
      <w:pPr>
        <w:ind w:left="708"/>
        <w:jc w:val="both"/>
        <w:rPr>
          <w:lang w:val="en-NZ"/>
        </w:rPr>
      </w:pPr>
      <w:r w:rsidRPr="00B257D9">
        <w:rPr>
          <w:lang w:val="en-NZ"/>
        </w:rPr>
        <w:t xml:space="preserve">Indonesia supports the conclusion in the CPM Report that there is no requirement for any change to the Radio Regulations at WRC-19. </w:t>
      </w:r>
    </w:p>
    <w:p w:rsidR="00B257D9" w:rsidRPr="00B257D9" w:rsidRDefault="00B257D9" w:rsidP="00B257D9">
      <w:pPr>
        <w:ind w:left="708"/>
        <w:jc w:val="both"/>
        <w:rPr>
          <w:lang w:val="en-NZ"/>
        </w:rPr>
      </w:pPr>
    </w:p>
    <w:p w:rsidR="00B257D9" w:rsidRPr="00B257D9" w:rsidRDefault="00B257D9" w:rsidP="00B257D9">
      <w:pPr>
        <w:ind w:left="708"/>
        <w:jc w:val="both"/>
        <w:rPr>
          <w:lang w:val="en-NZ"/>
        </w:rPr>
      </w:pPr>
      <w:r w:rsidRPr="00B257D9">
        <w:rPr>
          <w:lang w:val="en-NZ"/>
        </w:rPr>
        <w:t xml:space="preserve">Further operational, technical and regulatory issues may need to be addressed, which require continuing studies, on the status of the station aboard sub-orbital vehicles and type of applications, through the appropriate mechanism and on the potential interference to be considered with regards to radiocommunication systems operating on sub-orbital vehicles. </w:t>
      </w:r>
    </w:p>
    <w:p w:rsidR="00B257D9" w:rsidRPr="00B257D9" w:rsidRDefault="00B257D9" w:rsidP="00B257D9">
      <w:pPr>
        <w:ind w:left="708"/>
        <w:jc w:val="both"/>
        <w:rPr>
          <w:lang w:val="en-NZ"/>
        </w:rPr>
      </w:pPr>
    </w:p>
    <w:p w:rsidR="000F7516" w:rsidRDefault="00B257D9" w:rsidP="00B257D9">
      <w:pPr>
        <w:ind w:left="708"/>
        <w:jc w:val="both"/>
        <w:rPr>
          <w:lang w:val="en-NZ"/>
        </w:rPr>
      </w:pPr>
      <w:r w:rsidRPr="00B257D9">
        <w:rPr>
          <w:lang w:val="en-NZ"/>
        </w:rPr>
        <w:t xml:space="preserve">Resolution </w:t>
      </w:r>
      <w:r w:rsidRPr="00B257D9">
        <w:rPr>
          <w:b/>
          <w:lang w:val="en-NZ"/>
        </w:rPr>
        <w:t>763 (WRC-15)</w:t>
      </w:r>
      <w:r w:rsidRPr="00B257D9">
        <w:rPr>
          <w:lang w:val="en-NZ"/>
        </w:rPr>
        <w:t xml:space="preserve"> could be revised, or a new resolution could be developed to support these further studies by considering a future agenda item.</w:t>
      </w:r>
    </w:p>
    <w:p w:rsidR="002A0111" w:rsidRPr="00441526" w:rsidRDefault="002A0111" w:rsidP="003D3D47">
      <w:pPr>
        <w:jc w:val="both"/>
        <w:rPr>
          <w:lang w:val="en-NZ"/>
        </w:rPr>
      </w:pPr>
    </w:p>
    <w:p w:rsidR="00627CB3" w:rsidRPr="00441526" w:rsidRDefault="00627CB3" w:rsidP="00627CB3">
      <w:pPr>
        <w:spacing w:after="120"/>
        <w:jc w:val="both"/>
        <w:rPr>
          <w:lang w:val="en-NZ"/>
        </w:rPr>
      </w:pPr>
      <w:r>
        <w:rPr>
          <w:b/>
          <w:lang w:val="en-NZ" w:eastAsia="ko-KR"/>
        </w:rPr>
        <w:t>3.1.4</w:t>
      </w:r>
      <w:r w:rsidRPr="00441526">
        <w:rPr>
          <w:b/>
          <w:lang w:val="en-NZ" w:eastAsia="ko-KR"/>
        </w:rPr>
        <w:t xml:space="preserve"> </w:t>
      </w:r>
      <w:r w:rsidRPr="00441526">
        <w:rPr>
          <w:b/>
          <w:lang w:val="en-NZ" w:eastAsia="ko-KR"/>
        </w:rPr>
        <w:tab/>
      </w:r>
      <w:r>
        <w:rPr>
          <w:b/>
          <w:lang w:val="en-NZ" w:eastAsia="ko-KR"/>
        </w:rPr>
        <w:t>Japan - Document APG19-5/INP-85</w:t>
      </w:r>
    </w:p>
    <w:p w:rsidR="00627CB3" w:rsidRDefault="00627CB3" w:rsidP="00627CB3">
      <w:pPr>
        <w:ind w:left="708"/>
        <w:jc w:val="both"/>
        <w:rPr>
          <w:lang w:val="en-NZ"/>
        </w:rPr>
      </w:pPr>
      <w:r w:rsidRPr="00627CB3">
        <w:rPr>
          <w:lang w:val="en-NZ"/>
        </w:rPr>
        <w:t xml:space="preserve">Japan supports ITU-R studies for stations on board SOVs, and such studies to be an agenda item for WRC-23 in accordance with Resolution </w:t>
      </w:r>
      <w:r w:rsidRPr="00627CB3">
        <w:rPr>
          <w:b/>
          <w:lang w:val="en-NZ"/>
        </w:rPr>
        <w:t>763(WRC-15)</w:t>
      </w:r>
      <w:r w:rsidRPr="00627CB3">
        <w:rPr>
          <w:lang w:val="en-NZ"/>
        </w:rPr>
        <w:t>. Japan considers that protection of existing services is important and would like to closely observe the discussions on additional fre</w:t>
      </w:r>
      <w:r w:rsidR="00171E4D">
        <w:rPr>
          <w:lang w:val="en-NZ"/>
        </w:rPr>
        <w:t>quencies for stations on board sub-orbital vehicle</w:t>
      </w:r>
      <w:r w:rsidRPr="00627CB3">
        <w:rPr>
          <w:lang w:val="en-NZ"/>
        </w:rPr>
        <w:t>s.</w:t>
      </w:r>
    </w:p>
    <w:p w:rsidR="00171E4D" w:rsidRDefault="00171E4D" w:rsidP="00627CB3">
      <w:pPr>
        <w:ind w:left="708"/>
        <w:jc w:val="both"/>
        <w:rPr>
          <w:lang w:val="en-NZ"/>
        </w:rPr>
      </w:pPr>
    </w:p>
    <w:p w:rsidR="00171E4D" w:rsidRDefault="00171E4D" w:rsidP="00627CB3">
      <w:pPr>
        <w:ind w:left="708"/>
        <w:jc w:val="both"/>
        <w:rPr>
          <w:lang w:val="en-NZ"/>
        </w:rPr>
      </w:pPr>
    </w:p>
    <w:p w:rsidR="00DF64EA" w:rsidRPr="00441526" w:rsidRDefault="00DF64EA" w:rsidP="00DF64EA">
      <w:pPr>
        <w:jc w:val="both"/>
        <w:rPr>
          <w:lang w:val="en-NZ"/>
        </w:rPr>
      </w:pPr>
    </w:p>
    <w:p w:rsidR="00DF64EA" w:rsidRPr="00441526" w:rsidRDefault="00DF64EA" w:rsidP="00DF64EA">
      <w:pPr>
        <w:spacing w:after="120"/>
        <w:jc w:val="both"/>
        <w:rPr>
          <w:lang w:val="en-NZ"/>
        </w:rPr>
      </w:pPr>
      <w:r>
        <w:rPr>
          <w:b/>
          <w:lang w:val="en-NZ" w:eastAsia="ko-KR"/>
        </w:rPr>
        <w:t>3.1.5</w:t>
      </w:r>
      <w:r w:rsidRPr="00441526">
        <w:rPr>
          <w:b/>
          <w:lang w:val="en-NZ" w:eastAsia="ko-KR"/>
        </w:rPr>
        <w:t xml:space="preserve"> </w:t>
      </w:r>
      <w:r w:rsidRPr="00441526">
        <w:rPr>
          <w:b/>
          <w:lang w:val="en-NZ" w:eastAsia="ko-KR"/>
        </w:rPr>
        <w:tab/>
      </w:r>
      <w:r>
        <w:rPr>
          <w:b/>
          <w:lang w:val="en-NZ" w:eastAsia="ko-KR"/>
        </w:rPr>
        <w:t>Malaysia - Document APG19-5</w:t>
      </w:r>
      <w:r w:rsidR="007D3C3C">
        <w:rPr>
          <w:b/>
          <w:lang w:val="en-NZ" w:eastAsia="ko-KR"/>
        </w:rPr>
        <w:t>/INP-114</w:t>
      </w:r>
    </w:p>
    <w:p w:rsidR="002A0111" w:rsidRDefault="00A906D4" w:rsidP="00A906D4">
      <w:pPr>
        <w:ind w:left="708"/>
        <w:jc w:val="both"/>
        <w:rPr>
          <w:lang w:val="en-NZ"/>
        </w:rPr>
      </w:pPr>
      <w:r w:rsidRPr="00A906D4">
        <w:rPr>
          <w:lang w:val="en-NZ"/>
        </w:rPr>
        <w:t>Malaysia supports no change to the Radio Regulations as concluded in the CPM Report.</w:t>
      </w:r>
    </w:p>
    <w:p w:rsidR="00A906D4" w:rsidRDefault="00A906D4" w:rsidP="00A906D4">
      <w:pPr>
        <w:ind w:left="708"/>
        <w:jc w:val="both"/>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3A1E82" w:rsidRPr="00417D4F" w:rsidRDefault="00417D4F" w:rsidP="00ED347B">
      <w:pPr>
        <w:pStyle w:val="ListParagraph"/>
        <w:numPr>
          <w:ilvl w:val="2"/>
          <w:numId w:val="18"/>
        </w:numPr>
        <w:jc w:val="both"/>
        <w:rPr>
          <w:lang w:val="en-NZ"/>
        </w:rPr>
      </w:pPr>
      <w:r w:rsidRPr="00417D4F">
        <w:rPr>
          <w:lang w:val="en-NZ"/>
        </w:rPr>
        <w:t>APT Members recognize the CPM Report which concludes No Change to the Radio Regulation is proposed for WRC-19</w:t>
      </w:r>
    </w:p>
    <w:p w:rsidR="00417D4F" w:rsidRPr="00417D4F" w:rsidRDefault="00417D4F" w:rsidP="00ED347B">
      <w:pPr>
        <w:pStyle w:val="ListParagraph"/>
        <w:numPr>
          <w:ilvl w:val="2"/>
          <w:numId w:val="18"/>
        </w:numPr>
        <w:jc w:val="both"/>
        <w:rPr>
          <w:lang w:val="en-NZ"/>
        </w:rPr>
      </w:pPr>
      <w:r w:rsidRPr="00417D4F">
        <w:rPr>
          <w:lang w:val="en-NZ"/>
        </w:rPr>
        <w:t>APT Members support further study by considering future Agenda Item in WRC-23</w:t>
      </w:r>
    </w:p>
    <w:p w:rsidR="00760371" w:rsidRDefault="00760371">
      <w:pPr>
        <w:rPr>
          <w:b/>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rsidR="00D42E84" w:rsidRPr="00EC69AE" w:rsidRDefault="00D42E84" w:rsidP="00900562">
      <w:pPr>
        <w:pStyle w:val="ListParagraph"/>
        <w:numPr>
          <w:ilvl w:val="0"/>
          <w:numId w:val="24"/>
        </w:numPr>
        <w:jc w:val="both"/>
        <w:rPr>
          <w:lang w:val="en-NZ"/>
        </w:rPr>
      </w:pPr>
      <w:r w:rsidRPr="00EC69AE">
        <w:rPr>
          <w:lang w:val="en-NZ"/>
        </w:rPr>
        <w:t>APT Members are of the view that no changes to the Radio Regulations (RR) are required at WRC-19</w:t>
      </w:r>
    </w:p>
    <w:p w:rsidR="00EC69AE" w:rsidRDefault="00417D4F" w:rsidP="00900562">
      <w:pPr>
        <w:pStyle w:val="ListParagraph"/>
        <w:numPr>
          <w:ilvl w:val="0"/>
          <w:numId w:val="24"/>
        </w:numPr>
        <w:jc w:val="both"/>
        <w:rPr>
          <w:lang w:val="en-NZ"/>
        </w:rPr>
      </w:pPr>
      <w:r w:rsidRPr="00417D4F">
        <w:rPr>
          <w:lang w:val="en-NZ"/>
        </w:rPr>
        <w:t xml:space="preserve">APT Members </w:t>
      </w:r>
      <w:r w:rsidRPr="00417D4F">
        <w:rPr>
          <w:lang w:val="en-NZ" w:eastAsia="ko-KR"/>
        </w:rPr>
        <w:t>support</w:t>
      </w:r>
      <w:r w:rsidRPr="00417D4F">
        <w:t xml:space="preserve"> the on going </w:t>
      </w:r>
      <w:r w:rsidRPr="00417D4F">
        <w:rPr>
          <w:lang w:val="en-NZ" w:eastAsia="ko-KR"/>
        </w:rPr>
        <w:t xml:space="preserve">ITU-R studies </w:t>
      </w:r>
      <w:r w:rsidR="00F754A0">
        <w:rPr>
          <w:lang w:val="en-NZ" w:eastAsia="ko-KR"/>
        </w:rPr>
        <w:t xml:space="preserve">through revised </w:t>
      </w:r>
      <w:r w:rsidRPr="00EC69AE">
        <w:rPr>
          <w:lang w:val="en-NZ" w:eastAsia="ko-KR"/>
        </w:rPr>
        <w:t xml:space="preserve">Resolution </w:t>
      </w:r>
      <w:r w:rsidRPr="00EC69AE">
        <w:rPr>
          <w:b/>
          <w:lang w:val="en-NZ" w:eastAsia="ko-KR"/>
        </w:rPr>
        <w:t>763 (WRC-15)</w:t>
      </w:r>
      <w:r w:rsidRPr="00EC69AE">
        <w:rPr>
          <w:lang w:val="en-NZ" w:eastAsia="ko-KR"/>
        </w:rPr>
        <w:t xml:space="preserve"> </w:t>
      </w:r>
      <w:r w:rsidR="00F754A0">
        <w:rPr>
          <w:lang w:val="en-NZ" w:eastAsia="ko-KR"/>
        </w:rPr>
        <w:t>or under new R</w:t>
      </w:r>
      <w:r w:rsidR="00846AF0">
        <w:rPr>
          <w:lang w:val="en-NZ" w:eastAsia="ko-KR"/>
        </w:rPr>
        <w:t>esolution</w:t>
      </w:r>
    </w:p>
    <w:p w:rsidR="00315990" w:rsidRDefault="00315990" w:rsidP="00315990">
      <w:pPr>
        <w:pStyle w:val="ListParagraph"/>
        <w:ind w:left="1080"/>
        <w:jc w:val="both"/>
        <w:rPr>
          <w:lang w:val="en-NZ"/>
        </w:rPr>
      </w:pPr>
    </w:p>
    <w:p w:rsidR="00315990" w:rsidRPr="00BB624D" w:rsidRDefault="00315990" w:rsidP="00315990">
      <w:pPr>
        <w:pStyle w:val="ListParagraph"/>
        <w:numPr>
          <w:ilvl w:val="0"/>
          <w:numId w:val="24"/>
        </w:numPr>
        <w:spacing w:after="120"/>
        <w:jc w:val="both"/>
        <w:rPr>
          <w:color w:val="000000" w:themeColor="text1"/>
          <w:lang w:val="en-NZ" w:eastAsia="ko-KR"/>
        </w:rPr>
      </w:pPr>
      <w:r>
        <w:rPr>
          <w:color w:val="000000" w:themeColor="text1"/>
          <w:lang w:val="en-NZ" w:eastAsia="ko-KR"/>
        </w:rPr>
        <w:t>APT M</w:t>
      </w:r>
      <w:r w:rsidRPr="00BB624D">
        <w:rPr>
          <w:color w:val="000000" w:themeColor="text1"/>
          <w:lang w:val="en-NZ" w:eastAsia="ko-KR"/>
        </w:rPr>
        <w:t xml:space="preserve">embers support to suppress Resolution 763 </w:t>
      </w:r>
    </w:p>
    <w:p w:rsidR="00315990" w:rsidRDefault="00315990" w:rsidP="00315990">
      <w:pPr>
        <w:pStyle w:val="ListParagraph"/>
        <w:ind w:left="1080"/>
        <w:jc w:val="both"/>
        <w:rPr>
          <w:lang w:val="en-NZ"/>
        </w:rPr>
      </w:pPr>
    </w:p>
    <w:p w:rsidR="002A0111" w:rsidRPr="00441526" w:rsidRDefault="002A0111" w:rsidP="002A0111">
      <w:pPr>
        <w:rPr>
          <w:lang w:val="en-NZ"/>
        </w:rPr>
      </w:pPr>
    </w:p>
    <w:p w:rsidR="002A0111"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62197E" w:rsidRDefault="0062197E" w:rsidP="003D3D47">
      <w:pPr>
        <w:jc w:val="both"/>
        <w:rPr>
          <w:rFonts w:eastAsia="Times New Roman"/>
        </w:rPr>
      </w:pPr>
      <w:r>
        <w:rPr>
          <w:lang w:val="en-NZ"/>
        </w:rPr>
        <w:t xml:space="preserve">            </w:t>
      </w:r>
      <w:bookmarkStart w:id="1" w:name="_GoBack"/>
      <w:bookmarkStart w:id="2" w:name="_MON_1626254077"/>
      <w:bookmarkEnd w:id="2"/>
      <w:r w:rsidR="001203AD">
        <w:rPr>
          <w:lang w:val="en-NZ"/>
        </w:rPr>
        <w:object w:dxaOrig="1287" w:dyaOrig="817">
          <v:shape id="_x0000_i1026" type="#_x0000_t75" style="width:64.5pt;height:40.5pt" o:ole="">
            <v:imagedata r:id="rId14" o:title=""/>
          </v:shape>
          <o:OLEObject Type="Embed" ProgID="Word.Document.12" ShapeID="_x0000_i1026" DrawAspect="Icon" ObjectID="_1627128826" r:id="rId15">
            <o:FieldCodes>\s</o:FieldCodes>
          </o:OLEObject>
        </w:object>
      </w:r>
      <w:bookmarkEnd w:id="1"/>
    </w:p>
    <w:p w:rsidR="005F1BE2" w:rsidRDefault="005F1BE2" w:rsidP="005F1BE2">
      <w:pPr>
        <w:pStyle w:val="ListParagraph"/>
        <w:spacing w:after="120"/>
        <w:jc w:val="both"/>
        <w:rPr>
          <w:color w:val="FF0000"/>
          <w:lang w:val="en-NZ" w:eastAsia="ko-KR"/>
        </w:rPr>
      </w:pPr>
    </w:p>
    <w:p w:rsidR="00E7553B" w:rsidRDefault="00E7553B" w:rsidP="003D3D47">
      <w:pPr>
        <w:jc w:val="both"/>
        <w:rPr>
          <w:rFonts w:eastAsia="Times New Roman"/>
        </w:rPr>
      </w:pPr>
    </w:p>
    <w:p w:rsidR="004579BE" w:rsidRDefault="004579BE">
      <w:pPr>
        <w:rPr>
          <w:b/>
          <w:highlight w:val="yellow"/>
          <w:lang w:val="en-NZ"/>
        </w:rPr>
      </w:pPr>
    </w:p>
    <w:sectPr w:rsidR="004579BE" w:rsidSect="00C516C7">
      <w:headerReference w:type="default" r:id="rId16"/>
      <w:footerReference w:type="even" r:id="rId17"/>
      <w:footerReference w:type="default" r:id="rId18"/>
      <w:headerReference w:type="first" r:id="rId19"/>
      <w:footerReference w:type="first" r:id="rId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E6" w:rsidRDefault="006969E6">
      <w:r>
        <w:separator/>
      </w:r>
    </w:p>
  </w:endnote>
  <w:endnote w:type="continuationSeparator" w:id="0">
    <w:p w:rsidR="006969E6" w:rsidRDefault="0069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0" w:rsidRDefault="0040338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380" w:rsidRDefault="0040338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0" w:rsidRDefault="00403380" w:rsidP="0092727B">
    <w:pPr>
      <w:pStyle w:val="Footer"/>
      <w:tabs>
        <w:tab w:val="clear" w:pos="4320"/>
        <w:tab w:val="clear" w:pos="8640"/>
        <w:tab w:val="right" w:pos="9180"/>
      </w:tabs>
      <w:ind w:right="-7"/>
    </w:pPr>
    <w:r>
      <w:rPr>
        <w:rFonts w:hint="eastAsia"/>
        <w:lang w:eastAsia="ko-KR"/>
      </w:rPr>
      <w:t>A</w:t>
    </w:r>
    <w:r>
      <w:rPr>
        <w:lang w:eastAsia="ko-KR"/>
      </w:rPr>
      <w:t>PG19-5/</w:t>
    </w:r>
    <w:r w:rsidR="00887D44">
      <w:rPr>
        <w:lang w:eastAsia="ko-KR"/>
      </w:rPr>
      <w:t>OUT-04</w:t>
    </w:r>
    <w:r w:rsidR="00315990">
      <w:rPr>
        <w:lang w:eastAsia="ko-KR"/>
      </w:rPr>
      <w:t>(Rev.1)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203AD">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203AD">
      <w:rPr>
        <w:rStyle w:val="PageNumber"/>
        <w:noProof/>
      </w:rPr>
      <w:t>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800"/>
      <w:gridCol w:w="3264"/>
    </w:tblGrid>
    <w:tr w:rsidR="00403380" w:rsidTr="00D30803">
      <w:trPr>
        <w:trHeight w:val="432"/>
      </w:trPr>
      <w:tc>
        <w:tcPr>
          <w:tcW w:w="1296" w:type="dxa"/>
          <w:tcBorders>
            <w:top w:val="single" w:sz="8" w:space="0" w:color="auto"/>
            <w:bottom w:val="nil"/>
            <w:right w:val="nil"/>
          </w:tcBorders>
        </w:tcPr>
        <w:p w:rsidR="00403380" w:rsidRDefault="00403380" w:rsidP="008B0809">
          <w:pPr>
            <w:pStyle w:val="Footer"/>
            <w:tabs>
              <w:tab w:val="clear" w:pos="4320"/>
              <w:tab w:val="clear" w:pos="8640"/>
            </w:tabs>
            <w:rPr>
              <w:sz w:val="16"/>
              <w:szCs w:val="16"/>
            </w:rPr>
          </w:pPr>
          <w:r>
            <w:rPr>
              <w:b/>
              <w:bCs/>
            </w:rPr>
            <w:t>Contact:</w:t>
          </w:r>
        </w:p>
      </w:tc>
      <w:tc>
        <w:tcPr>
          <w:tcW w:w="4800" w:type="dxa"/>
          <w:tcBorders>
            <w:top w:val="single" w:sz="8" w:space="0" w:color="auto"/>
            <w:left w:val="nil"/>
            <w:bottom w:val="nil"/>
            <w:right w:val="nil"/>
          </w:tcBorders>
        </w:tcPr>
        <w:p w:rsidR="00403380" w:rsidRDefault="00403380" w:rsidP="008B0809">
          <w:pPr>
            <w:pStyle w:val="Footer"/>
            <w:tabs>
              <w:tab w:val="clear" w:pos="4320"/>
              <w:tab w:val="clear" w:pos="8640"/>
            </w:tabs>
          </w:pPr>
          <w:r>
            <w:rPr>
              <w:lang w:eastAsia="ko-KR"/>
            </w:rPr>
            <w:t>Mr. YUDHISTIRA PRAYOGA</w:t>
          </w:r>
        </w:p>
        <w:p w:rsidR="00403380" w:rsidRPr="002A0111" w:rsidRDefault="00403380" w:rsidP="00D30803">
          <w:pPr>
            <w:pStyle w:val="Footer"/>
            <w:tabs>
              <w:tab w:val="clear" w:pos="4320"/>
              <w:tab w:val="clear" w:pos="8640"/>
            </w:tabs>
          </w:pPr>
          <w:r>
            <w:t>Chairman, DG AI9.1.4/WP5</w:t>
          </w:r>
        </w:p>
      </w:tc>
      <w:tc>
        <w:tcPr>
          <w:tcW w:w="3264" w:type="dxa"/>
          <w:tcBorders>
            <w:top w:val="single" w:sz="8" w:space="0" w:color="auto"/>
            <w:left w:val="nil"/>
            <w:bottom w:val="nil"/>
          </w:tcBorders>
        </w:tcPr>
        <w:p w:rsidR="00403380" w:rsidRDefault="00403380" w:rsidP="00D30803">
          <w:pPr>
            <w:pStyle w:val="Footer"/>
            <w:tabs>
              <w:tab w:val="clear" w:pos="4320"/>
              <w:tab w:val="clear" w:pos="8640"/>
            </w:tabs>
          </w:pPr>
          <w:r>
            <w:t xml:space="preserve">E-mail: </w:t>
          </w:r>
          <w:hyperlink r:id="rId1" w:history="1">
            <w:r w:rsidRPr="00C4502C">
              <w:rPr>
                <w:rStyle w:val="Hyperlink"/>
              </w:rPr>
              <w:t>yudhistira.prayoga@postel.go.id</w:t>
            </w:r>
          </w:hyperlink>
        </w:p>
        <w:p w:rsidR="00403380" w:rsidRPr="0092727B" w:rsidRDefault="006969E6" w:rsidP="00D30803">
          <w:pPr>
            <w:pStyle w:val="Footer"/>
            <w:tabs>
              <w:tab w:val="clear" w:pos="4320"/>
              <w:tab w:val="clear" w:pos="8640"/>
            </w:tabs>
          </w:pPr>
          <w:hyperlink r:id="rId2" w:history="1"/>
          <w:r w:rsidR="00403380">
            <w:t xml:space="preserve"> </w:t>
          </w:r>
        </w:p>
      </w:tc>
    </w:tr>
  </w:tbl>
  <w:p w:rsidR="00403380" w:rsidRDefault="00403380" w:rsidP="008B0809">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E6" w:rsidRDefault="006969E6">
      <w:r>
        <w:separator/>
      </w:r>
    </w:p>
  </w:footnote>
  <w:footnote w:type="continuationSeparator" w:id="0">
    <w:p w:rsidR="006969E6" w:rsidRDefault="00696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0" w:rsidRDefault="00403380" w:rsidP="0092727B">
    <w:pPr>
      <w:pStyle w:val="Header"/>
      <w:tabs>
        <w:tab w:val="clear" w:pos="4320"/>
        <w:tab w:val="clear" w:pos="8640"/>
      </w:tabs>
      <w:rPr>
        <w:lang w:eastAsia="ko-KR"/>
      </w:rPr>
    </w:pPr>
  </w:p>
  <w:p w:rsidR="00403380" w:rsidRDefault="00403380"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0" w:rsidRDefault="00403380"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7C6"/>
    <w:multiLevelType w:val="hybridMultilevel"/>
    <w:tmpl w:val="808E3B5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FEA0E54"/>
    <w:multiLevelType w:val="hybridMultilevel"/>
    <w:tmpl w:val="9AA2C3B6"/>
    <w:lvl w:ilvl="0" w:tplc="AD58798A">
      <w:start w:val="3"/>
      <w:numFmt w:val="bullet"/>
      <w:lvlText w:val="-"/>
      <w:lvlJc w:val="left"/>
      <w:pPr>
        <w:ind w:left="1080" w:hanging="360"/>
      </w:pPr>
      <w:rPr>
        <w:rFonts w:ascii="Calibri" w:eastAsia="Calibri" w:hAnsi="Calibri"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BBE1A4D"/>
    <w:multiLevelType w:val="hybridMultilevel"/>
    <w:tmpl w:val="C87A9D6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0C3477A"/>
    <w:multiLevelType w:val="hybridMultilevel"/>
    <w:tmpl w:val="CBD6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7"/>
  </w:num>
  <w:num w:numId="3">
    <w:abstractNumId w:val="6"/>
  </w:num>
  <w:num w:numId="4">
    <w:abstractNumId w:val="18"/>
  </w:num>
  <w:num w:numId="5">
    <w:abstractNumId w:val="10"/>
  </w:num>
  <w:num w:numId="6">
    <w:abstractNumId w:val="12"/>
  </w:num>
  <w:num w:numId="7">
    <w:abstractNumId w:val="3"/>
  </w:num>
  <w:num w:numId="8">
    <w:abstractNumId w:val="2"/>
  </w:num>
  <w:num w:numId="9">
    <w:abstractNumId w:val="21"/>
  </w:num>
  <w:num w:numId="10">
    <w:abstractNumId w:val="16"/>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15"/>
  </w:num>
  <w:num w:numId="18">
    <w:abstractNumId w:val="13"/>
  </w:num>
  <w:num w:numId="19">
    <w:abstractNumId w:val="20"/>
  </w:num>
  <w:num w:numId="20">
    <w:abstractNumId w:val="9"/>
  </w:num>
  <w:num w:numId="21">
    <w:abstractNumId w:val="19"/>
  </w:num>
  <w:num w:numId="22">
    <w:abstractNumId w:val="23"/>
  </w:num>
  <w:num w:numId="23">
    <w:abstractNumId w:val="0"/>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4FA4"/>
    <w:rsid w:val="00010C8E"/>
    <w:rsid w:val="00010F96"/>
    <w:rsid w:val="00023619"/>
    <w:rsid w:val="0003595B"/>
    <w:rsid w:val="00036517"/>
    <w:rsid w:val="00036CC9"/>
    <w:rsid w:val="00040149"/>
    <w:rsid w:val="00070642"/>
    <w:rsid w:val="000713CF"/>
    <w:rsid w:val="00075C14"/>
    <w:rsid w:val="000822B5"/>
    <w:rsid w:val="00094B87"/>
    <w:rsid w:val="000A012B"/>
    <w:rsid w:val="000A5418"/>
    <w:rsid w:val="000B782B"/>
    <w:rsid w:val="000C5FBE"/>
    <w:rsid w:val="000C73DB"/>
    <w:rsid w:val="000D47FB"/>
    <w:rsid w:val="000F345F"/>
    <w:rsid w:val="000F36C0"/>
    <w:rsid w:val="000F3771"/>
    <w:rsid w:val="000F517C"/>
    <w:rsid w:val="000F5540"/>
    <w:rsid w:val="000F7516"/>
    <w:rsid w:val="000F7D6C"/>
    <w:rsid w:val="00105F1A"/>
    <w:rsid w:val="00106E43"/>
    <w:rsid w:val="00114152"/>
    <w:rsid w:val="001203AD"/>
    <w:rsid w:val="00125FBD"/>
    <w:rsid w:val="001409B2"/>
    <w:rsid w:val="001417B7"/>
    <w:rsid w:val="00152636"/>
    <w:rsid w:val="001539DD"/>
    <w:rsid w:val="00156782"/>
    <w:rsid w:val="00165846"/>
    <w:rsid w:val="00165F01"/>
    <w:rsid w:val="00166C83"/>
    <w:rsid w:val="00171E4D"/>
    <w:rsid w:val="001731F4"/>
    <w:rsid w:val="00174987"/>
    <w:rsid w:val="001916F2"/>
    <w:rsid w:val="001930A7"/>
    <w:rsid w:val="00196568"/>
    <w:rsid w:val="001978F9"/>
    <w:rsid w:val="00197C18"/>
    <w:rsid w:val="001A2F16"/>
    <w:rsid w:val="001A717C"/>
    <w:rsid w:val="001B1804"/>
    <w:rsid w:val="001B18C2"/>
    <w:rsid w:val="001C443F"/>
    <w:rsid w:val="001C61A5"/>
    <w:rsid w:val="001C6707"/>
    <w:rsid w:val="001D5D7E"/>
    <w:rsid w:val="001D7897"/>
    <w:rsid w:val="001F5947"/>
    <w:rsid w:val="00201B45"/>
    <w:rsid w:val="00202410"/>
    <w:rsid w:val="00207005"/>
    <w:rsid w:val="00214A0C"/>
    <w:rsid w:val="0021588B"/>
    <w:rsid w:val="002161B6"/>
    <w:rsid w:val="002216AC"/>
    <w:rsid w:val="0023212E"/>
    <w:rsid w:val="00236DB2"/>
    <w:rsid w:val="002466C2"/>
    <w:rsid w:val="002475E2"/>
    <w:rsid w:val="002506D2"/>
    <w:rsid w:val="00250DE2"/>
    <w:rsid w:val="00254A1B"/>
    <w:rsid w:val="0026064A"/>
    <w:rsid w:val="00264566"/>
    <w:rsid w:val="00266C49"/>
    <w:rsid w:val="002727A1"/>
    <w:rsid w:val="002801F2"/>
    <w:rsid w:val="0028454D"/>
    <w:rsid w:val="002877D3"/>
    <w:rsid w:val="00287826"/>
    <w:rsid w:val="00291C9E"/>
    <w:rsid w:val="002926D4"/>
    <w:rsid w:val="0029734E"/>
    <w:rsid w:val="002A0111"/>
    <w:rsid w:val="002A3CF5"/>
    <w:rsid w:val="002B06A3"/>
    <w:rsid w:val="002B435C"/>
    <w:rsid w:val="002B447F"/>
    <w:rsid w:val="002C07DA"/>
    <w:rsid w:val="002C2A49"/>
    <w:rsid w:val="002C7EA9"/>
    <w:rsid w:val="002D23E1"/>
    <w:rsid w:val="002E6392"/>
    <w:rsid w:val="002F575D"/>
    <w:rsid w:val="003069DF"/>
    <w:rsid w:val="003113D7"/>
    <w:rsid w:val="00311E8A"/>
    <w:rsid w:val="00315990"/>
    <w:rsid w:val="00331687"/>
    <w:rsid w:val="00332FB2"/>
    <w:rsid w:val="00342F20"/>
    <w:rsid w:val="00350FB3"/>
    <w:rsid w:val="003557E6"/>
    <w:rsid w:val="00360377"/>
    <w:rsid w:val="00366548"/>
    <w:rsid w:val="0038005B"/>
    <w:rsid w:val="003809C7"/>
    <w:rsid w:val="0038236C"/>
    <w:rsid w:val="003902B7"/>
    <w:rsid w:val="00393DCD"/>
    <w:rsid w:val="00395B40"/>
    <w:rsid w:val="003A1E82"/>
    <w:rsid w:val="003A2006"/>
    <w:rsid w:val="003A6568"/>
    <w:rsid w:val="003B4AD5"/>
    <w:rsid w:val="003B4FD1"/>
    <w:rsid w:val="003B6263"/>
    <w:rsid w:val="003C0669"/>
    <w:rsid w:val="003C29E6"/>
    <w:rsid w:val="003C64A7"/>
    <w:rsid w:val="003D1128"/>
    <w:rsid w:val="003D1671"/>
    <w:rsid w:val="003D3D47"/>
    <w:rsid w:val="003D3FDA"/>
    <w:rsid w:val="003D6D00"/>
    <w:rsid w:val="003E166F"/>
    <w:rsid w:val="003E6D03"/>
    <w:rsid w:val="003F1A9C"/>
    <w:rsid w:val="003F307E"/>
    <w:rsid w:val="003F420B"/>
    <w:rsid w:val="004001E5"/>
    <w:rsid w:val="00403380"/>
    <w:rsid w:val="0041313C"/>
    <w:rsid w:val="00417D4F"/>
    <w:rsid w:val="00420822"/>
    <w:rsid w:val="00420C74"/>
    <w:rsid w:val="00422A08"/>
    <w:rsid w:val="00426704"/>
    <w:rsid w:val="00441526"/>
    <w:rsid w:val="004465AA"/>
    <w:rsid w:val="00446A5E"/>
    <w:rsid w:val="0045458F"/>
    <w:rsid w:val="004579BE"/>
    <w:rsid w:val="004633B4"/>
    <w:rsid w:val="00484C1C"/>
    <w:rsid w:val="00487ADF"/>
    <w:rsid w:val="00495CED"/>
    <w:rsid w:val="004A29EE"/>
    <w:rsid w:val="004A2F96"/>
    <w:rsid w:val="004A4BDF"/>
    <w:rsid w:val="004B1D3D"/>
    <w:rsid w:val="004B3553"/>
    <w:rsid w:val="004B3F4B"/>
    <w:rsid w:val="004C23A3"/>
    <w:rsid w:val="004D2388"/>
    <w:rsid w:val="004E1FCA"/>
    <w:rsid w:val="004E47D6"/>
    <w:rsid w:val="004E7D49"/>
    <w:rsid w:val="004F477A"/>
    <w:rsid w:val="00503189"/>
    <w:rsid w:val="00504750"/>
    <w:rsid w:val="00516BD1"/>
    <w:rsid w:val="00517AB9"/>
    <w:rsid w:val="005206E9"/>
    <w:rsid w:val="0052356A"/>
    <w:rsid w:val="00526D01"/>
    <w:rsid w:val="00530E8C"/>
    <w:rsid w:val="00535D34"/>
    <w:rsid w:val="0054385F"/>
    <w:rsid w:val="00545933"/>
    <w:rsid w:val="00552105"/>
    <w:rsid w:val="005562F2"/>
    <w:rsid w:val="00557544"/>
    <w:rsid w:val="00565BBB"/>
    <w:rsid w:val="005811B6"/>
    <w:rsid w:val="00585F3C"/>
    <w:rsid w:val="00586799"/>
    <w:rsid w:val="00586CA0"/>
    <w:rsid w:val="00587875"/>
    <w:rsid w:val="005A47A8"/>
    <w:rsid w:val="005A63EB"/>
    <w:rsid w:val="005A7735"/>
    <w:rsid w:val="005B0876"/>
    <w:rsid w:val="005C33B6"/>
    <w:rsid w:val="005D6202"/>
    <w:rsid w:val="005D6E98"/>
    <w:rsid w:val="005F1BE2"/>
    <w:rsid w:val="005F466C"/>
    <w:rsid w:val="00601810"/>
    <w:rsid w:val="00605E79"/>
    <w:rsid w:val="00607E2B"/>
    <w:rsid w:val="006139D6"/>
    <w:rsid w:val="00616D1B"/>
    <w:rsid w:val="00617074"/>
    <w:rsid w:val="00620417"/>
    <w:rsid w:val="0062197E"/>
    <w:rsid w:val="00623CE1"/>
    <w:rsid w:val="00627880"/>
    <w:rsid w:val="00627CB3"/>
    <w:rsid w:val="0063062B"/>
    <w:rsid w:val="00634A82"/>
    <w:rsid w:val="00637351"/>
    <w:rsid w:val="00646166"/>
    <w:rsid w:val="0064799B"/>
    <w:rsid w:val="00654896"/>
    <w:rsid w:val="006621F0"/>
    <w:rsid w:val="006647BA"/>
    <w:rsid w:val="00667229"/>
    <w:rsid w:val="00682BE5"/>
    <w:rsid w:val="00683846"/>
    <w:rsid w:val="00690FED"/>
    <w:rsid w:val="006939A5"/>
    <w:rsid w:val="006969E6"/>
    <w:rsid w:val="006C3B32"/>
    <w:rsid w:val="006D5223"/>
    <w:rsid w:val="006D5970"/>
    <w:rsid w:val="006D70E9"/>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0371"/>
    <w:rsid w:val="00762576"/>
    <w:rsid w:val="00766E15"/>
    <w:rsid w:val="007673CA"/>
    <w:rsid w:val="00767872"/>
    <w:rsid w:val="007736E1"/>
    <w:rsid w:val="007821D4"/>
    <w:rsid w:val="00783CA6"/>
    <w:rsid w:val="00791060"/>
    <w:rsid w:val="007926EA"/>
    <w:rsid w:val="007B4845"/>
    <w:rsid w:val="007B5626"/>
    <w:rsid w:val="007B6124"/>
    <w:rsid w:val="007C1CC5"/>
    <w:rsid w:val="007D3C3C"/>
    <w:rsid w:val="007D3C53"/>
    <w:rsid w:val="007E3A0F"/>
    <w:rsid w:val="007F2628"/>
    <w:rsid w:val="007F2FBA"/>
    <w:rsid w:val="007F32F9"/>
    <w:rsid w:val="00800C3A"/>
    <w:rsid w:val="0080570B"/>
    <w:rsid w:val="0081001F"/>
    <w:rsid w:val="008148E1"/>
    <w:rsid w:val="00831905"/>
    <w:rsid w:val="008319BF"/>
    <w:rsid w:val="00833908"/>
    <w:rsid w:val="00834FDA"/>
    <w:rsid w:val="008415F0"/>
    <w:rsid w:val="008433C2"/>
    <w:rsid w:val="00844457"/>
    <w:rsid w:val="008454C8"/>
    <w:rsid w:val="00846AF0"/>
    <w:rsid w:val="00851D78"/>
    <w:rsid w:val="00872260"/>
    <w:rsid w:val="00885434"/>
    <w:rsid w:val="00887D44"/>
    <w:rsid w:val="008A0000"/>
    <w:rsid w:val="008A016F"/>
    <w:rsid w:val="008A1A0D"/>
    <w:rsid w:val="008A6A21"/>
    <w:rsid w:val="008A72E1"/>
    <w:rsid w:val="008A76ED"/>
    <w:rsid w:val="008B0809"/>
    <w:rsid w:val="008B3C72"/>
    <w:rsid w:val="008C5FED"/>
    <w:rsid w:val="008C673F"/>
    <w:rsid w:val="008D0E09"/>
    <w:rsid w:val="008E1DB0"/>
    <w:rsid w:val="008F0A5F"/>
    <w:rsid w:val="008F617E"/>
    <w:rsid w:val="00900562"/>
    <w:rsid w:val="00903007"/>
    <w:rsid w:val="00923816"/>
    <w:rsid w:val="0092727B"/>
    <w:rsid w:val="00927DA0"/>
    <w:rsid w:val="0093074B"/>
    <w:rsid w:val="00930E64"/>
    <w:rsid w:val="00943CF9"/>
    <w:rsid w:val="009464C2"/>
    <w:rsid w:val="009465A6"/>
    <w:rsid w:val="00953846"/>
    <w:rsid w:val="00956F8C"/>
    <w:rsid w:val="00961D57"/>
    <w:rsid w:val="00976716"/>
    <w:rsid w:val="0097693B"/>
    <w:rsid w:val="00986020"/>
    <w:rsid w:val="00993355"/>
    <w:rsid w:val="009963F7"/>
    <w:rsid w:val="009A11CB"/>
    <w:rsid w:val="009A4A6D"/>
    <w:rsid w:val="009B44DD"/>
    <w:rsid w:val="009B6BD5"/>
    <w:rsid w:val="009B7E42"/>
    <w:rsid w:val="009C695E"/>
    <w:rsid w:val="009C7235"/>
    <w:rsid w:val="009C76F7"/>
    <w:rsid w:val="009D46CE"/>
    <w:rsid w:val="009D4ADA"/>
    <w:rsid w:val="009E13DD"/>
    <w:rsid w:val="009E3BD1"/>
    <w:rsid w:val="009F547A"/>
    <w:rsid w:val="00A03D78"/>
    <w:rsid w:val="00A0503B"/>
    <w:rsid w:val="00A059CD"/>
    <w:rsid w:val="00A070E7"/>
    <w:rsid w:val="00A106EE"/>
    <w:rsid w:val="00A13265"/>
    <w:rsid w:val="00A14900"/>
    <w:rsid w:val="00A2159F"/>
    <w:rsid w:val="00A324FF"/>
    <w:rsid w:val="00A529BC"/>
    <w:rsid w:val="00A5346C"/>
    <w:rsid w:val="00A53F51"/>
    <w:rsid w:val="00A562F0"/>
    <w:rsid w:val="00A564FB"/>
    <w:rsid w:val="00A614C1"/>
    <w:rsid w:val="00A61EA6"/>
    <w:rsid w:val="00A657BF"/>
    <w:rsid w:val="00A71136"/>
    <w:rsid w:val="00A906D4"/>
    <w:rsid w:val="00A92578"/>
    <w:rsid w:val="00A943CD"/>
    <w:rsid w:val="00A975DD"/>
    <w:rsid w:val="00AA1959"/>
    <w:rsid w:val="00AA474C"/>
    <w:rsid w:val="00AC35EF"/>
    <w:rsid w:val="00AC491D"/>
    <w:rsid w:val="00AC4D5B"/>
    <w:rsid w:val="00AD1DDB"/>
    <w:rsid w:val="00AD2697"/>
    <w:rsid w:val="00AD4BC7"/>
    <w:rsid w:val="00AD605B"/>
    <w:rsid w:val="00AD7E5F"/>
    <w:rsid w:val="00AE3066"/>
    <w:rsid w:val="00AF68E4"/>
    <w:rsid w:val="00B00A87"/>
    <w:rsid w:val="00B01AA1"/>
    <w:rsid w:val="00B023E0"/>
    <w:rsid w:val="00B06025"/>
    <w:rsid w:val="00B257D9"/>
    <w:rsid w:val="00B30C81"/>
    <w:rsid w:val="00B30DA1"/>
    <w:rsid w:val="00B45AB1"/>
    <w:rsid w:val="00B45EA5"/>
    <w:rsid w:val="00B4793B"/>
    <w:rsid w:val="00B56099"/>
    <w:rsid w:val="00B57D77"/>
    <w:rsid w:val="00B64A60"/>
    <w:rsid w:val="00B661AC"/>
    <w:rsid w:val="00B8468D"/>
    <w:rsid w:val="00B8591A"/>
    <w:rsid w:val="00B937D7"/>
    <w:rsid w:val="00B96B67"/>
    <w:rsid w:val="00BB0EA4"/>
    <w:rsid w:val="00BB624D"/>
    <w:rsid w:val="00BC57EF"/>
    <w:rsid w:val="00BC69DB"/>
    <w:rsid w:val="00BE6B6B"/>
    <w:rsid w:val="00BF25F9"/>
    <w:rsid w:val="00BF4178"/>
    <w:rsid w:val="00C00B04"/>
    <w:rsid w:val="00C03EB1"/>
    <w:rsid w:val="00C12AA5"/>
    <w:rsid w:val="00C13FD5"/>
    <w:rsid w:val="00C15633"/>
    <w:rsid w:val="00C15799"/>
    <w:rsid w:val="00C211C9"/>
    <w:rsid w:val="00C32E84"/>
    <w:rsid w:val="00C35415"/>
    <w:rsid w:val="00C357AD"/>
    <w:rsid w:val="00C516C7"/>
    <w:rsid w:val="00C51C5F"/>
    <w:rsid w:val="00C554CC"/>
    <w:rsid w:val="00C6069C"/>
    <w:rsid w:val="00C70477"/>
    <w:rsid w:val="00C72DF2"/>
    <w:rsid w:val="00C74745"/>
    <w:rsid w:val="00C85119"/>
    <w:rsid w:val="00C95572"/>
    <w:rsid w:val="00C95C48"/>
    <w:rsid w:val="00CA41E7"/>
    <w:rsid w:val="00CC59D1"/>
    <w:rsid w:val="00CD170C"/>
    <w:rsid w:val="00CD256B"/>
    <w:rsid w:val="00CD320B"/>
    <w:rsid w:val="00CD3791"/>
    <w:rsid w:val="00CD3F37"/>
    <w:rsid w:val="00CD5431"/>
    <w:rsid w:val="00CD5F8B"/>
    <w:rsid w:val="00CE4B93"/>
    <w:rsid w:val="00CF2491"/>
    <w:rsid w:val="00CF3963"/>
    <w:rsid w:val="00D00828"/>
    <w:rsid w:val="00D1252E"/>
    <w:rsid w:val="00D13D9D"/>
    <w:rsid w:val="00D14AFE"/>
    <w:rsid w:val="00D21B27"/>
    <w:rsid w:val="00D30803"/>
    <w:rsid w:val="00D324AA"/>
    <w:rsid w:val="00D416A3"/>
    <w:rsid w:val="00D42E84"/>
    <w:rsid w:val="00D443D5"/>
    <w:rsid w:val="00D459A2"/>
    <w:rsid w:val="00D530FF"/>
    <w:rsid w:val="00D53688"/>
    <w:rsid w:val="00D5407A"/>
    <w:rsid w:val="00D57772"/>
    <w:rsid w:val="00D72AE3"/>
    <w:rsid w:val="00D75A4D"/>
    <w:rsid w:val="00D80DB5"/>
    <w:rsid w:val="00D8478B"/>
    <w:rsid w:val="00D86151"/>
    <w:rsid w:val="00D9172D"/>
    <w:rsid w:val="00D97E84"/>
    <w:rsid w:val="00DA5641"/>
    <w:rsid w:val="00DA7595"/>
    <w:rsid w:val="00DB0A68"/>
    <w:rsid w:val="00DC43A3"/>
    <w:rsid w:val="00DC4CF3"/>
    <w:rsid w:val="00DC5C01"/>
    <w:rsid w:val="00DD7C09"/>
    <w:rsid w:val="00DF0EB4"/>
    <w:rsid w:val="00DF111E"/>
    <w:rsid w:val="00DF29B5"/>
    <w:rsid w:val="00DF64EA"/>
    <w:rsid w:val="00E0124F"/>
    <w:rsid w:val="00E05041"/>
    <w:rsid w:val="00E126F1"/>
    <w:rsid w:val="00E16702"/>
    <w:rsid w:val="00E27C63"/>
    <w:rsid w:val="00E35C13"/>
    <w:rsid w:val="00E42BFE"/>
    <w:rsid w:val="00E5762A"/>
    <w:rsid w:val="00E674D3"/>
    <w:rsid w:val="00E70FD0"/>
    <w:rsid w:val="00E72B2C"/>
    <w:rsid w:val="00E7309D"/>
    <w:rsid w:val="00E7553B"/>
    <w:rsid w:val="00E77C4B"/>
    <w:rsid w:val="00E80356"/>
    <w:rsid w:val="00E90593"/>
    <w:rsid w:val="00E9301F"/>
    <w:rsid w:val="00E9690A"/>
    <w:rsid w:val="00E97DC7"/>
    <w:rsid w:val="00EA2936"/>
    <w:rsid w:val="00EC69AE"/>
    <w:rsid w:val="00ED347B"/>
    <w:rsid w:val="00EE51F6"/>
    <w:rsid w:val="00EE5249"/>
    <w:rsid w:val="00EE634B"/>
    <w:rsid w:val="00F000EF"/>
    <w:rsid w:val="00F2504E"/>
    <w:rsid w:val="00F2585B"/>
    <w:rsid w:val="00F375C0"/>
    <w:rsid w:val="00F4053F"/>
    <w:rsid w:val="00F516E7"/>
    <w:rsid w:val="00F536D1"/>
    <w:rsid w:val="00F57BF7"/>
    <w:rsid w:val="00F6263E"/>
    <w:rsid w:val="00F627C2"/>
    <w:rsid w:val="00F736FD"/>
    <w:rsid w:val="00F754A0"/>
    <w:rsid w:val="00F80227"/>
    <w:rsid w:val="00F83555"/>
    <w:rsid w:val="00F84067"/>
    <w:rsid w:val="00FA50B4"/>
    <w:rsid w:val="00FB6E83"/>
    <w:rsid w:val="00FB7540"/>
    <w:rsid w:val="00FC156A"/>
    <w:rsid w:val="00FD0554"/>
    <w:rsid w:val="00FD25DF"/>
    <w:rsid w:val="00FD6235"/>
    <w:rsid w:val="00FE13D1"/>
    <w:rsid w:val="00FE3DE5"/>
    <w:rsid w:val="00FF62F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4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超级链接,CEO_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B0809"/>
    <w:rPr>
      <w:rFonts w:eastAsia="BatangChe"/>
      <w:sz w:val="24"/>
      <w:szCs w:val="24"/>
    </w:rPr>
  </w:style>
  <w:style w:type="paragraph" w:customStyle="1" w:styleId="enumlev1">
    <w:name w:val="enumlev1"/>
    <w:basedOn w:val="Normal"/>
    <w:link w:val="enumlev1Char"/>
    <w:qFormat/>
    <w:rsid w:val="002D23E1"/>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2D23E1"/>
    <w:rPr>
      <w:rFonts w:eastAsia="Times New Roman"/>
      <w:sz w:val="24"/>
      <w:lang w:val="en-GB"/>
    </w:rPr>
  </w:style>
  <w:style w:type="character" w:customStyle="1" w:styleId="ListParagraphChar">
    <w:name w:val="List Paragraph Char"/>
    <w:link w:val="ListParagraph"/>
    <w:uiPriority w:val="34"/>
    <w:locked/>
    <w:rsid w:val="00D42E84"/>
    <w:rPr>
      <w:rFonts w:eastAsia="BatangChe"/>
      <w:sz w:val="24"/>
      <w:szCs w:val="24"/>
    </w:rPr>
  </w:style>
  <w:style w:type="paragraph" w:customStyle="1" w:styleId="Agendaitem">
    <w:name w:val="Agenda_item"/>
    <w:basedOn w:val="Normal"/>
    <w:next w:val="Normal"/>
    <w:qFormat/>
    <w:rsid w:val="00B45AB1"/>
    <w:pPr>
      <w:tabs>
        <w:tab w:val="left" w:pos="1134"/>
        <w:tab w:val="left" w:pos="1871"/>
        <w:tab w:val="left" w:pos="2268"/>
      </w:tabs>
      <w:spacing w:before="240"/>
      <w:jc w:val="center"/>
    </w:pPr>
    <w:rPr>
      <w:rFonts w:eastAsia="Times New Roman"/>
      <w:sz w:val="28"/>
      <w:szCs w:val="20"/>
      <w:lang w:val="es-ES_tradnl"/>
    </w:rPr>
  </w:style>
  <w:style w:type="paragraph" w:customStyle="1" w:styleId="Normalaftertitle">
    <w:name w:val="Normal after title"/>
    <w:basedOn w:val="Normal"/>
    <w:next w:val="Normal"/>
    <w:rsid w:val="00B45AB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Source">
    <w:name w:val="Source"/>
    <w:basedOn w:val="Normal"/>
    <w:next w:val="Normal"/>
    <w:rsid w:val="00B45AB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Proposal">
    <w:name w:val="Proposal"/>
    <w:basedOn w:val="Normal"/>
    <w:next w:val="Normal"/>
    <w:rsid w:val="00B45AB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Reasons">
    <w:name w:val="Reasons"/>
    <w:basedOn w:val="Normal"/>
    <w:rsid w:val="00B45AB1"/>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customStyle="1" w:styleId="Title1">
    <w:name w:val="Title 1"/>
    <w:basedOn w:val="Source"/>
    <w:next w:val="Normal"/>
    <w:rsid w:val="00B45AB1"/>
    <w:pPr>
      <w:tabs>
        <w:tab w:val="left" w:pos="567"/>
        <w:tab w:val="left" w:pos="1701"/>
        <w:tab w:val="left" w:pos="2835"/>
      </w:tabs>
      <w:spacing w:before="240"/>
    </w:pPr>
    <w:rPr>
      <w:b w:val="0"/>
      <w:caps/>
    </w:rPr>
  </w:style>
  <w:style w:type="paragraph" w:customStyle="1" w:styleId="Title2">
    <w:name w:val="Title 2"/>
    <w:basedOn w:val="Source"/>
    <w:next w:val="Normal"/>
    <w:rsid w:val="00B45AB1"/>
    <w:pPr>
      <w:overflowPunct/>
      <w:autoSpaceDE/>
      <w:autoSpaceDN/>
      <w:adjustRightInd/>
      <w:spacing w:before="480"/>
      <w:textAlignment w:val="auto"/>
    </w:pPr>
    <w:rPr>
      <w:b w:val="0"/>
      <w:caps/>
    </w:rPr>
  </w:style>
  <w:style w:type="paragraph" w:customStyle="1" w:styleId="ResNo">
    <w:name w:val="Res_No"/>
    <w:basedOn w:val="Normal"/>
    <w:next w:val="Normal"/>
    <w:rsid w:val="00B45AB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rsid w:val="00B45AB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Committee">
    <w:name w:val="Committee"/>
    <w:basedOn w:val="Normal"/>
    <w:qFormat/>
    <w:rsid w:val="00B45AB1"/>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theme="minorHAnsi"/>
      <w:b/>
      <w:lang w:val="en-GB"/>
    </w:rPr>
  </w:style>
  <w:style w:type="character" w:customStyle="1" w:styleId="href">
    <w:name w:val="href"/>
    <w:basedOn w:val="DefaultParagraphFont"/>
    <w:rsid w:val="00B45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4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超级链接,CEO_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B0809"/>
    <w:rPr>
      <w:rFonts w:eastAsia="BatangChe"/>
      <w:sz w:val="24"/>
      <w:szCs w:val="24"/>
    </w:rPr>
  </w:style>
  <w:style w:type="paragraph" w:customStyle="1" w:styleId="enumlev1">
    <w:name w:val="enumlev1"/>
    <w:basedOn w:val="Normal"/>
    <w:link w:val="enumlev1Char"/>
    <w:qFormat/>
    <w:rsid w:val="002D23E1"/>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2D23E1"/>
    <w:rPr>
      <w:rFonts w:eastAsia="Times New Roman"/>
      <w:sz w:val="24"/>
      <w:lang w:val="en-GB"/>
    </w:rPr>
  </w:style>
  <w:style w:type="character" w:customStyle="1" w:styleId="ListParagraphChar">
    <w:name w:val="List Paragraph Char"/>
    <w:link w:val="ListParagraph"/>
    <w:uiPriority w:val="34"/>
    <w:locked/>
    <w:rsid w:val="00D42E84"/>
    <w:rPr>
      <w:rFonts w:eastAsia="BatangChe"/>
      <w:sz w:val="24"/>
      <w:szCs w:val="24"/>
    </w:rPr>
  </w:style>
  <w:style w:type="paragraph" w:customStyle="1" w:styleId="Agendaitem">
    <w:name w:val="Agenda_item"/>
    <w:basedOn w:val="Normal"/>
    <w:next w:val="Normal"/>
    <w:qFormat/>
    <w:rsid w:val="00B45AB1"/>
    <w:pPr>
      <w:tabs>
        <w:tab w:val="left" w:pos="1134"/>
        <w:tab w:val="left" w:pos="1871"/>
        <w:tab w:val="left" w:pos="2268"/>
      </w:tabs>
      <w:spacing w:before="240"/>
      <w:jc w:val="center"/>
    </w:pPr>
    <w:rPr>
      <w:rFonts w:eastAsia="Times New Roman"/>
      <w:sz w:val="28"/>
      <w:szCs w:val="20"/>
      <w:lang w:val="es-ES_tradnl"/>
    </w:rPr>
  </w:style>
  <w:style w:type="paragraph" w:customStyle="1" w:styleId="Normalaftertitle">
    <w:name w:val="Normal after title"/>
    <w:basedOn w:val="Normal"/>
    <w:next w:val="Normal"/>
    <w:rsid w:val="00B45AB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Source">
    <w:name w:val="Source"/>
    <w:basedOn w:val="Normal"/>
    <w:next w:val="Normal"/>
    <w:rsid w:val="00B45AB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Proposal">
    <w:name w:val="Proposal"/>
    <w:basedOn w:val="Normal"/>
    <w:next w:val="Normal"/>
    <w:rsid w:val="00B45AB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Reasons">
    <w:name w:val="Reasons"/>
    <w:basedOn w:val="Normal"/>
    <w:rsid w:val="00B45AB1"/>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customStyle="1" w:styleId="Title1">
    <w:name w:val="Title 1"/>
    <w:basedOn w:val="Source"/>
    <w:next w:val="Normal"/>
    <w:rsid w:val="00B45AB1"/>
    <w:pPr>
      <w:tabs>
        <w:tab w:val="left" w:pos="567"/>
        <w:tab w:val="left" w:pos="1701"/>
        <w:tab w:val="left" w:pos="2835"/>
      </w:tabs>
      <w:spacing w:before="240"/>
    </w:pPr>
    <w:rPr>
      <w:b w:val="0"/>
      <w:caps/>
    </w:rPr>
  </w:style>
  <w:style w:type="paragraph" w:customStyle="1" w:styleId="Title2">
    <w:name w:val="Title 2"/>
    <w:basedOn w:val="Source"/>
    <w:next w:val="Normal"/>
    <w:rsid w:val="00B45AB1"/>
    <w:pPr>
      <w:overflowPunct/>
      <w:autoSpaceDE/>
      <w:autoSpaceDN/>
      <w:adjustRightInd/>
      <w:spacing w:before="480"/>
      <w:textAlignment w:val="auto"/>
    </w:pPr>
    <w:rPr>
      <w:b w:val="0"/>
      <w:caps/>
    </w:rPr>
  </w:style>
  <w:style w:type="paragraph" w:customStyle="1" w:styleId="ResNo">
    <w:name w:val="Res_No"/>
    <w:basedOn w:val="Normal"/>
    <w:next w:val="Normal"/>
    <w:rsid w:val="00B45AB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rsid w:val="00B45AB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Committee">
    <w:name w:val="Committee"/>
    <w:basedOn w:val="Normal"/>
    <w:qFormat/>
    <w:rsid w:val="00B45AB1"/>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theme="minorHAnsi"/>
      <w:b/>
      <w:lang w:val="en-GB"/>
    </w:rPr>
  </w:style>
  <w:style w:type="character" w:customStyle="1" w:styleId="href">
    <w:name w:val="href"/>
    <w:basedOn w:val="DefaultParagraphFont"/>
    <w:rsid w:val="00B4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12912451">
      <w:bodyDiv w:val="1"/>
      <w:marLeft w:val="0"/>
      <w:marRight w:val="0"/>
      <w:marTop w:val="0"/>
      <w:marBottom w:val="0"/>
      <w:divBdr>
        <w:top w:val="none" w:sz="0" w:space="0" w:color="auto"/>
        <w:left w:val="none" w:sz="0" w:space="0" w:color="auto"/>
        <w:bottom w:val="none" w:sz="0" w:space="0" w:color="auto"/>
        <w:right w:val="none" w:sz="0" w:space="0" w:color="auto"/>
      </w:divBdr>
      <w:divsChild>
        <w:div w:id="923685556">
          <w:marLeft w:val="446"/>
          <w:marRight w:val="0"/>
          <w:marTop w:val="0"/>
          <w:marBottom w:val="0"/>
          <w:divBdr>
            <w:top w:val="none" w:sz="0" w:space="0" w:color="auto"/>
            <w:left w:val="none" w:sz="0" w:space="0" w:color="auto"/>
            <w:bottom w:val="none" w:sz="0" w:space="0" w:color="auto"/>
            <w:right w:val="none" w:sz="0" w:space="0" w:color="auto"/>
          </w:divBdr>
        </w:div>
      </w:divsChild>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R15-CPM19.02-R-0001/en"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hyperlink" Target="https://www.itu.int/md/R15-SG05-C-0136/e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longbh@rfd.gov.vn" TargetMode="External"/><Relationship Id="rId1" Type="http://schemas.openxmlformats.org/officeDocument/2006/relationships/hyperlink" Target="mailto:yudhistira.prayoga@postel.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B903-5FBF-4C0E-B909-F0F7D242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2</cp:revision>
  <cp:lastPrinted>2019-07-26T07:17:00Z</cp:lastPrinted>
  <dcterms:created xsi:type="dcterms:W3CDTF">2019-08-12T03:27:00Z</dcterms:created>
  <dcterms:modified xsi:type="dcterms:W3CDTF">2019-08-12T03:27:00Z</dcterms:modified>
</cp:coreProperties>
</file>