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281" w:rsidRPr="004E107B" w:rsidRDefault="002A1281" w:rsidP="002A1281">
      <w:pPr>
        <w:jc w:val="center"/>
        <w:rPr>
          <w:b/>
          <w:sz w:val="28"/>
          <w:szCs w:val="28"/>
          <w:lang w:eastAsia="ko-KR"/>
        </w:rPr>
      </w:pPr>
    </w:p>
    <w:p w:rsidR="002A1281" w:rsidRPr="004E107B" w:rsidRDefault="002A1281" w:rsidP="002A1281">
      <w:pPr>
        <w:jc w:val="center"/>
        <w:rPr>
          <w:b/>
          <w:bCs/>
          <w:caps/>
          <w:sz w:val="28"/>
          <w:szCs w:val="28"/>
        </w:rPr>
      </w:pPr>
    </w:p>
    <w:p w:rsidR="002A1281" w:rsidRPr="004E107B" w:rsidRDefault="002A1281" w:rsidP="002A1281">
      <w:pPr>
        <w:tabs>
          <w:tab w:val="left" w:pos="1440"/>
        </w:tabs>
        <w:ind w:left="1440" w:hanging="1440"/>
        <w:rPr>
          <w:rFonts w:eastAsia="Malgun Gothic"/>
          <w:b/>
          <w:bCs/>
          <w:color w:val="000000"/>
          <w:lang w:eastAsia="ko-KR"/>
        </w:rPr>
      </w:pPr>
    </w:p>
    <w:p w:rsidR="002A1281" w:rsidRPr="004E107B" w:rsidRDefault="002A1281" w:rsidP="002A1281">
      <w:pPr>
        <w:tabs>
          <w:tab w:val="left" w:pos="1440"/>
        </w:tabs>
        <w:ind w:left="1440" w:hanging="1440"/>
        <w:jc w:val="center"/>
        <w:rPr>
          <w:color w:val="000000"/>
        </w:rPr>
      </w:pPr>
      <w:r w:rsidRPr="004E107B">
        <w:rPr>
          <w:noProof/>
        </w:rPr>
        <w:drawing>
          <wp:inline distT="0" distB="0" distL="0" distR="0" wp14:anchorId="2931B27F" wp14:editId="72997652">
            <wp:extent cx="933450" cy="838200"/>
            <wp:effectExtent l="19050" t="0" r="0" b="0"/>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9"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2A1281" w:rsidRPr="004E107B" w:rsidRDefault="002A1281" w:rsidP="002A1281">
      <w:pPr>
        <w:tabs>
          <w:tab w:val="left" w:pos="1440"/>
        </w:tabs>
        <w:ind w:left="1440" w:hanging="1440"/>
        <w:jc w:val="center"/>
        <w:rPr>
          <w:color w:val="000000"/>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r w:rsidRPr="004E107B">
        <w:rPr>
          <w:b/>
          <w:sz w:val="28"/>
          <w:szCs w:val="28"/>
        </w:rPr>
        <w:t xml:space="preserve">APT REPORT </w:t>
      </w:r>
    </w:p>
    <w:p w:rsidR="002A1281" w:rsidRPr="004E107B" w:rsidRDefault="002A1281" w:rsidP="002A1281">
      <w:pPr>
        <w:jc w:val="center"/>
        <w:rPr>
          <w:b/>
          <w:sz w:val="28"/>
          <w:szCs w:val="28"/>
        </w:rPr>
      </w:pPr>
    </w:p>
    <w:p w:rsidR="002A1281" w:rsidRPr="004E107B" w:rsidRDefault="002A1281" w:rsidP="002A1281">
      <w:pPr>
        <w:jc w:val="center"/>
        <w:rPr>
          <w:b/>
          <w:sz w:val="28"/>
          <w:szCs w:val="28"/>
        </w:rPr>
      </w:pPr>
      <w:r w:rsidRPr="004E107B">
        <w:rPr>
          <w:b/>
          <w:sz w:val="28"/>
          <w:szCs w:val="28"/>
        </w:rPr>
        <w:t>On</w:t>
      </w:r>
    </w:p>
    <w:p w:rsidR="002A1281" w:rsidRPr="004E107B" w:rsidRDefault="002A1281" w:rsidP="002A1281">
      <w:pPr>
        <w:jc w:val="center"/>
        <w:rPr>
          <w:b/>
          <w:sz w:val="28"/>
          <w:szCs w:val="28"/>
        </w:rPr>
      </w:pPr>
    </w:p>
    <w:p w:rsidR="002A1281" w:rsidRPr="004E107B" w:rsidRDefault="002A1281" w:rsidP="002A1281">
      <w:pPr>
        <w:jc w:val="center"/>
        <w:rPr>
          <w:b/>
          <w:bCs/>
          <w:caps/>
          <w:sz w:val="28"/>
          <w:szCs w:val="28"/>
        </w:rPr>
      </w:pPr>
      <w:r>
        <w:rPr>
          <w:b/>
          <w:bCs/>
          <w:caps/>
          <w:sz w:val="28"/>
          <w:szCs w:val="28"/>
        </w:rPr>
        <w:t>Packet transport networks</w:t>
      </w:r>
    </w:p>
    <w:p w:rsidR="002A1281" w:rsidRPr="004E107B" w:rsidRDefault="002A1281" w:rsidP="002A1281">
      <w:pPr>
        <w:jc w:val="center"/>
        <w:rPr>
          <w:bCs/>
          <w:sz w:val="28"/>
          <w:szCs w:val="28"/>
          <w:lang w:val="en-GB"/>
        </w:rPr>
      </w:pPr>
    </w:p>
    <w:p w:rsidR="002A1281" w:rsidRPr="004E107B" w:rsidRDefault="002A1281" w:rsidP="002A1281">
      <w:pPr>
        <w:jc w:val="center"/>
        <w:rPr>
          <w:bCs/>
          <w:sz w:val="28"/>
          <w:szCs w:val="28"/>
          <w:lang w:val="en-GB"/>
        </w:rPr>
      </w:pPr>
    </w:p>
    <w:p w:rsidR="002A1281" w:rsidRPr="004E107B" w:rsidRDefault="002A1281" w:rsidP="002A1281">
      <w:pPr>
        <w:jc w:val="center"/>
        <w:rPr>
          <w:bCs/>
          <w:sz w:val="28"/>
          <w:szCs w:val="28"/>
          <w:lang w:val="en-GB"/>
        </w:rPr>
      </w:pPr>
    </w:p>
    <w:p w:rsidR="002A1281" w:rsidRPr="004E107B" w:rsidRDefault="002A1281" w:rsidP="002A1281">
      <w:pPr>
        <w:jc w:val="center"/>
        <w:rPr>
          <w:bCs/>
          <w:sz w:val="28"/>
          <w:szCs w:val="28"/>
          <w:lang w:val="en-GB"/>
        </w:rPr>
      </w:pPr>
    </w:p>
    <w:p w:rsidR="002A1281" w:rsidRPr="004E107B" w:rsidRDefault="002A1281" w:rsidP="002A1281">
      <w:pPr>
        <w:jc w:val="center"/>
        <w:rPr>
          <w:bCs/>
          <w:sz w:val="28"/>
          <w:szCs w:val="28"/>
          <w:lang w:val="en-GB"/>
        </w:rPr>
      </w:pPr>
    </w:p>
    <w:p w:rsidR="002A1281" w:rsidRPr="004E107B" w:rsidRDefault="002A1281" w:rsidP="002A1281">
      <w:pPr>
        <w:jc w:val="center"/>
        <w:rPr>
          <w:bCs/>
          <w:sz w:val="28"/>
          <w:szCs w:val="28"/>
        </w:rPr>
      </w:pPr>
      <w:r w:rsidRPr="004E107B">
        <w:rPr>
          <w:bCs/>
          <w:sz w:val="28"/>
          <w:szCs w:val="28"/>
        </w:rPr>
        <w:t xml:space="preserve">No. </w:t>
      </w:r>
      <w:r w:rsidRPr="004E107B">
        <w:rPr>
          <w:b/>
          <w:bCs/>
          <w:sz w:val="28"/>
          <w:szCs w:val="28"/>
        </w:rPr>
        <w:t>APT/ASTAP/REPT-</w:t>
      </w:r>
      <w:r>
        <w:rPr>
          <w:b/>
          <w:bCs/>
          <w:sz w:val="28"/>
          <w:szCs w:val="28"/>
        </w:rPr>
        <w:t>1</w:t>
      </w:r>
      <w:r>
        <w:rPr>
          <w:b/>
          <w:bCs/>
          <w:sz w:val="28"/>
          <w:szCs w:val="28"/>
        </w:rPr>
        <w:t>4</w:t>
      </w:r>
    </w:p>
    <w:p w:rsidR="002A1281" w:rsidRPr="004E107B" w:rsidRDefault="002A1281" w:rsidP="002A1281">
      <w:pPr>
        <w:jc w:val="center"/>
        <w:rPr>
          <w:bCs/>
          <w:sz w:val="28"/>
          <w:szCs w:val="28"/>
        </w:rPr>
      </w:pPr>
      <w:r>
        <w:rPr>
          <w:bCs/>
          <w:sz w:val="28"/>
          <w:szCs w:val="28"/>
        </w:rPr>
        <w:t>Edition: August</w:t>
      </w:r>
      <w:r w:rsidRPr="004E107B">
        <w:rPr>
          <w:bCs/>
          <w:sz w:val="28"/>
          <w:szCs w:val="28"/>
        </w:rPr>
        <w:t xml:space="preserve"> 2014</w:t>
      </w:r>
    </w:p>
    <w:p w:rsidR="002A1281" w:rsidRPr="004E107B" w:rsidRDefault="002A1281" w:rsidP="002A1281">
      <w:pPr>
        <w:jc w:val="center"/>
        <w:rPr>
          <w:bCs/>
          <w:sz w:val="28"/>
          <w:szCs w:val="28"/>
        </w:rPr>
      </w:pPr>
      <w:r>
        <w:rPr>
          <w:bCs/>
          <w:sz w:val="28"/>
          <w:szCs w:val="28"/>
        </w:rPr>
        <w:t>Source Document: ASTAP-24/OUT-16</w:t>
      </w: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p>
    <w:p w:rsidR="002A1281" w:rsidRPr="004E107B" w:rsidRDefault="002A1281" w:rsidP="002A1281">
      <w:pPr>
        <w:jc w:val="center"/>
        <w:rPr>
          <w:b/>
          <w:sz w:val="28"/>
          <w:szCs w:val="28"/>
        </w:rPr>
      </w:pPr>
      <w:r w:rsidRPr="004E107B">
        <w:rPr>
          <w:b/>
          <w:sz w:val="28"/>
          <w:szCs w:val="28"/>
        </w:rPr>
        <w:t>Adopted by</w:t>
      </w:r>
    </w:p>
    <w:p w:rsidR="002A1281" w:rsidRPr="004E107B" w:rsidRDefault="002A1281" w:rsidP="002A1281">
      <w:pPr>
        <w:jc w:val="center"/>
        <w:rPr>
          <w:b/>
          <w:sz w:val="28"/>
          <w:szCs w:val="28"/>
        </w:rPr>
      </w:pPr>
    </w:p>
    <w:p w:rsidR="002A1281" w:rsidRPr="004E107B" w:rsidRDefault="002A1281" w:rsidP="002A1281">
      <w:pPr>
        <w:jc w:val="center"/>
        <w:rPr>
          <w:b/>
        </w:rPr>
      </w:pPr>
      <w:r w:rsidRPr="004E107B">
        <w:rPr>
          <w:b/>
        </w:rPr>
        <w:t>The 2</w:t>
      </w:r>
      <w:r>
        <w:rPr>
          <w:b/>
        </w:rPr>
        <w:t>4</w:t>
      </w:r>
      <w:r w:rsidRPr="00A13FFD">
        <w:rPr>
          <w:b/>
          <w:vertAlign w:val="superscript"/>
        </w:rPr>
        <w:t>th</w:t>
      </w:r>
      <w:r>
        <w:rPr>
          <w:b/>
        </w:rPr>
        <w:t xml:space="preserve"> </w:t>
      </w:r>
      <w:r w:rsidRPr="004E107B">
        <w:rPr>
          <w:b/>
        </w:rPr>
        <w:t>APT Standar</w:t>
      </w:r>
      <w:r>
        <w:rPr>
          <w:b/>
        </w:rPr>
        <w:t>dization Program Forum (ASTAP-24</w:t>
      </w:r>
      <w:r w:rsidRPr="004E107B">
        <w:rPr>
          <w:b/>
        </w:rPr>
        <w:t>)</w:t>
      </w:r>
    </w:p>
    <w:p w:rsidR="002A1281" w:rsidRPr="004E107B" w:rsidRDefault="002A1281" w:rsidP="002A1281">
      <w:pPr>
        <w:jc w:val="center"/>
        <w:rPr>
          <w:color w:val="000000"/>
        </w:rPr>
      </w:pPr>
      <w:r>
        <w:rPr>
          <w:b/>
        </w:rPr>
        <w:t>27</w:t>
      </w:r>
      <w:r w:rsidRPr="004E107B">
        <w:rPr>
          <w:b/>
        </w:rPr>
        <w:t xml:space="preserve"> – </w:t>
      </w:r>
      <w:r>
        <w:rPr>
          <w:b/>
        </w:rPr>
        <w:t>29</w:t>
      </w:r>
      <w:r w:rsidRPr="004E107B">
        <w:rPr>
          <w:b/>
        </w:rPr>
        <w:t xml:space="preserve"> </w:t>
      </w:r>
      <w:r>
        <w:rPr>
          <w:b/>
        </w:rPr>
        <w:t>August 2014</w:t>
      </w:r>
      <w:r w:rsidRPr="004E107B">
        <w:rPr>
          <w:b/>
        </w:rPr>
        <w:t xml:space="preserve">, </w:t>
      </w:r>
      <w:r>
        <w:rPr>
          <w:b/>
        </w:rPr>
        <w:t>Bangkok</w:t>
      </w:r>
      <w:r w:rsidRPr="004E107B">
        <w:rPr>
          <w:b/>
        </w:rPr>
        <w:t>, Thailand</w:t>
      </w:r>
    </w:p>
    <w:p w:rsidR="002A1281" w:rsidRPr="004E107B" w:rsidRDefault="002A1281" w:rsidP="002A1281">
      <w:pPr>
        <w:jc w:val="center"/>
        <w:rPr>
          <w:rFonts w:eastAsia="Malgun Gothic"/>
          <w:b/>
          <w:i/>
          <w:sz w:val="28"/>
          <w:szCs w:val="28"/>
          <w:u w:val="single"/>
          <w:lang w:eastAsia="ko-KR"/>
        </w:rPr>
      </w:pPr>
    </w:p>
    <w:p w:rsidR="002A1281" w:rsidRPr="004E107B" w:rsidRDefault="002A1281" w:rsidP="002A1281">
      <w:pPr>
        <w:jc w:val="center"/>
        <w:rPr>
          <w:rFonts w:eastAsia="Malgun Gothic"/>
          <w:b/>
          <w:i/>
          <w:sz w:val="28"/>
          <w:szCs w:val="28"/>
          <w:u w:val="single"/>
          <w:lang w:eastAsia="ko-KR"/>
        </w:rPr>
      </w:pPr>
    </w:p>
    <w:p w:rsidR="002A1281" w:rsidRPr="004E107B" w:rsidRDefault="002A1281" w:rsidP="002A1281">
      <w:pPr>
        <w:jc w:val="center"/>
        <w:rPr>
          <w:rFonts w:eastAsia="Malgun Gothic"/>
          <w:b/>
          <w:i/>
          <w:sz w:val="28"/>
          <w:szCs w:val="28"/>
          <w:u w:val="single"/>
          <w:lang w:eastAsia="ko-KR"/>
        </w:rPr>
      </w:pPr>
    </w:p>
    <w:p w:rsidR="002A1281" w:rsidRPr="004E107B" w:rsidRDefault="002A1281" w:rsidP="002A1281">
      <w:pPr>
        <w:jc w:val="center"/>
        <w:rPr>
          <w:rFonts w:eastAsia="Malgun Gothic"/>
          <w:b/>
          <w:i/>
          <w:sz w:val="28"/>
          <w:szCs w:val="28"/>
          <w:u w:val="single"/>
          <w:lang w:eastAsia="ko-KR"/>
        </w:rPr>
      </w:pPr>
    </w:p>
    <w:p w:rsidR="002A1281" w:rsidRPr="002B64EB" w:rsidRDefault="002A1281" w:rsidP="002A1281">
      <w:pPr>
        <w:rPr>
          <w:rFonts w:eastAsia="Malgun Gothic"/>
          <w:lang w:eastAsia="ko-KR"/>
        </w:rPr>
      </w:pPr>
    </w:p>
    <w:p w:rsidR="002A1281" w:rsidRDefault="002A1281" w:rsidP="002A1281">
      <w:pPr>
        <w:jc w:val="center"/>
        <w:rPr>
          <w:rFonts w:eastAsia="Malgun Gothic"/>
          <w:lang w:eastAsia="ko-KR"/>
        </w:rPr>
      </w:pPr>
    </w:p>
    <w:p w:rsidR="00B30759" w:rsidRDefault="00B30759" w:rsidP="000D4B07">
      <w:pPr>
        <w:rPr>
          <w:rFonts w:eastAsiaTheme="minorEastAsia"/>
          <w:b/>
          <w:lang w:eastAsia="ja-JP"/>
        </w:rPr>
      </w:pPr>
    </w:p>
    <w:p w:rsidR="002A1281" w:rsidRDefault="002A1281" w:rsidP="000D4B07">
      <w:pPr>
        <w:rPr>
          <w:rFonts w:eastAsiaTheme="minorEastAsia"/>
          <w:b/>
          <w:lang w:eastAsia="ja-JP"/>
        </w:rPr>
      </w:pPr>
      <w:bookmarkStart w:id="0" w:name="_GoBack"/>
      <w:bookmarkEnd w:id="0"/>
    </w:p>
    <w:p w:rsidR="00B30759" w:rsidRDefault="00B30759" w:rsidP="00B30759">
      <w:pPr>
        <w:rPr>
          <w:b/>
        </w:rPr>
      </w:pPr>
      <w:r>
        <w:rPr>
          <w:rFonts w:hint="eastAsia"/>
          <w:b/>
        </w:rPr>
        <w:lastRenderedPageBreak/>
        <w:t>Table of contents</w:t>
      </w:r>
    </w:p>
    <w:p w:rsidR="00B30759" w:rsidRPr="00B37ACD" w:rsidRDefault="00B30759" w:rsidP="00B30759">
      <w:pPr>
        <w:ind w:leftChars="200" w:left="480"/>
        <w:jc w:val="both"/>
        <w:rPr>
          <w:b/>
        </w:rPr>
      </w:pPr>
    </w:p>
    <w:sdt>
      <w:sdtPr>
        <w:rPr>
          <w:rFonts w:ascii="Times New Roman" w:eastAsia="BatangChe" w:hAnsi="Times New Roman" w:cs="Times New Roman"/>
          <w:b w:val="0"/>
          <w:bCs w:val="0"/>
          <w:color w:val="auto"/>
          <w:sz w:val="24"/>
          <w:szCs w:val="24"/>
          <w:lang w:val="ja-JP" w:eastAsia="en-US"/>
        </w:rPr>
        <w:id w:val="13590324"/>
        <w:docPartObj>
          <w:docPartGallery w:val="Table of Contents"/>
          <w:docPartUnique/>
        </w:docPartObj>
      </w:sdtPr>
      <w:sdtEndPr>
        <w:rPr>
          <w:lang w:val="en-US"/>
        </w:rPr>
      </w:sdtEndPr>
      <w:sdtContent>
        <w:p w:rsidR="004A34DC" w:rsidRDefault="00DF314F" w:rsidP="004A34DC">
          <w:pPr>
            <w:pStyle w:val="TOCHeading"/>
            <w:rPr>
              <w:rFonts w:asciiTheme="minorHAnsi" w:eastAsiaTheme="minorEastAsia" w:hAnsiTheme="minorHAnsi" w:cstheme="minorBidi"/>
              <w:noProof/>
              <w:kern w:val="2"/>
              <w:sz w:val="21"/>
              <w:szCs w:val="22"/>
            </w:rPr>
          </w:pPr>
          <w:r>
            <w:fldChar w:fldCharType="begin"/>
          </w:r>
          <w:r w:rsidR="004A34DC">
            <w:instrText xml:space="preserve"> TOC \o "1-3" \h \z \u </w:instrText>
          </w:r>
          <w:r>
            <w:fldChar w:fldCharType="separate"/>
          </w:r>
        </w:p>
        <w:p w:rsidR="004A34DC" w:rsidRDefault="003F1A0F" w:rsidP="004A34DC">
          <w:pPr>
            <w:pStyle w:val="TOC1"/>
            <w:rPr>
              <w:rFonts w:asciiTheme="minorHAnsi" w:eastAsiaTheme="minorEastAsia" w:hAnsiTheme="minorHAnsi" w:cstheme="minorBidi"/>
              <w:noProof/>
              <w:kern w:val="2"/>
              <w:sz w:val="21"/>
              <w:szCs w:val="22"/>
            </w:rPr>
          </w:pPr>
          <w:hyperlink w:anchor="_Toc397010945" w:history="1">
            <w:r w:rsidR="004A34DC" w:rsidRPr="007B40AC">
              <w:rPr>
                <w:rStyle w:val="Hyperlink"/>
                <w:noProof/>
              </w:rPr>
              <w:t>1</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Introduction</w:t>
            </w:r>
            <w:r w:rsidR="004A34DC">
              <w:rPr>
                <w:noProof/>
                <w:webHidden/>
              </w:rPr>
              <w:tab/>
            </w:r>
            <w:r w:rsidR="00DF314F">
              <w:rPr>
                <w:noProof/>
                <w:webHidden/>
              </w:rPr>
              <w:fldChar w:fldCharType="begin"/>
            </w:r>
            <w:r w:rsidR="004A34DC">
              <w:rPr>
                <w:noProof/>
                <w:webHidden/>
              </w:rPr>
              <w:instrText xml:space="preserve"> PAGEREF _Toc397010945 \h </w:instrText>
            </w:r>
            <w:r w:rsidR="00DF314F">
              <w:rPr>
                <w:noProof/>
                <w:webHidden/>
              </w:rPr>
            </w:r>
            <w:r w:rsidR="00DF314F">
              <w:rPr>
                <w:noProof/>
                <w:webHidden/>
              </w:rPr>
              <w:fldChar w:fldCharType="separate"/>
            </w:r>
            <w:r w:rsidR="004A34DC">
              <w:rPr>
                <w:noProof/>
                <w:webHidden/>
              </w:rPr>
              <w:t>4</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46" w:history="1">
            <w:r w:rsidR="004A34DC" w:rsidRPr="007B40AC">
              <w:rPr>
                <w:rStyle w:val="Hyperlink"/>
                <w:noProof/>
              </w:rPr>
              <w:t>2</w:t>
            </w:r>
            <w:r w:rsidR="004A34DC">
              <w:rPr>
                <w:rFonts w:asciiTheme="minorHAnsi" w:eastAsiaTheme="minorEastAsia" w:hAnsiTheme="minorHAnsi" w:cstheme="minorBidi"/>
                <w:noProof/>
                <w:kern w:val="2"/>
                <w:sz w:val="21"/>
                <w:szCs w:val="22"/>
              </w:rPr>
              <w:tab/>
            </w:r>
            <w:r w:rsidR="004A34DC" w:rsidRPr="007B40AC">
              <w:rPr>
                <w:rStyle w:val="Hyperlink"/>
                <w:noProof/>
              </w:rPr>
              <w:t>Scope</w:t>
            </w:r>
            <w:r w:rsidR="004A34DC">
              <w:rPr>
                <w:noProof/>
                <w:webHidden/>
              </w:rPr>
              <w:tab/>
            </w:r>
            <w:r w:rsidR="00DF314F">
              <w:rPr>
                <w:noProof/>
                <w:webHidden/>
              </w:rPr>
              <w:fldChar w:fldCharType="begin"/>
            </w:r>
            <w:r w:rsidR="004A34DC">
              <w:rPr>
                <w:noProof/>
                <w:webHidden/>
              </w:rPr>
              <w:instrText xml:space="preserve"> PAGEREF _Toc397010946 \h </w:instrText>
            </w:r>
            <w:r w:rsidR="00DF314F">
              <w:rPr>
                <w:noProof/>
                <w:webHidden/>
              </w:rPr>
            </w:r>
            <w:r w:rsidR="00DF314F">
              <w:rPr>
                <w:noProof/>
                <w:webHidden/>
              </w:rPr>
              <w:fldChar w:fldCharType="separate"/>
            </w:r>
            <w:r w:rsidR="004A34DC">
              <w:rPr>
                <w:noProof/>
                <w:webHidden/>
              </w:rPr>
              <w:t>4</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47" w:history="1">
            <w:r w:rsidR="004A34DC" w:rsidRPr="007B40AC">
              <w:rPr>
                <w:rStyle w:val="Hyperlink"/>
                <w:noProof/>
              </w:rPr>
              <w:t>3</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Abbreviations and acronyms</w:t>
            </w:r>
            <w:r w:rsidR="004A34DC">
              <w:rPr>
                <w:noProof/>
                <w:webHidden/>
              </w:rPr>
              <w:tab/>
            </w:r>
            <w:r w:rsidR="00DF314F">
              <w:rPr>
                <w:noProof/>
                <w:webHidden/>
              </w:rPr>
              <w:fldChar w:fldCharType="begin"/>
            </w:r>
            <w:r w:rsidR="004A34DC">
              <w:rPr>
                <w:noProof/>
                <w:webHidden/>
              </w:rPr>
              <w:instrText xml:space="preserve"> PAGEREF _Toc397010947 \h </w:instrText>
            </w:r>
            <w:r w:rsidR="00DF314F">
              <w:rPr>
                <w:noProof/>
                <w:webHidden/>
              </w:rPr>
            </w:r>
            <w:r w:rsidR="00DF314F">
              <w:rPr>
                <w:noProof/>
                <w:webHidden/>
              </w:rPr>
              <w:fldChar w:fldCharType="separate"/>
            </w:r>
            <w:r w:rsidR="004A34DC">
              <w:rPr>
                <w:noProof/>
                <w:webHidden/>
              </w:rPr>
              <w:t>4</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48" w:history="1">
            <w:r w:rsidR="004A34DC" w:rsidRPr="007B40AC">
              <w:rPr>
                <w:rStyle w:val="Hyperlink"/>
                <w:noProof/>
              </w:rPr>
              <w:t>4</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Overview of MPLS-TP technology</w:t>
            </w:r>
            <w:r w:rsidR="004A34DC">
              <w:rPr>
                <w:noProof/>
                <w:webHidden/>
              </w:rPr>
              <w:tab/>
            </w:r>
            <w:r w:rsidR="00DF314F">
              <w:rPr>
                <w:noProof/>
                <w:webHidden/>
              </w:rPr>
              <w:fldChar w:fldCharType="begin"/>
            </w:r>
            <w:r w:rsidR="004A34DC">
              <w:rPr>
                <w:noProof/>
                <w:webHidden/>
              </w:rPr>
              <w:instrText xml:space="preserve"> PAGEREF _Toc397010948 \h </w:instrText>
            </w:r>
            <w:r w:rsidR="00DF314F">
              <w:rPr>
                <w:noProof/>
                <w:webHidden/>
              </w:rPr>
            </w:r>
            <w:r w:rsidR="00DF314F">
              <w:rPr>
                <w:noProof/>
                <w:webHidden/>
              </w:rPr>
              <w:fldChar w:fldCharType="separate"/>
            </w:r>
            <w:r w:rsidR="004A34DC">
              <w:rPr>
                <w:noProof/>
                <w:webHidden/>
              </w:rPr>
              <w:t>5</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49" w:history="1">
            <w:r w:rsidR="004A34DC" w:rsidRPr="007B40AC">
              <w:rPr>
                <w:rStyle w:val="Hyperlink"/>
                <w:noProof/>
              </w:rPr>
              <w:t>5</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OAM</w:t>
            </w:r>
            <w:r w:rsidR="004A34DC">
              <w:rPr>
                <w:noProof/>
                <w:webHidden/>
              </w:rPr>
              <w:tab/>
            </w:r>
            <w:r w:rsidR="00DF314F">
              <w:rPr>
                <w:noProof/>
                <w:webHidden/>
              </w:rPr>
              <w:fldChar w:fldCharType="begin"/>
            </w:r>
            <w:r w:rsidR="004A34DC">
              <w:rPr>
                <w:noProof/>
                <w:webHidden/>
              </w:rPr>
              <w:instrText xml:space="preserve"> PAGEREF _Toc397010949 \h </w:instrText>
            </w:r>
            <w:r w:rsidR="00DF314F">
              <w:rPr>
                <w:noProof/>
                <w:webHidden/>
              </w:rPr>
            </w:r>
            <w:r w:rsidR="00DF314F">
              <w:rPr>
                <w:noProof/>
                <w:webHidden/>
              </w:rPr>
              <w:fldChar w:fldCharType="separate"/>
            </w:r>
            <w:r w:rsidR="004A34DC">
              <w:rPr>
                <w:noProof/>
                <w:webHidden/>
              </w:rPr>
              <w:t>7</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50" w:history="1">
            <w:r w:rsidR="004A34DC" w:rsidRPr="007B40AC">
              <w:rPr>
                <w:rStyle w:val="Hyperlink"/>
                <w:noProof/>
              </w:rPr>
              <w:t>5.1</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MIP/MEP in OAM</w:t>
            </w:r>
            <w:r w:rsidR="004A34DC">
              <w:rPr>
                <w:noProof/>
                <w:webHidden/>
              </w:rPr>
              <w:tab/>
            </w:r>
            <w:r w:rsidR="00DF314F">
              <w:rPr>
                <w:noProof/>
                <w:webHidden/>
              </w:rPr>
              <w:fldChar w:fldCharType="begin"/>
            </w:r>
            <w:r w:rsidR="004A34DC">
              <w:rPr>
                <w:noProof/>
                <w:webHidden/>
              </w:rPr>
              <w:instrText xml:space="preserve"> PAGEREF _Toc397010950 \h </w:instrText>
            </w:r>
            <w:r w:rsidR="00DF314F">
              <w:rPr>
                <w:noProof/>
                <w:webHidden/>
              </w:rPr>
            </w:r>
            <w:r w:rsidR="00DF314F">
              <w:rPr>
                <w:noProof/>
                <w:webHidden/>
              </w:rPr>
              <w:fldChar w:fldCharType="separate"/>
            </w:r>
            <w:r w:rsidR="004A34DC">
              <w:rPr>
                <w:noProof/>
                <w:webHidden/>
              </w:rPr>
              <w:t>7</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51" w:history="1">
            <w:r w:rsidR="004A34DC" w:rsidRPr="007B40AC">
              <w:rPr>
                <w:rStyle w:val="Hyperlink"/>
                <w:noProof/>
              </w:rPr>
              <w:t>5.2</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OAM functions</w:t>
            </w:r>
            <w:r w:rsidR="004A34DC">
              <w:rPr>
                <w:noProof/>
                <w:webHidden/>
              </w:rPr>
              <w:tab/>
            </w:r>
            <w:r w:rsidR="00DF314F">
              <w:rPr>
                <w:noProof/>
                <w:webHidden/>
              </w:rPr>
              <w:fldChar w:fldCharType="begin"/>
            </w:r>
            <w:r w:rsidR="004A34DC">
              <w:rPr>
                <w:noProof/>
                <w:webHidden/>
              </w:rPr>
              <w:instrText xml:space="preserve"> PAGEREF _Toc397010951 \h </w:instrText>
            </w:r>
            <w:r w:rsidR="00DF314F">
              <w:rPr>
                <w:noProof/>
                <w:webHidden/>
              </w:rPr>
            </w:r>
            <w:r w:rsidR="00DF314F">
              <w:rPr>
                <w:noProof/>
                <w:webHidden/>
              </w:rPr>
              <w:fldChar w:fldCharType="separate"/>
            </w:r>
            <w:r w:rsidR="004A34DC">
              <w:rPr>
                <w:noProof/>
                <w:webHidden/>
              </w:rPr>
              <w:t>9</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52" w:history="1">
            <w:r w:rsidR="004A34DC" w:rsidRPr="007B40AC">
              <w:rPr>
                <w:rStyle w:val="Hyperlink"/>
                <w:noProof/>
              </w:rPr>
              <w:t>6</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Protection</w:t>
            </w:r>
            <w:r w:rsidR="004A34DC">
              <w:rPr>
                <w:noProof/>
                <w:webHidden/>
              </w:rPr>
              <w:tab/>
            </w:r>
            <w:r w:rsidR="00DF314F">
              <w:rPr>
                <w:noProof/>
                <w:webHidden/>
              </w:rPr>
              <w:fldChar w:fldCharType="begin"/>
            </w:r>
            <w:r w:rsidR="004A34DC">
              <w:rPr>
                <w:noProof/>
                <w:webHidden/>
              </w:rPr>
              <w:instrText xml:space="preserve"> PAGEREF _Toc397010952 \h </w:instrText>
            </w:r>
            <w:r w:rsidR="00DF314F">
              <w:rPr>
                <w:noProof/>
                <w:webHidden/>
              </w:rPr>
            </w:r>
            <w:r w:rsidR="00DF314F">
              <w:rPr>
                <w:noProof/>
                <w:webHidden/>
              </w:rPr>
              <w:fldChar w:fldCharType="separate"/>
            </w:r>
            <w:r w:rsidR="004A34DC">
              <w:rPr>
                <w:noProof/>
                <w:webHidden/>
              </w:rPr>
              <w:t>10</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53" w:history="1">
            <w:r w:rsidR="004A34DC" w:rsidRPr="007B40AC">
              <w:rPr>
                <w:rStyle w:val="Hyperlink"/>
                <w:noProof/>
              </w:rPr>
              <w:t>7</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Standardization</w:t>
            </w:r>
            <w:r w:rsidR="004A34DC">
              <w:rPr>
                <w:noProof/>
                <w:webHidden/>
              </w:rPr>
              <w:tab/>
            </w:r>
            <w:r w:rsidR="00DF314F">
              <w:rPr>
                <w:noProof/>
                <w:webHidden/>
              </w:rPr>
              <w:fldChar w:fldCharType="begin"/>
            </w:r>
            <w:r w:rsidR="004A34DC">
              <w:rPr>
                <w:noProof/>
                <w:webHidden/>
              </w:rPr>
              <w:instrText xml:space="preserve"> PAGEREF _Toc397010953 \h </w:instrText>
            </w:r>
            <w:r w:rsidR="00DF314F">
              <w:rPr>
                <w:noProof/>
                <w:webHidden/>
              </w:rPr>
            </w:r>
            <w:r w:rsidR="00DF314F">
              <w:rPr>
                <w:noProof/>
                <w:webHidden/>
              </w:rPr>
              <w:fldChar w:fldCharType="separate"/>
            </w:r>
            <w:r w:rsidR="004A34DC">
              <w:rPr>
                <w:noProof/>
                <w:webHidden/>
              </w:rPr>
              <w:t>11</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54" w:history="1">
            <w:r w:rsidR="004A34DC" w:rsidRPr="007B40AC">
              <w:rPr>
                <w:rStyle w:val="Hyperlink"/>
                <w:noProof/>
              </w:rPr>
              <w:t>7.1</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OAM specifications</w:t>
            </w:r>
            <w:r w:rsidR="004A34DC">
              <w:rPr>
                <w:noProof/>
                <w:webHidden/>
              </w:rPr>
              <w:tab/>
            </w:r>
            <w:r w:rsidR="00DF314F">
              <w:rPr>
                <w:noProof/>
                <w:webHidden/>
              </w:rPr>
              <w:fldChar w:fldCharType="begin"/>
            </w:r>
            <w:r w:rsidR="004A34DC">
              <w:rPr>
                <w:noProof/>
                <w:webHidden/>
              </w:rPr>
              <w:instrText xml:space="preserve"> PAGEREF _Toc397010954 \h </w:instrText>
            </w:r>
            <w:r w:rsidR="00DF314F">
              <w:rPr>
                <w:noProof/>
                <w:webHidden/>
              </w:rPr>
            </w:r>
            <w:r w:rsidR="00DF314F">
              <w:rPr>
                <w:noProof/>
                <w:webHidden/>
              </w:rPr>
              <w:fldChar w:fldCharType="separate"/>
            </w:r>
            <w:r w:rsidR="004A34DC">
              <w:rPr>
                <w:noProof/>
                <w:webHidden/>
              </w:rPr>
              <w:t>12</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55" w:history="1">
            <w:r w:rsidR="004A34DC" w:rsidRPr="007B40AC">
              <w:rPr>
                <w:rStyle w:val="Hyperlink"/>
                <w:noProof/>
              </w:rPr>
              <w:t>7.2</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Protection specifications</w:t>
            </w:r>
            <w:r w:rsidR="004A34DC">
              <w:rPr>
                <w:noProof/>
                <w:webHidden/>
              </w:rPr>
              <w:tab/>
            </w:r>
            <w:r w:rsidR="00DF314F">
              <w:rPr>
                <w:noProof/>
                <w:webHidden/>
              </w:rPr>
              <w:fldChar w:fldCharType="begin"/>
            </w:r>
            <w:r w:rsidR="004A34DC">
              <w:rPr>
                <w:noProof/>
                <w:webHidden/>
              </w:rPr>
              <w:instrText xml:space="preserve"> PAGEREF _Toc397010955 \h </w:instrText>
            </w:r>
            <w:r w:rsidR="00DF314F">
              <w:rPr>
                <w:noProof/>
                <w:webHidden/>
              </w:rPr>
            </w:r>
            <w:r w:rsidR="00DF314F">
              <w:rPr>
                <w:noProof/>
                <w:webHidden/>
              </w:rPr>
              <w:fldChar w:fldCharType="separate"/>
            </w:r>
            <w:r w:rsidR="004A34DC">
              <w:rPr>
                <w:noProof/>
                <w:webHidden/>
              </w:rPr>
              <w:t>13</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56" w:history="1">
            <w:r w:rsidR="004A34DC" w:rsidRPr="007B40AC">
              <w:rPr>
                <w:rStyle w:val="Hyperlink"/>
                <w:rFonts w:eastAsia="MS Mincho"/>
                <w:noProof/>
              </w:rPr>
              <w:t>8</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Applications of MPLS-TP based packet transport network and future direction</w:t>
            </w:r>
            <w:r w:rsidR="004A34DC">
              <w:rPr>
                <w:noProof/>
                <w:webHidden/>
              </w:rPr>
              <w:tab/>
            </w:r>
            <w:r w:rsidR="00DF314F">
              <w:rPr>
                <w:noProof/>
                <w:webHidden/>
              </w:rPr>
              <w:fldChar w:fldCharType="begin"/>
            </w:r>
            <w:r w:rsidR="004A34DC">
              <w:rPr>
                <w:noProof/>
                <w:webHidden/>
              </w:rPr>
              <w:instrText xml:space="preserve"> PAGEREF _Toc397010956 \h </w:instrText>
            </w:r>
            <w:r w:rsidR="00DF314F">
              <w:rPr>
                <w:noProof/>
                <w:webHidden/>
              </w:rPr>
            </w:r>
            <w:r w:rsidR="00DF314F">
              <w:rPr>
                <w:noProof/>
                <w:webHidden/>
              </w:rPr>
              <w:fldChar w:fldCharType="separate"/>
            </w:r>
            <w:r w:rsidR="004A34DC">
              <w:rPr>
                <w:noProof/>
                <w:webHidden/>
              </w:rPr>
              <w:t>14</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57" w:history="1">
            <w:r w:rsidR="004A34DC" w:rsidRPr="007B40AC">
              <w:rPr>
                <w:rStyle w:val="Hyperlink"/>
                <w:noProof/>
              </w:rPr>
              <w:t>8.1</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Migration of legacy network</w:t>
            </w:r>
            <w:r w:rsidR="004A34DC">
              <w:rPr>
                <w:noProof/>
                <w:webHidden/>
              </w:rPr>
              <w:tab/>
            </w:r>
            <w:r w:rsidR="00DF314F">
              <w:rPr>
                <w:noProof/>
                <w:webHidden/>
              </w:rPr>
              <w:fldChar w:fldCharType="begin"/>
            </w:r>
            <w:r w:rsidR="004A34DC">
              <w:rPr>
                <w:noProof/>
                <w:webHidden/>
              </w:rPr>
              <w:instrText xml:space="preserve"> PAGEREF _Toc397010957 \h </w:instrText>
            </w:r>
            <w:r w:rsidR="00DF314F">
              <w:rPr>
                <w:noProof/>
                <w:webHidden/>
              </w:rPr>
            </w:r>
            <w:r w:rsidR="00DF314F">
              <w:rPr>
                <w:noProof/>
                <w:webHidden/>
              </w:rPr>
              <w:fldChar w:fldCharType="separate"/>
            </w:r>
            <w:r w:rsidR="004A34DC">
              <w:rPr>
                <w:noProof/>
                <w:webHidden/>
              </w:rPr>
              <w:t>14</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58" w:history="1">
            <w:r w:rsidR="004A34DC" w:rsidRPr="007B40AC">
              <w:rPr>
                <w:rStyle w:val="Hyperlink"/>
                <w:noProof/>
              </w:rPr>
              <w:t>8.2</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Layer convergence</w:t>
            </w:r>
            <w:r w:rsidR="004A34DC">
              <w:rPr>
                <w:noProof/>
                <w:webHidden/>
              </w:rPr>
              <w:tab/>
            </w:r>
            <w:r w:rsidR="00DF314F">
              <w:rPr>
                <w:noProof/>
                <w:webHidden/>
              </w:rPr>
              <w:fldChar w:fldCharType="begin"/>
            </w:r>
            <w:r w:rsidR="004A34DC">
              <w:rPr>
                <w:noProof/>
                <w:webHidden/>
              </w:rPr>
              <w:instrText xml:space="preserve"> PAGEREF _Toc397010958 \h </w:instrText>
            </w:r>
            <w:r w:rsidR="00DF314F">
              <w:rPr>
                <w:noProof/>
                <w:webHidden/>
              </w:rPr>
            </w:r>
            <w:r w:rsidR="00DF314F">
              <w:rPr>
                <w:noProof/>
                <w:webHidden/>
              </w:rPr>
              <w:fldChar w:fldCharType="separate"/>
            </w:r>
            <w:r w:rsidR="004A34DC">
              <w:rPr>
                <w:noProof/>
                <w:webHidden/>
              </w:rPr>
              <w:t>15</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59" w:history="1">
            <w:r w:rsidR="004A34DC" w:rsidRPr="007B40AC">
              <w:rPr>
                <w:rStyle w:val="Hyperlink"/>
                <w:noProof/>
              </w:rPr>
              <w:t>8.3</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Software defined network</w:t>
            </w:r>
            <w:r w:rsidR="004A34DC">
              <w:rPr>
                <w:noProof/>
                <w:webHidden/>
              </w:rPr>
              <w:tab/>
            </w:r>
            <w:r w:rsidR="00DF314F">
              <w:rPr>
                <w:noProof/>
                <w:webHidden/>
              </w:rPr>
              <w:fldChar w:fldCharType="begin"/>
            </w:r>
            <w:r w:rsidR="004A34DC">
              <w:rPr>
                <w:noProof/>
                <w:webHidden/>
              </w:rPr>
              <w:instrText xml:space="preserve"> PAGEREF _Toc397010959 \h </w:instrText>
            </w:r>
            <w:r w:rsidR="00DF314F">
              <w:rPr>
                <w:noProof/>
                <w:webHidden/>
              </w:rPr>
            </w:r>
            <w:r w:rsidR="00DF314F">
              <w:rPr>
                <w:noProof/>
                <w:webHidden/>
              </w:rPr>
              <w:fldChar w:fldCharType="separate"/>
            </w:r>
            <w:r w:rsidR="004A34DC">
              <w:rPr>
                <w:noProof/>
                <w:webHidden/>
              </w:rPr>
              <w:t>16</w:t>
            </w:r>
            <w:r w:rsidR="00DF314F">
              <w:rPr>
                <w:noProof/>
                <w:webHidden/>
              </w:rPr>
              <w:fldChar w:fldCharType="end"/>
            </w:r>
          </w:hyperlink>
        </w:p>
        <w:p w:rsidR="004A34DC" w:rsidRDefault="003F1A0F" w:rsidP="004A34DC">
          <w:pPr>
            <w:pStyle w:val="TOC1"/>
            <w:rPr>
              <w:rFonts w:asciiTheme="minorHAnsi" w:eastAsiaTheme="minorEastAsia" w:hAnsiTheme="minorHAnsi" w:cstheme="minorBidi"/>
              <w:noProof/>
              <w:kern w:val="2"/>
              <w:sz w:val="21"/>
              <w:szCs w:val="22"/>
            </w:rPr>
          </w:pPr>
          <w:hyperlink w:anchor="_Toc397010960" w:history="1">
            <w:r w:rsidR="004A34DC" w:rsidRPr="007B40AC">
              <w:rPr>
                <w:rStyle w:val="Hyperlink"/>
                <w:noProof/>
              </w:rPr>
              <w:t>9</w:t>
            </w:r>
            <w:r w:rsidR="004A34DC">
              <w:rPr>
                <w:rFonts w:asciiTheme="minorHAnsi" w:eastAsiaTheme="minorEastAsia" w:hAnsiTheme="minorHAnsi" w:cstheme="minorBidi"/>
                <w:noProof/>
                <w:kern w:val="2"/>
                <w:sz w:val="21"/>
                <w:szCs w:val="22"/>
              </w:rPr>
              <w:tab/>
            </w:r>
            <w:r w:rsidR="004A34DC" w:rsidRPr="007B40AC">
              <w:rPr>
                <w:rStyle w:val="Hyperlink"/>
                <w:rFonts w:eastAsia="MS Mincho"/>
                <w:noProof/>
              </w:rPr>
              <w:t>Conclusions</w:t>
            </w:r>
            <w:r w:rsidR="004A34DC">
              <w:rPr>
                <w:noProof/>
                <w:webHidden/>
              </w:rPr>
              <w:tab/>
            </w:r>
            <w:r w:rsidR="00DF314F">
              <w:rPr>
                <w:noProof/>
                <w:webHidden/>
              </w:rPr>
              <w:fldChar w:fldCharType="begin"/>
            </w:r>
            <w:r w:rsidR="004A34DC">
              <w:rPr>
                <w:noProof/>
                <w:webHidden/>
              </w:rPr>
              <w:instrText xml:space="preserve"> PAGEREF _Toc397010960 \h </w:instrText>
            </w:r>
            <w:r w:rsidR="00DF314F">
              <w:rPr>
                <w:noProof/>
                <w:webHidden/>
              </w:rPr>
            </w:r>
            <w:r w:rsidR="00DF314F">
              <w:rPr>
                <w:noProof/>
                <w:webHidden/>
              </w:rPr>
              <w:fldChar w:fldCharType="separate"/>
            </w:r>
            <w:r w:rsidR="004A34DC">
              <w:rPr>
                <w:noProof/>
                <w:webHidden/>
              </w:rPr>
              <w:t>17</w:t>
            </w:r>
            <w:r w:rsidR="00DF314F">
              <w:rPr>
                <w:noProof/>
                <w:webHidden/>
              </w:rPr>
              <w:fldChar w:fldCharType="end"/>
            </w:r>
          </w:hyperlink>
        </w:p>
        <w:p w:rsidR="004A34DC" w:rsidRDefault="00DF314F">
          <w:pPr>
            <w:rPr>
              <w:lang w:eastAsia="ja-JP"/>
            </w:rPr>
          </w:pPr>
          <w:r>
            <w:rPr>
              <w:lang w:eastAsia="ja-JP"/>
            </w:rPr>
            <w:fldChar w:fldCharType="end"/>
          </w:r>
        </w:p>
      </w:sdtContent>
    </w:sdt>
    <w:p w:rsidR="00B30759" w:rsidRPr="00B30759" w:rsidRDefault="00B30759">
      <w:pPr>
        <w:rPr>
          <w:rFonts w:eastAsiaTheme="minorEastAsia"/>
          <w:sz w:val="22"/>
          <w:szCs w:val="22"/>
          <w:lang w:eastAsia="ja-JP"/>
        </w:rPr>
      </w:pPr>
      <w:r>
        <w:rPr>
          <w:rFonts w:eastAsia="MS Mincho"/>
          <w:sz w:val="22"/>
          <w:szCs w:val="22"/>
          <w:lang w:eastAsia="ja-JP"/>
        </w:rPr>
        <w:br w:type="page"/>
      </w:r>
    </w:p>
    <w:p w:rsidR="009446FC" w:rsidRPr="00996775" w:rsidRDefault="009446FC" w:rsidP="00535D1C">
      <w:pPr>
        <w:pStyle w:val="Heading1"/>
        <w:keepNext w:val="0"/>
        <w:numPr>
          <w:ilvl w:val="0"/>
          <w:numId w:val="9"/>
        </w:numPr>
        <w:spacing w:before="120" w:afterLines="50" w:after="120"/>
        <w:ind w:left="398" w:hangingChars="180" w:hanging="398"/>
        <w:jc w:val="left"/>
        <w:rPr>
          <w:sz w:val="22"/>
          <w:szCs w:val="22"/>
        </w:rPr>
      </w:pPr>
      <w:bookmarkStart w:id="1" w:name="_Toc397010945"/>
      <w:r w:rsidRPr="00996775">
        <w:rPr>
          <w:rFonts w:eastAsia="MS Mincho"/>
          <w:sz w:val="22"/>
          <w:szCs w:val="22"/>
          <w:lang w:eastAsia="ja-JP"/>
        </w:rPr>
        <w:lastRenderedPageBreak/>
        <w:t>Introduction</w:t>
      </w:r>
      <w:bookmarkEnd w:id="1"/>
    </w:p>
    <w:p w:rsidR="007C5347" w:rsidRPr="00996775" w:rsidRDefault="004C3167" w:rsidP="008C681E">
      <w:pPr>
        <w:spacing w:before="120"/>
        <w:jc w:val="both"/>
        <w:rPr>
          <w:rFonts w:eastAsia="MS Mincho"/>
          <w:sz w:val="22"/>
          <w:szCs w:val="22"/>
          <w:lang w:eastAsia="ja-JP"/>
        </w:rPr>
      </w:pPr>
      <w:r w:rsidRPr="00996775">
        <w:rPr>
          <w:rFonts w:eastAsia="MS Mincho"/>
          <w:sz w:val="22"/>
          <w:szCs w:val="22"/>
          <w:lang w:eastAsia="ja-JP"/>
        </w:rPr>
        <w:t xml:space="preserve">Transport networks provide transparent transmission of client data traffic between connected client devices by establishing and maintaining point-to-point or point-to-multipoint connections between such devices. The network is basically independent of any higher-layer network that may exist between clients. In addition to client traffic, a transport network </w:t>
      </w:r>
      <w:r w:rsidR="003869E6" w:rsidRPr="00996775">
        <w:rPr>
          <w:rFonts w:eastAsia="MS Mincho"/>
          <w:sz w:val="22"/>
          <w:szCs w:val="22"/>
          <w:lang w:eastAsia="ja-JP"/>
        </w:rPr>
        <w:t>must</w:t>
      </w:r>
      <w:r w:rsidRPr="00996775">
        <w:rPr>
          <w:rFonts w:eastAsia="MS Mincho"/>
          <w:sz w:val="22"/>
          <w:szCs w:val="22"/>
          <w:lang w:eastAsia="ja-JP"/>
        </w:rPr>
        <w:t xml:space="preserve"> carry traffic to facilitate its own operation that is necessary for connection control, </w:t>
      </w:r>
      <w:r w:rsidR="00A52ABF" w:rsidRPr="00996775">
        <w:rPr>
          <w:rFonts w:eastAsia="MS Mincho"/>
          <w:sz w:val="22"/>
          <w:szCs w:val="22"/>
          <w:lang w:eastAsia="ja-JP"/>
        </w:rPr>
        <w:t xml:space="preserve">operation, administration, and maintenance </w:t>
      </w:r>
      <w:r w:rsidR="00350C37" w:rsidRPr="00996775">
        <w:rPr>
          <w:rFonts w:eastAsia="MS Mincho"/>
          <w:sz w:val="22"/>
          <w:szCs w:val="22"/>
          <w:lang w:eastAsia="ja-JP"/>
        </w:rPr>
        <w:t>(</w:t>
      </w:r>
      <w:r w:rsidRPr="00996775">
        <w:rPr>
          <w:rFonts w:eastAsia="MS Mincho"/>
          <w:sz w:val="22"/>
          <w:szCs w:val="22"/>
          <w:lang w:eastAsia="ja-JP"/>
        </w:rPr>
        <w:t>OAM</w:t>
      </w:r>
      <w:r w:rsidR="00A52ABF" w:rsidRPr="00996775">
        <w:rPr>
          <w:rFonts w:eastAsia="MS Mincho"/>
          <w:sz w:val="22"/>
          <w:szCs w:val="22"/>
          <w:lang w:eastAsia="ja-JP"/>
        </w:rPr>
        <w:t>)</w:t>
      </w:r>
      <w:r w:rsidRPr="00996775">
        <w:rPr>
          <w:rFonts w:eastAsia="MS Mincho"/>
          <w:sz w:val="22"/>
          <w:szCs w:val="22"/>
          <w:lang w:eastAsia="ja-JP"/>
        </w:rPr>
        <w:t xml:space="preserve"> functions</w:t>
      </w:r>
      <w:r w:rsidR="00A52ABF" w:rsidRPr="00996775">
        <w:rPr>
          <w:rFonts w:eastAsia="MS Mincho"/>
          <w:sz w:val="22"/>
          <w:szCs w:val="22"/>
          <w:lang w:eastAsia="ja-JP"/>
        </w:rPr>
        <w:t>,</w:t>
      </w:r>
      <w:r w:rsidR="00350C37" w:rsidRPr="00996775">
        <w:rPr>
          <w:rFonts w:eastAsia="MS Mincho"/>
          <w:sz w:val="22"/>
          <w:szCs w:val="22"/>
          <w:lang w:eastAsia="ja-JP"/>
        </w:rPr>
        <w:t xml:space="preserve"> </w:t>
      </w:r>
      <w:r w:rsidR="00A52ABF" w:rsidRPr="00996775">
        <w:rPr>
          <w:rFonts w:eastAsia="MS Mincho"/>
          <w:sz w:val="22"/>
          <w:szCs w:val="22"/>
          <w:lang w:eastAsia="ja-JP"/>
        </w:rPr>
        <w:t>network management systems (NMSs)</w:t>
      </w:r>
      <w:r w:rsidR="00350C37" w:rsidRPr="00996775">
        <w:rPr>
          <w:rFonts w:eastAsia="MS Mincho"/>
          <w:sz w:val="22"/>
          <w:szCs w:val="22"/>
          <w:lang w:eastAsia="ja-JP"/>
        </w:rPr>
        <w:t>, and</w:t>
      </w:r>
      <w:r w:rsidR="00A52ABF" w:rsidRPr="00996775">
        <w:rPr>
          <w:rFonts w:eastAsia="MS Mincho"/>
          <w:sz w:val="22"/>
          <w:szCs w:val="22"/>
          <w:lang w:eastAsia="ja-JP"/>
        </w:rPr>
        <w:t xml:space="preserve"> </w:t>
      </w:r>
      <w:r w:rsidR="00350C37" w:rsidRPr="00996775">
        <w:rPr>
          <w:rFonts w:eastAsia="MS Mincho"/>
          <w:sz w:val="22"/>
          <w:szCs w:val="22"/>
          <w:lang w:eastAsia="ja-JP"/>
        </w:rPr>
        <w:t>protection</w:t>
      </w:r>
      <w:r w:rsidR="006424C4">
        <w:rPr>
          <w:rFonts w:eastAsia="MS Mincho"/>
          <w:sz w:val="22"/>
          <w:szCs w:val="22"/>
          <w:lang w:eastAsia="ja-JP"/>
        </w:rPr>
        <w:t>, just</w:t>
      </w:r>
      <w:r w:rsidR="00350C37" w:rsidRPr="00996775">
        <w:rPr>
          <w:rFonts w:eastAsia="MS Mincho"/>
          <w:sz w:val="22"/>
          <w:szCs w:val="22"/>
          <w:lang w:eastAsia="ja-JP"/>
        </w:rPr>
        <w:t xml:space="preserve"> </w:t>
      </w:r>
      <w:r w:rsidRPr="00996775">
        <w:rPr>
          <w:rFonts w:eastAsia="MS Mincho"/>
          <w:sz w:val="22"/>
          <w:szCs w:val="22"/>
          <w:lang w:eastAsia="ja-JP"/>
        </w:rPr>
        <w:t xml:space="preserve">as traditional </w:t>
      </w:r>
      <w:r w:rsidR="00DC5A15" w:rsidRPr="00996775">
        <w:rPr>
          <w:rFonts w:eastAsia="MS Mincho"/>
          <w:sz w:val="22"/>
          <w:szCs w:val="22"/>
          <w:lang w:eastAsia="ja-JP"/>
        </w:rPr>
        <w:t xml:space="preserve">dedicated </w:t>
      </w:r>
      <w:r w:rsidRPr="00996775">
        <w:rPr>
          <w:rFonts w:eastAsia="MS Mincho"/>
          <w:sz w:val="22"/>
          <w:szCs w:val="22"/>
          <w:lang w:eastAsia="ja-JP"/>
        </w:rPr>
        <w:t>circuit-based transport technologies such as synchronous digital hierarchy (SDH) and optical transport networks (OTNs), have sa</w:t>
      </w:r>
      <w:r w:rsidR="00350C37" w:rsidRPr="00996775">
        <w:rPr>
          <w:rFonts w:eastAsia="MS Mincho"/>
          <w:sz w:val="22"/>
          <w:szCs w:val="22"/>
          <w:lang w:eastAsia="ja-JP"/>
        </w:rPr>
        <w:t>tisfactory grade capabilities of these functions</w:t>
      </w:r>
      <w:r w:rsidRPr="00996775">
        <w:rPr>
          <w:rFonts w:eastAsia="MS Mincho"/>
          <w:sz w:val="22"/>
          <w:szCs w:val="22"/>
          <w:lang w:eastAsia="ja-JP"/>
        </w:rPr>
        <w:t>.</w:t>
      </w:r>
      <w:r w:rsidR="007C5347" w:rsidRPr="00996775">
        <w:rPr>
          <w:rFonts w:eastAsia="MS Mincho"/>
          <w:sz w:val="22"/>
          <w:szCs w:val="22"/>
          <w:lang w:eastAsia="ja-JP"/>
        </w:rPr>
        <w:t xml:space="preserve"> </w:t>
      </w:r>
    </w:p>
    <w:p w:rsidR="006D7C24" w:rsidRPr="00996775" w:rsidRDefault="009446FC" w:rsidP="008C681E">
      <w:pPr>
        <w:spacing w:before="120"/>
        <w:jc w:val="both"/>
        <w:rPr>
          <w:rFonts w:eastAsia="MS Mincho"/>
          <w:sz w:val="22"/>
          <w:szCs w:val="22"/>
          <w:lang w:eastAsia="ja-JP"/>
        </w:rPr>
      </w:pPr>
      <w:r w:rsidRPr="00996775">
        <w:rPr>
          <w:rFonts w:eastAsia="MS Mincho"/>
          <w:sz w:val="22"/>
          <w:szCs w:val="22"/>
          <w:lang w:eastAsia="ja-JP"/>
        </w:rPr>
        <w:t>The number of Internet protocol (IP) services co</w:t>
      </w:r>
      <w:r w:rsidR="000109F6" w:rsidRPr="00996775">
        <w:rPr>
          <w:rFonts w:eastAsia="MS Mincho"/>
          <w:sz w:val="22"/>
          <w:szCs w:val="22"/>
          <w:lang w:eastAsia="ja-JP"/>
        </w:rPr>
        <w:t>ntinues to increase drastically</w:t>
      </w:r>
      <w:r w:rsidR="00AA0E03">
        <w:rPr>
          <w:rFonts w:eastAsia="MS Mincho"/>
          <w:sz w:val="22"/>
          <w:szCs w:val="22"/>
          <w:lang w:eastAsia="ja-JP"/>
        </w:rPr>
        <w:t>,</w:t>
      </w:r>
      <w:r w:rsidRPr="00996775">
        <w:rPr>
          <w:rFonts w:eastAsia="MS Mincho"/>
          <w:sz w:val="22"/>
          <w:szCs w:val="22"/>
          <w:lang w:eastAsia="ja-JP"/>
        </w:rPr>
        <w:t xml:space="preserve"> and telecom carriers have been willing to efficiently accommodate their client traffic. </w:t>
      </w:r>
      <w:r w:rsidR="007C5347" w:rsidRPr="00996775">
        <w:rPr>
          <w:rFonts w:eastAsia="MS Mincho"/>
          <w:sz w:val="22"/>
          <w:szCs w:val="22"/>
          <w:lang w:eastAsia="ja-JP"/>
        </w:rPr>
        <w:t xml:space="preserve">Packet network technologies including </w:t>
      </w:r>
      <w:r w:rsidRPr="00996775">
        <w:rPr>
          <w:rFonts w:eastAsia="MS Mincho"/>
          <w:sz w:val="22"/>
          <w:szCs w:val="22"/>
          <w:lang w:eastAsia="ja-JP"/>
        </w:rPr>
        <w:t xml:space="preserve">Ethernet and multiprotocol label switching (MPLS) were </w:t>
      </w:r>
      <w:r w:rsidR="007C5347" w:rsidRPr="00996775">
        <w:rPr>
          <w:rFonts w:eastAsia="MS Mincho"/>
          <w:sz w:val="22"/>
          <w:szCs w:val="22"/>
          <w:lang w:eastAsia="ja-JP"/>
        </w:rPr>
        <w:t>introdu</w:t>
      </w:r>
      <w:r w:rsidR="008847C9">
        <w:rPr>
          <w:rFonts w:eastAsia="MS Mincho"/>
          <w:sz w:val="22"/>
          <w:szCs w:val="22"/>
          <w:lang w:eastAsia="ja-JP"/>
        </w:rPr>
        <w:t>ced in response to such a deman</w:t>
      </w:r>
      <w:r w:rsidR="008847C9">
        <w:rPr>
          <w:rFonts w:eastAsia="MS Mincho" w:hint="eastAsia"/>
          <w:sz w:val="22"/>
          <w:szCs w:val="22"/>
          <w:lang w:eastAsia="ja-JP"/>
        </w:rPr>
        <w:t>d</w:t>
      </w:r>
      <w:r w:rsidRPr="00996775">
        <w:rPr>
          <w:rFonts w:eastAsia="MS Mincho"/>
          <w:sz w:val="22"/>
          <w:szCs w:val="22"/>
          <w:lang w:eastAsia="ja-JP"/>
        </w:rPr>
        <w:t>; however, these did not have sufficient maintenance capabilities</w:t>
      </w:r>
      <w:r w:rsidR="00AA0E03">
        <w:rPr>
          <w:rFonts w:eastAsia="MS Mincho"/>
          <w:sz w:val="22"/>
          <w:szCs w:val="22"/>
          <w:lang w:eastAsia="ja-JP"/>
        </w:rPr>
        <w:t>,</w:t>
      </w:r>
      <w:r w:rsidRPr="00996775">
        <w:rPr>
          <w:rFonts w:eastAsia="MS Mincho"/>
          <w:sz w:val="22"/>
          <w:szCs w:val="22"/>
          <w:lang w:eastAsia="ja-JP"/>
        </w:rPr>
        <w:t xml:space="preserve"> </w:t>
      </w:r>
      <w:r w:rsidR="00AA0E03">
        <w:rPr>
          <w:rFonts w:eastAsia="MS Mincho"/>
          <w:sz w:val="22"/>
          <w:szCs w:val="22"/>
          <w:lang w:eastAsia="ja-JP"/>
        </w:rPr>
        <w:t>so</w:t>
      </w:r>
      <w:r w:rsidRPr="00996775">
        <w:rPr>
          <w:rFonts w:eastAsia="MS Mincho"/>
          <w:sz w:val="22"/>
          <w:szCs w:val="22"/>
          <w:lang w:eastAsia="ja-JP"/>
        </w:rPr>
        <w:t xml:space="preserve"> a new packet transport technology </w:t>
      </w:r>
      <w:r w:rsidR="007C5347" w:rsidRPr="00996775">
        <w:rPr>
          <w:rFonts w:eastAsia="MS Mincho"/>
          <w:sz w:val="22"/>
          <w:szCs w:val="22"/>
          <w:lang w:eastAsia="ja-JP"/>
        </w:rPr>
        <w:t xml:space="preserve">has been strongly demanded </w:t>
      </w:r>
      <w:r w:rsidRPr="00996775">
        <w:rPr>
          <w:rFonts w:eastAsia="MS Mincho"/>
          <w:sz w:val="22"/>
          <w:szCs w:val="22"/>
          <w:lang w:eastAsia="ja-JP"/>
        </w:rPr>
        <w:t xml:space="preserve">for telecom carrier networks. </w:t>
      </w:r>
    </w:p>
    <w:p w:rsidR="009446FC" w:rsidRPr="00607D7C" w:rsidRDefault="00DC5A15" w:rsidP="008C681E">
      <w:pPr>
        <w:spacing w:before="120"/>
        <w:jc w:val="both"/>
        <w:rPr>
          <w:rFonts w:eastAsia="MS Mincho"/>
          <w:sz w:val="22"/>
          <w:szCs w:val="22"/>
          <w:lang w:eastAsia="ja-JP"/>
        </w:rPr>
      </w:pPr>
      <w:r w:rsidRPr="00996775">
        <w:rPr>
          <w:sz w:val="22"/>
          <w:szCs w:val="22"/>
          <w:lang w:eastAsia="ja-JP"/>
        </w:rPr>
        <w:t>A migration from</w:t>
      </w:r>
      <w:r w:rsidRPr="00996775">
        <w:rPr>
          <w:rFonts w:eastAsia="MS Mincho"/>
          <w:sz w:val="22"/>
          <w:szCs w:val="22"/>
          <w:lang w:eastAsia="ja-JP"/>
        </w:rPr>
        <w:t xml:space="preserve"> </w:t>
      </w:r>
      <w:r w:rsidRPr="00996775">
        <w:rPr>
          <w:sz w:val="22"/>
          <w:szCs w:val="22"/>
          <w:lang w:eastAsia="ja-JP"/>
        </w:rPr>
        <w:t xml:space="preserve">a </w:t>
      </w:r>
      <w:r w:rsidRPr="00996775">
        <w:rPr>
          <w:rFonts w:eastAsia="MS Mincho"/>
          <w:sz w:val="22"/>
          <w:szCs w:val="22"/>
          <w:lang w:eastAsia="ja-JP"/>
        </w:rPr>
        <w:t>legacy</w:t>
      </w:r>
      <w:r w:rsidRPr="00996775">
        <w:rPr>
          <w:sz w:val="22"/>
          <w:szCs w:val="22"/>
          <w:lang w:eastAsia="ja-JP"/>
        </w:rPr>
        <w:t xml:space="preserve"> network to a new packet transport network is one of the most serious issues </w:t>
      </w:r>
      <w:r w:rsidRPr="00996775">
        <w:rPr>
          <w:rFonts w:eastAsia="MS Mincho"/>
          <w:sz w:val="22"/>
          <w:szCs w:val="22"/>
          <w:lang w:eastAsia="ja-JP"/>
        </w:rPr>
        <w:t xml:space="preserve">for </w:t>
      </w:r>
      <w:r w:rsidRPr="00996775">
        <w:rPr>
          <w:sz w:val="22"/>
          <w:szCs w:val="22"/>
          <w:lang w:eastAsia="ja-JP"/>
        </w:rPr>
        <w:t>telecom carriers</w:t>
      </w:r>
      <w:r w:rsidRPr="00996775">
        <w:rPr>
          <w:rFonts w:eastAsia="MS Mincho"/>
          <w:sz w:val="22"/>
          <w:szCs w:val="22"/>
          <w:lang w:eastAsia="ja-JP"/>
        </w:rPr>
        <w:t>.</w:t>
      </w:r>
      <w:r w:rsidRPr="00996775">
        <w:rPr>
          <w:sz w:val="22"/>
          <w:szCs w:val="22"/>
          <w:lang w:eastAsia="ja-JP"/>
        </w:rPr>
        <w:t xml:space="preserve"> </w:t>
      </w:r>
      <w:r w:rsidR="009446FC" w:rsidRPr="00996775">
        <w:rPr>
          <w:sz w:val="22"/>
          <w:szCs w:val="22"/>
          <w:lang w:eastAsia="ja-JP"/>
        </w:rPr>
        <w:t>The development of packet transport network technology has been aimed at achieving functionality similar to that of traditional transport networks achieved by SDH or OTN, which i</w:t>
      </w:r>
      <w:r w:rsidRPr="00996775">
        <w:rPr>
          <w:rFonts w:eastAsia="MS Mincho"/>
          <w:sz w:val="22"/>
          <w:szCs w:val="22"/>
          <w:lang w:eastAsia="ja-JP"/>
        </w:rPr>
        <w:t>s used to</w:t>
      </w:r>
      <w:r w:rsidR="009446FC" w:rsidRPr="00996775">
        <w:rPr>
          <w:sz w:val="22"/>
          <w:szCs w:val="22"/>
          <w:lang w:eastAsia="ja-JP"/>
        </w:rPr>
        <w:t xml:space="preserve"> accommodate legacy services including public switched telephone network</w:t>
      </w:r>
      <w:r w:rsidRPr="00996775">
        <w:rPr>
          <w:sz w:val="22"/>
          <w:szCs w:val="22"/>
          <w:lang w:eastAsia="ja-JP"/>
        </w:rPr>
        <w:t xml:space="preserve"> (PSTN)</w:t>
      </w:r>
      <w:r w:rsidR="009446FC" w:rsidRPr="00996775">
        <w:rPr>
          <w:sz w:val="22"/>
          <w:szCs w:val="22"/>
          <w:lang w:eastAsia="ja-JP"/>
        </w:rPr>
        <w:t xml:space="preserve"> lines, private leased lines, and clock signal paths. Th</w:t>
      </w:r>
      <w:r w:rsidRPr="00996775">
        <w:rPr>
          <w:rFonts w:eastAsia="MS Mincho"/>
          <w:sz w:val="22"/>
          <w:szCs w:val="22"/>
          <w:lang w:eastAsia="ja-JP"/>
        </w:rPr>
        <w:t>us, th</w:t>
      </w:r>
      <w:r w:rsidR="009446FC" w:rsidRPr="00996775">
        <w:rPr>
          <w:sz w:val="22"/>
          <w:szCs w:val="22"/>
          <w:lang w:eastAsia="ja-JP"/>
        </w:rPr>
        <w:t xml:space="preserve">e packet transport network </w:t>
      </w:r>
      <w:r w:rsidR="00C35759" w:rsidRPr="00996775">
        <w:rPr>
          <w:rFonts w:eastAsia="MS Mincho"/>
          <w:sz w:val="22"/>
          <w:szCs w:val="22"/>
          <w:lang w:eastAsia="ja-JP"/>
        </w:rPr>
        <w:t xml:space="preserve">must </w:t>
      </w:r>
      <w:r w:rsidR="00C35759" w:rsidRPr="00996775">
        <w:rPr>
          <w:sz w:val="22"/>
          <w:szCs w:val="22"/>
          <w:lang w:eastAsia="ja-JP"/>
        </w:rPr>
        <w:t>efficiently accommodate</w:t>
      </w:r>
      <w:r w:rsidR="00C35759" w:rsidRPr="00996775">
        <w:rPr>
          <w:rFonts w:eastAsia="MS Mincho"/>
          <w:sz w:val="22"/>
          <w:szCs w:val="22"/>
          <w:lang w:eastAsia="ja-JP"/>
        </w:rPr>
        <w:t xml:space="preserve"> </w:t>
      </w:r>
      <w:r w:rsidR="009446FC" w:rsidRPr="00996775">
        <w:rPr>
          <w:sz w:val="22"/>
          <w:szCs w:val="22"/>
          <w:lang w:eastAsia="ja-JP"/>
        </w:rPr>
        <w:t>IP-oriented services while retaining the existing services</w:t>
      </w:r>
      <w:r w:rsidRPr="00996775">
        <w:rPr>
          <w:rFonts w:eastAsia="MS Mincho"/>
          <w:sz w:val="22"/>
          <w:szCs w:val="22"/>
          <w:lang w:eastAsia="ja-JP"/>
        </w:rPr>
        <w:t xml:space="preserve"> by</w:t>
      </w:r>
      <w:r w:rsidR="009446FC" w:rsidRPr="00996775">
        <w:rPr>
          <w:sz w:val="22"/>
          <w:szCs w:val="22"/>
          <w:lang w:eastAsia="ja-JP"/>
        </w:rPr>
        <w:t xml:space="preserve"> </w:t>
      </w:r>
      <w:r w:rsidRPr="00996775">
        <w:rPr>
          <w:sz w:val="22"/>
          <w:szCs w:val="22"/>
          <w:lang w:eastAsia="ja-JP"/>
        </w:rPr>
        <w:t>repl</w:t>
      </w:r>
      <w:r w:rsidRPr="00996775">
        <w:rPr>
          <w:rFonts w:eastAsia="MS Mincho"/>
          <w:sz w:val="22"/>
          <w:szCs w:val="22"/>
          <w:lang w:eastAsia="ja-JP"/>
        </w:rPr>
        <w:t>acing</w:t>
      </w:r>
      <w:r w:rsidR="009446FC" w:rsidRPr="00996775">
        <w:rPr>
          <w:sz w:val="22"/>
          <w:szCs w:val="22"/>
          <w:lang w:eastAsia="ja-JP"/>
        </w:rPr>
        <w:t xml:space="preserve"> an existing </w:t>
      </w:r>
      <w:r w:rsidRPr="00996775">
        <w:rPr>
          <w:rFonts w:eastAsia="MS Mincho"/>
          <w:sz w:val="22"/>
          <w:szCs w:val="22"/>
          <w:lang w:eastAsia="ja-JP"/>
        </w:rPr>
        <w:t xml:space="preserve">legacy </w:t>
      </w:r>
      <w:r w:rsidR="009446FC" w:rsidRPr="00996775">
        <w:rPr>
          <w:sz w:val="22"/>
          <w:szCs w:val="22"/>
          <w:lang w:eastAsia="ja-JP"/>
        </w:rPr>
        <w:t>SDH-based transport network</w:t>
      </w:r>
      <w:r w:rsidR="000265AF" w:rsidRPr="00607D7C">
        <w:rPr>
          <w:rFonts w:eastAsia="MS Mincho" w:hint="eastAsia"/>
          <w:sz w:val="22"/>
          <w:szCs w:val="22"/>
          <w:lang w:eastAsia="ja-JP"/>
        </w:rPr>
        <w:t>. Another issue in deploy</w:t>
      </w:r>
      <w:r w:rsidR="00AA0E03">
        <w:rPr>
          <w:rFonts w:eastAsia="MS Mincho"/>
          <w:sz w:val="22"/>
          <w:szCs w:val="22"/>
          <w:lang w:eastAsia="ja-JP"/>
        </w:rPr>
        <w:t>ing</w:t>
      </w:r>
      <w:r w:rsidR="000265AF" w:rsidRPr="00607D7C">
        <w:rPr>
          <w:rFonts w:eastAsia="MS Mincho" w:hint="eastAsia"/>
          <w:sz w:val="22"/>
          <w:szCs w:val="22"/>
          <w:lang w:eastAsia="ja-JP"/>
        </w:rPr>
        <w:t xml:space="preserve"> a packet transport network is flexibility in introducing emerging </w:t>
      </w:r>
      <w:r w:rsidR="000265AF" w:rsidRPr="00607D7C">
        <w:rPr>
          <w:rFonts w:eastAsia="MS Mincho"/>
          <w:sz w:val="22"/>
          <w:szCs w:val="22"/>
          <w:lang w:eastAsia="ja-JP"/>
        </w:rPr>
        <w:t>new</w:t>
      </w:r>
      <w:r w:rsidR="000265AF" w:rsidRPr="00607D7C">
        <w:rPr>
          <w:rFonts w:eastAsia="MS Mincho" w:hint="eastAsia"/>
          <w:sz w:val="22"/>
          <w:szCs w:val="22"/>
          <w:lang w:eastAsia="ja-JP"/>
        </w:rPr>
        <w:t xml:space="preserve"> technologies such as software defined network</w:t>
      </w:r>
      <w:r w:rsidR="00AA0E03">
        <w:rPr>
          <w:rFonts w:eastAsia="MS Mincho"/>
          <w:sz w:val="22"/>
          <w:szCs w:val="22"/>
          <w:lang w:eastAsia="ja-JP"/>
        </w:rPr>
        <w:t>ing</w:t>
      </w:r>
      <w:r w:rsidR="000265AF" w:rsidRPr="00607D7C">
        <w:rPr>
          <w:rFonts w:eastAsia="MS Mincho" w:hint="eastAsia"/>
          <w:sz w:val="22"/>
          <w:szCs w:val="22"/>
          <w:lang w:eastAsia="ja-JP"/>
        </w:rPr>
        <w:t xml:space="preserve"> (SDN</w:t>
      </w:r>
      <w:r w:rsidR="00C900C3" w:rsidRPr="00607D7C">
        <w:rPr>
          <w:rFonts w:eastAsia="MS Mincho" w:hint="eastAsia"/>
          <w:sz w:val="22"/>
          <w:szCs w:val="22"/>
          <w:lang w:eastAsia="ja-JP"/>
        </w:rPr>
        <w:t xml:space="preserve">) and </w:t>
      </w:r>
      <w:r w:rsidR="00161491" w:rsidRPr="00607D7C">
        <w:rPr>
          <w:rFonts w:eastAsia="MS Mincho" w:hint="eastAsia"/>
          <w:sz w:val="22"/>
          <w:szCs w:val="22"/>
          <w:lang w:eastAsia="ja-JP"/>
        </w:rPr>
        <w:t xml:space="preserve">low cost </w:t>
      </w:r>
      <w:r w:rsidR="00C900C3" w:rsidRPr="00607D7C">
        <w:rPr>
          <w:rFonts w:eastAsia="MS Mincho" w:hint="eastAsia"/>
          <w:sz w:val="22"/>
          <w:szCs w:val="22"/>
          <w:lang w:eastAsia="ja-JP"/>
        </w:rPr>
        <w:t>L3 switch clustering</w:t>
      </w:r>
      <w:r w:rsidR="000265AF" w:rsidRPr="00607D7C">
        <w:rPr>
          <w:rFonts w:eastAsia="MS Mincho" w:hint="eastAsia"/>
          <w:sz w:val="22"/>
          <w:szCs w:val="22"/>
          <w:lang w:eastAsia="ja-JP"/>
        </w:rPr>
        <w:t>.</w:t>
      </w:r>
    </w:p>
    <w:p w:rsidR="00DC5A15" w:rsidRDefault="00DC5A15" w:rsidP="008C681E">
      <w:pPr>
        <w:spacing w:before="120"/>
        <w:jc w:val="both"/>
        <w:rPr>
          <w:rFonts w:eastAsiaTheme="minorEastAsia"/>
          <w:sz w:val="22"/>
          <w:szCs w:val="22"/>
          <w:lang w:eastAsia="ja-JP"/>
        </w:rPr>
      </w:pPr>
    </w:p>
    <w:p w:rsidR="00B30759" w:rsidRPr="00996775" w:rsidRDefault="00B30759" w:rsidP="00535D1C">
      <w:pPr>
        <w:pStyle w:val="Heading1"/>
        <w:keepNext w:val="0"/>
        <w:numPr>
          <w:ilvl w:val="0"/>
          <w:numId w:val="9"/>
        </w:numPr>
        <w:spacing w:before="120" w:afterLines="50" w:after="120"/>
        <w:ind w:left="396" w:hangingChars="180" w:hanging="396"/>
        <w:jc w:val="left"/>
        <w:rPr>
          <w:sz w:val="22"/>
          <w:szCs w:val="22"/>
        </w:rPr>
      </w:pPr>
      <w:bookmarkStart w:id="2" w:name="_Toc397010946"/>
      <w:r>
        <w:rPr>
          <w:rFonts w:eastAsiaTheme="minorEastAsia" w:hint="eastAsia"/>
          <w:sz w:val="22"/>
          <w:szCs w:val="22"/>
          <w:lang w:eastAsia="ja-JP"/>
        </w:rPr>
        <w:t>Scope</w:t>
      </w:r>
      <w:bookmarkEnd w:id="2"/>
    </w:p>
    <w:p w:rsidR="00EA130B" w:rsidRPr="00996775" w:rsidRDefault="00EA130B" w:rsidP="00EA130B">
      <w:pPr>
        <w:spacing w:before="120"/>
        <w:jc w:val="both"/>
        <w:rPr>
          <w:rFonts w:eastAsia="MS Mincho"/>
          <w:sz w:val="22"/>
          <w:szCs w:val="22"/>
          <w:lang w:eastAsia="ja-JP"/>
        </w:rPr>
      </w:pPr>
      <w:r>
        <w:rPr>
          <w:rFonts w:eastAsia="MS Mincho"/>
          <w:sz w:val="22"/>
          <w:szCs w:val="22"/>
          <w:lang w:eastAsia="ja-JP"/>
        </w:rPr>
        <w:t xml:space="preserve">This </w:t>
      </w:r>
      <w:r>
        <w:rPr>
          <w:rFonts w:eastAsiaTheme="minorEastAsia" w:hint="eastAsia"/>
          <w:sz w:val="22"/>
          <w:szCs w:val="22"/>
          <w:lang w:eastAsia="ja-JP"/>
        </w:rPr>
        <w:t>report</w:t>
      </w:r>
      <w:r w:rsidRPr="00996775">
        <w:rPr>
          <w:rFonts w:eastAsia="MS Mincho"/>
          <w:sz w:val="22"/>
          <w:szCs w:val="22"/>
          <w:lang w:eastAsia="ja-JP"/>
        </w:rPr>
        <w:t xml:space="preserve"> </w:t>
      </w:r>
      <w:r>
        <w:rPr>
          <w:rFonts w:eastAsia="MS Mincho"/>
          <w:sz w:val="22"/>
          <w:szCs w:val="22"/>
          <w:lang w:eastAsia="ja-JP"/>
        </w:rPr>
        <w:t>gives</w:t>
      </w:r>
      <w:r w:rsidRPr="00996775">
        <w:rPr>
          <w:rFonts w:eastAsia="MS Mincho"/>
          <w:sz w:val="22"/>
          <w:szCs w:val="22"/>
          <w:lang w:eastAsia="ja-JP"/>
        </w:rPr>
        <w:t xml:space="preserve"> an overview of </w:t>
      </w:r>
      <w:r>
        <w:rPr>
          <w:rFonts w:eastAsia="MS Mincho"/>
          <w:sz w:val="22"/>
          <w:szCs w:val="22"/>
          <w:lang w:eastAsia="ja-JP"/>
        </w:rPr>
        <w:t xml:space="preserve">the </w:t>
      </w:r>
      <w:r w:rsidRPr="00996775">
        <w:rPr>
          <w:rFonts w:eastAsia="MS Mincho"/>
          <w:sz w:val="22"/>
          <w:szCs w:val="22"/>
          <w:lang w:eastAsia="ja-JP"/>
        </w:rPr>
        <w:t>technology and standardization of packet transport networks based on MPLS-TP (Transport Profile) that have been de</w:t>
      </w:r>
      <w:r>
        <w:rPr>
          <w:rFonts w:eastAsia="MS Mincho"/>
          <w:sz w:val="22"/>
          <w:szCs w:val="22"/>
          <w:lang w:eastAsia="ja-JP"/>
        </w:rPr>
        <w:t>veloped to satisfy th</w:t>
      </w:r>
      <w:r>
        <w:rPr>
          <w:rFonts w:eastAsia="MS Mincho" w:hint="eastAsia"/>
          <w:sz w:val="22"/>
          <w:szCs w:val="22"/>
          <w:lang w:eastAsia="ja-JP"/>
        </w:rPr>
        <w:t>ese</w:t>
      </w:r>
      <w:r w:rsidRPr="00996775">
        <w:rPr>
          <w:rFonts w:eastAsia="MS Mincho"/>
          <w:sz w:val="22"/>
          <w:szCs w:val="22"/>
          <w:lang w:eastAsia="ja-JP"/>
        </w:rPr>
        <w:t xml:space="preserve"> demand</w:t>
      </w:r>
      <w:r>
        <w:rPr>
          <w:rFonts w:eastAsia="MS Mincho" w:hint="eastAsia"/>
          <w:sz w:val="22"/>
          <w:szCs w:val="22"/>
          <w:lang w:eastAsia="ja-JP"/>
        </w:rPr>
        <w:t>s</w:t>
      </w:r>
      <w:r w:rsidRPr="00996775">
        <w:rPr>
          <w:rFonts w:eastAsia="MS Mincho"/>
          <w:sz w:val="22"/>
          <w:szCs w:val="22"/>
          <w:lang w:eastAsia="ja-JP"/>
        </w:rPr>
        <w:t xml:space="preserve"> </w:t>
      </w:r>
      <w:r w:rsidR="009F4ADB">
        <w:rPr>
          <w:rFonts w:eastAsiaTheme="minorEastAsia" w:hint="eastAsia"/>
          <w:sz w:val="22"/>
          <w:szCs w:val="22"/>
          <w:lang w:eastAsia="ja-JP"/>
        </w:rPr>
        <w:t xml:space="preserve">described in clause 1 </w:t>
      </w:r>
      <w:r w:rsidRPr="00996775">
        <w:rPr>
          <w:rFonts w:eastAsia="MS Mincho"/>
          <w:sz w:val="22"/>
          <w:szCs w:val="22"/>
          <w:lang w:eastAsia="ja-JP"/>
        </w:rPr>
        <w:t xml:space="preserve">and </w:t>
      </w:r>
      <w:r>
        <w:rPr>
          <w:rFonts w:eastAsia="MS Mincho"/>
          <w:sz w:val="22"/>
          <w:szCs w:val="22"/>
          <w:lang w:eastAsia="ja-JP"/>
        </w:rPr>
        <w:t>reviews the</w:t>
      </w:r>
      <w:r w:rsidRPr="00996775">
        <w:rPr>
          <w:rFonts w:eastAsia="MS Mincho"/>
          <w:sz w:val="22"/>
          <w:szCs w:val="22"/>
          <w:lang w:eastAsia="ja-JP"/>
        </w:rPr>
        <w:t xml:space="preserve"> future direction of transport network development.</w:t>
      </w:r>
    </w:p>
    <w:p w:rsidR="00B30759" w:rsidRPr="00EA130B" w:rsidRDefault="00B30759" w:rsidP="008C681E">
      <w:pPr>
        <w:spacing w:before="120"/>
        <w:jc w:val="both"/>
        <w:rPr>
          <w:rFonts w:eastAsiaTheme="minorEastAsia"/>
          <w:b/>
          <w:sz w:val="22"/>
          <w:szCs w:val="22"/>
          <w:lang w:eastAsia="ja-JP"/>
        </w:rPr>
      </w:pPr>
    </w:p>
    <w:p w:rsidR="00DC5A15" w:rsidRDefault="00EA130B" w:rsidP="00535D1C">
      <w:pPr>
        <w:pStyle w:val="Heading1"/>
        <w:keepNext w:val="0"/>
        <w:numPr>
          <w:ilvl w:val="0"/>
          <w:numId w:val="9"/>
        </w:numPr>
        <w:spacing w:before="120" w:afterLines="50" w:after="120"/>
        <w:ind w:left="398" w:hangingChars="180" w:hanging="398"/>
        <w:jc w:val="left"/>
        <w:rPr>
          <w:rFonts w:eastAsiaTheme="minorEastAsia"/>
          <w:sz w:val="22"/>
          <w:szCs w:val="22"/>
          <w:lang w:eastAsia="ja-JP"/>
        </w:rPr>
      </w:pPr>
      <w:bookmarkStart w:id="3" w:name="_Toc397010947"/>
      <w:r w:rsidRPr="00EA130B">
        <w:rPr>
          <w:rFonts w:eastAsia="MS Mincho"/>
          <w:sz w:val="22"/>
          <w:szCs w:val="22"/>
          <w:lang w:eastAsia="ja-JP"/>
        </w:rPr>
        <w:t>Abbreviations and acronyms</w:t>
      </w:r>
      <w:bookmarkEnd w:id="3"/>
    </w:p>
    <w:p w:rsidR="00D8276F" w:rsidRPr="00E92D61" w:rsidRDefault="00D8276F" w:rsidP="00D8276F">
      <w:r w:rsidRPr="00E92D61">
        <w:t>AIS</w:t>
      </w:r>
      <w:r w:rsidRPr="00E92D61">
        <w:tab/>
        <w:t>Alarm Indication Signal</w:t>
      </w:r>
    </w:p>
    <w:p w:rsidR="00D8276F" w:rsidRPr="00E92D61" w:rsidRDefault="00D8276F" w:rsidP="00D8276F">
      <w:r w:rsidRPr="00E92D61">
        <w:t>APS</w:t>
      </w:r>
      <w:r w:rsidRPr="00E92D61">
        <w:tab/>
        <w:t>Automatic Protection Switching</w:t>
      </w:r>
    </w:p>
    <w:p w:rsidR="00D8276F" w:rsidRPr="00E92D61" w:rsidRDefault="00D8276F" w:rsidP="00D8276F">
      <w:r w:rsidRPr="00E92D61">
        <w:t>CC</w:t>
      </w:r>
      <w:r w:rsidRPr="00E92D61">
        <w:tab/>
        <w:t>Continuity Check</w:t>
      </w:r>
    </w:p>
    <w:p w:rsidR="00D8276F" w:rsidRPr="00E92D61" w:rsidRDefault="00D8276F" w:rsidP="00D8276F">
      <w:pPr>
        <w:rPr>
          <w:lang w:val="fr-CH"/>
        </w:rPr>
      </w:pPr>
      <w:r w:rsidRPr="00E92D61">
        <w:rPr>
          <w:lang w:val="fr-CH"/>
        </w:rPr>
        <w:t>CFI</w:t>
      </w:r>
      <w:r w:rsidRPr="00E92D61">
        <w:rPr>
          <w:lang w:val="fr-CH"/>
        </w:rPr>
        <w:tab/>
        <w:t xml:space="preserve">Client </w:t>
      </w:r>
      <w:proofErr w:type="spellStart"/>
      <w:r w:rsidRPr="00E92D61">
        <w:rPr>
          <w:lang w:val="fr-CH"/>
        </w:rPr>
        <w:t>Failure</w:t>
      </w:r>
      <w:proofErr w:type="spellEnd"/>
      <w:r w:rsidRPr="00E92D61">
        <w:rPr>
          <w:lang w:val="fr-CH"/>
        </w:rPr>
        <w:t xml:space="preserve"> Indication</w:t>
      </w:r>
    </w:p>
    <w:p w:rsidR="00D8276F" w:rsidRPr="00E92D61" w:rsidRDefault="00D8276F" w:rsidP="00D8276F">
      <w:pPr>
        <w:rPr>
          <w:lang w:val="fr-CH"/>
        </w:rPr>
      </w:pPr>
      <w:r w:rsidRPr="00E92D61">
        <w:rPr>
          <w:lang w:val="fr-CH"/>
        </w:rPr>
        <w:t>CSF</w:t>
      </w:r>
      <w:r w:rsidRPr="00E92D61">
        <w:rPr>
          <w:lang w:val="fr-CH"/>
        </w:rPr>
        <w:tab/>
        <w:t>Client Signal Fail</w:t>
      </w:r>
    </w:p>
    <w:p w:rsidR="00D8276F" w:rsidRPr="00E92D61" w:rsidRDefault="00D8276F" w:rsidP="00D8276F">
      <w:r w:rsidRPr="00E92D61">
        <w:t>CV</w:t>
      </w:r>
      <w:r w:rsidRPr="00E92D61">
        <w:tab/>
        <w:t>Connectivity Verification</w:t>
      </w:r>
    </w:p>
    <w:p w:rsidR="00D8276F" w:rsidRPr="00E92D61" w:rsidRDefault="00D8276F" w:rsidP="00D8276F">
      <w:r w:rsidRPr="00E92D61">
        <w:t>DCC</w:t>
      </w:r>
      <w:r w:rsidRPr="00E92D61">
        <w:tab/>
        <w:t>Data Communication Channel</w:t>
      </w:r>
    </w:p>
    <w:p w:rsidR="00D8276F" w:rsidRPr="00E92D61" w:rsidRDefault="00D8276F" w:rsidP="00D8276F">
      <w:r w:rsidRPr="00E92D61">
        <w:t>DM</w:t>
      </w:r>
      <w:r w:rsidRPr="00E92D61">
        <w:tab/>
        <w:t>Delay Measurement</w:t>
      </w:r>
    </w:p>
    <w:p w:rsidR="00D8276F" w:rsidRPr="00E92D61" w:rsidRDefault="00D8276F" w:rsidP="00D8276F">
      <w:r w:rsidRPr="00E92D61">
        <w:t>DT</w:t>
      </w:r>
      <w:r w:rsidRPr="00E92D61">
        <w:tab/>
        <w:t>Diagnostic Test</w:t>
      </w:r>
    </w:p>
    <w:p w:rsidR="00D8276F" w:rsidRPr="00E92D61" w:rsidRDefault="00D8276F" w:rsidP="00D8276F">
      <w:r w:rsidRPr="00E92D61">
        <w:t>EXP</w:t>
      </w:r>
      <w:r w:rsidRPr="00E92D61">
        <w:tab/>
        <w:t>E</w:t>
      </w:r>
      <w:r w:rsidRPr="00E92D61">
        <w:rPr>
          <w:lang w:eastAsia="zh-CN"/>
        </w:rPr>
        <w:t>xp</w:t>
      </w:r>
      <w:r w:rsidRPr="00E92D61">
        <w:t>erimental</w:t>
      </w:r>
    </w:p>
    <w:p w:rsidR="00D8276F" w:rsidRPr="00E92D61" w:rsidRDefault="00D8276F" w:rsidP="00D8276F">
      <w:r w:rsidRPr="00E92D61">
        <w:t xml:space="preserve">ACH </w:t>
      </w:r>
      <w:r w:rsidRPr="00E92D61">
        <w:tab/>
        <w:t>Associated Channel Header</w:t>
      </w:r>
    </w:p>
    <w:p w:rsidR="00D8276F" w:rsidRPr="00E92D61" w:rsidRDefault="00D8276F" w:rsidP="00D8276F">
      <w:r w:rsidRPr="00E92D61">
        <w:t>G-</w:t>
      </w:r>
      <w:proofErr w:type="spellStart"/>
      <w:r w:rsidRPr="00E92D61">
        <w:t>ACh</w:t>
      </w:r>
      <w:proofErr w:type="spellEnd"/>
      <w:r w:rsidRPr="00E92D61">
        <w:rPr>
          <w:b/>
        </w:rPr>
        <w:t xml:space="preserve"> </w:t>
      </w:r>
      <w:r w:rsidRPr="00E92D61">
        <w:rPr>
          <w:b/>
        </w:rPr>
        <w:tab/>
      </w:r>
      <w:r w:rsidRPr="00E92D61">
        <w:t>Generic Associated Channel</w:t>
      </w:r>
    </w:p>
    <w:p w:rsidR="00D8276F" w:rsidRPr="00E92D61" w:rsidRDefault="00D8276F" w:rsidP="00D8276F">
      <w:r w:rsidRPr="00E92D61">
        <w:t>GAL</w:t>
      </w:r>
      <w:r w:rsidRPr="00E92D61">
        <w:rPr>
          <w:b/>
        </w:rPr>
        <w:t xml:space="preserve"> </w:t>
      </w:r>
      <w:r w:rsidRPr="00E92D61">
        <w:rPr>
          <w:b/>
        </w:rPr>
        <w:tab/>
      </w:r>
      <w:r w:rsidRPr="00E92D61">
        <w:t>G-</w:t>
      </w:r>
      <w:proofErr w:type="spellStart"/>
      <w:r w:rsidRPr="00E92D61">
        <w:t>ACh</w:t>
      </w:r>
      <w:proofErr w:type="spellEnd"/>
      <w:r w:rsidRPr="00E92D61">
        <w:t xml:space="preserve"> Label</w:t>
      </w:r>
    </w:p>
    <w:p w:rsidR="00D8276F" w:rsidRPr="00E92D61" w:rsidRDefault="00D8276F" w:rsidP="00D8276F">
      <w:r w:rsidRPr="00E92D61">
        <w:t>IANA</w:t>
      </w:r>
      <w:r w:rsidRPr="00E92D61">
        <w:tab/>
        <w:t>Internet Assigned Numbers Authority</w:t>
      </w:r>
    </w:p>
    <w:p w:rsidR="00D8276F" w:rsidRPr="00E92D61" w:rsidRDefault="00D8276F" w:rsidP="00D8276F">
      <w:r w:rsidRPr="00E92D61">
        <w:t>IETF</w:t>
      </w:r>
      <w:r w:rsidRPr="00E92D61">
        <w:tab/>
        <w:t>Internet Engineering Task Force</w:t>
      </w:r>
    </w:p>
    <w:p w:rsidR="00D8276F" w:rsidRPr="00E92D61" w:rsidRDefault="00D8276F" w:rsidP="00D8276F">
      <w:r w:rsidRPr="00E92D61">
        <w:t>LCK</w:t>
      </w:r>
      <w:r w:rsidRPr="00E92D61">
        <w:tab/>
      </w:r>
      <w:r w:rsidRPr="00E92D61">
        <w:rPr>
          <w:lang w:eastAsia="zh-CN"/>
        </w:rPr>
        <w:t>locked Signal</w:t>
      </w:r>
    </w:p>
    <w:p w:rsidR="00D8276F" w:rsidRPr="00E92D61" w:rsidRDefault="00D8276F" w:rsidP="00D8276F">
      <w:r w:rsidRPr="00E92D61">
        <w:t>LER</w:t>
      </w:r>
      <w:r w:rsidRPr="00E92D61">
        <w:tab/>
        <w:t>Label Edge Router</w:t>
      </w:r>
    </w:p>
    <w:p w:rsidR="00D8276F" w:rsidRPr="00E92D61" w:rsidRDefault="00D8276F" w:rsidP="00D8276F">
      <w:r w:rsidRPr="00E92D61">
        <w:t>LM</w:t>
      </w:r>
      <w:r w:rsidRPr="00E92D61">
        <w:tab/>
        <w:t>Loss Measurement</w:t>
      </w:r>
    </w:p>
    <w:p w:rsidR="00D8276F" w:rsidRPr="00E92D61" w:rsidRDefault="00D8276F" w:rsidP="00D8276F">
      <w:r w:rsidRPr="00E92D61">
        <w:t>LOC</w:t>
      </w:r>
      <w:r w:rsidRPr="00E92D61">
        <w:tab/>
        <w:t xml:space="preserve">Loss </w:t>
      </w:r>
      <w:proofErr w:type="gramStart"/>
      <w:r w:rsidRPr="00E92D61">
        <w:t>Of</w:t>
      </w:r>
      <w:proofErr w:type="gramEnd"/>
      <w:r w:rsidRPr="00E92D61">
        <w:t xml:space="preserve"> Continuity</w:t>
      </w:r>
    </w:p>
    <w:p w:rsidR="00D8276F" w:rsidRPr="00E92D61" w:rsidRDefault="00D8276F" w:rsidP="00D8276F">
      <w:r w:rsidRPr="00E92D61">
        <w:t>LSP</w:t>
      </w:r>
      <w:r w:rsidRPr="00E92D61">
        <w:tab/>
        <w:t>Label Switched Path</w:t>
      </w:r>
    </w:p>
    <w:p w:rsidR="00D8276F" w:rsidRPr="00E92D61" w:rsidRDefault="00D8276F" w:rsidP="00D8276F">
      <w:r w:rsidRPr="00E92D61">
        <w:t>LSR</w:t>
      </w:r>
      <w:r w:rsidRPr="00E92D61">
        <w:tab/>
        <w:t>Label Switch Router</w:t>
      </w:r>
    </w:p>
    <w:p w:rsidR="00D8276F" w:rsidRPr="00FF2887" w:rsidRDefault="00D8276F" w:rsidP="00D8276F">
      <w:pPr>
        <w:rPr>
          <w:lang w:eastAsia="zh-CN"/>
        </w:rPr>
      </w:pPr>
      <w:r w:rsidRPr="00FF2887">
        <w:rPr>
          <w:lang w:eastAsia="zh-CN"/>
        </w:rPr>
        <w:lastRenderedPageBreak/>
        <w:t>ME</w:t>
      </w:r>
      <w:r w:rsidRPr="00FF2887">
        <w:rPr>
          <w:lang w:eastAsia="zh-CN"/>
        </w:rPr>
        <w:tab/>
        <w:t>Maintenance Entity</w:t>
      </w:r>
    </w:p>
    <w:p w:rsidR="00D8276F" w:rsidRPr="00E92D61" w:rsidRDefault="00D8276F" w:rsidP="00D8276F">
      <w:pPr>
        <w:rPr>
          <w:lang w:eastAsia="zh-CN"/>
        </w:rPr>
      </w:pPr>
      <w:r w:rsidRPr="00E92D61">
        <w:t>MEL</w:t>
      </w:r>
      <w:r w:rsidRPr="00E92D61">
        <w:tab/>
        <w:t>ME</w:t>
      </w:r>
      <w:r w:rsidRPr="00E92D61">
        <w:rPr>
          <w:lang w:eastAsia="zh-CN"/>
        </w:rPr>
        <w:t>G</w:t>
      </w:r>
      <w:r w:rsidRPr="00E92D61">
        <w:t xml:space="preserve"> Level</w:t>
      </w:r>
    </w:p>
    <w:p w:rsidR="00D8276F" w:rsidRPr="00E92D61" w:rsidRDefault="00D8276F" w:rsidP="00D8276F">
      <w:pPr>
        <w:rPr>
          <w:lang w:eastAsia="zh-CN"/>
        </w:rPr>
      </w:pPr>
      <w:r w:rsidRPr="00E92D61">
        <w:rPr>
          <w:lang w:eastAsia="zh-CN"/>
        </w:rPr>
        <w:t>MEG</w:t>
      </w:r>
      <w:r w:rsidRPr="00E92D61">
        <w:rPr>
          <w:lang w:eastAsia="zh-CN"/>
        </w:rPr>
        <w:tab/>
      </w:r>
      <w:r w:rsidRPr="00E92D61">
        <w:t>Maintenance Entity Group</w:t>
      </w:r>
    </w:p>
    <w:p w:rsidR="00D8276F" w:rsidRPr="00E92D61" w:rsidRDefault="00D8276F" w:rsidP="00D8276F">
      <w:pPr>
        <w:rPr>
          <w:lang w:eastAsia="zh-CN"/>
        </w:rPr>
      </w:pPr>
      <w:r w:rsidRPr="00E92D61">
        <w:rPr>
          <w:rFonts w:eastAsia="MS PGothic"/>
          <w:lang w:eastAsia="ja-JP"/>
        </w:rPr>
        <w:t>MEP</w:t>
      </w:r>
      <w:r w:rsidRPr="00E92D61">
        <w:rPr>
          <w:lang w:eastAsia="zh-CN"/>
        </w:rPr>
        <w:tab/>
      </w:r>
      <w:r w:rsidRPr="00E92D61">
        <w:rPr>
          <w:rFonts w:eastAsia="MS PGothic"/>
          <w:lang w:eastAsia="ja-JP"/>
        </w:rPr>
        <w:t xml:space="preserve">MEG </w:t>
      </w:r>
      <w:r w:rsidRPr="00E92D61">
        <w:rPr>
          <w:lang w:eastAsia="zh-CN"/>
        </w:rPr>
        <w:t>E</w:t>
      </w:r>
      <w:r w:rsidRPr="00E92D61">
        <w:rPr>
          <w:rFonts w:eastAsia="MS PGothic"/>
          <w:lang w:eastAsia="ja-JP"/>
        </w:rPr>
        <w:t xml:space="preserve">nd </w:t>
      </w:r>
      <w:r w:rsidRPr="00E92D61">
        <w:rPr>
          <w:lang w:eastAsia="zh-CN"/>
        </w:rPr>
        <w:t>P</w:t>
      </w:r>
      <w:r w:rsidRPr="00E92D61">
        <w:rPr>
          <w:rFonts w:eastAsia="MS PGothic"/>
          <w:lang w:eastAsia="ja-JP"/>
        </w:rPr>
        <w:t xml:space="preserve">oint </w:t>
      </w:r>
    </w:p>
    <w:p w:rsidR="00D8276F" w:rsidRPr="00E92D61" w:rsidRDefault="00D8276F" w:rsidP="00D8276F">
      <w:pPr>
        <w:rPr>
          <w:lang w:eastAsia="zh-CN"/>
        </w:rPr>
      </w:pPr>
      <w:r w:rsidRPr="00E92D61">
        <w:rPr>
          <w:lang w:eastAsia="zh-CN"/>
        </w:rPr>
        <w:t>MIP</w:t>
      </w:r>
      <w:r w:rsidRPr="00E92D61">
        <w:rPr>
          <w:lang w:eastAsia="zh-CN"/>
        </w:rPr>
        <w:tab/>
      </w:r>
      <w:r w:rsidRPr="00E92D61">
        <w:t>MEG Intermediate Point</w:t>
      </w:r>
    </w:p>
    <w:p w:rsidR="00D8276F" w:rsidRPr="00E92D61" w:rsidRDefault="00D8276F" w:rsidP="00D8276F">
      <w:r w:rsidRPr="00E92D61">
        <w:t>MPLS</w:t>
      </w:r>
      <w:r w:rsidRPr="00E92D61">
        <w:tab/>
      </w:r>
      <w:proofErr w:type="spellStart"/>
      <w:r w:rsidRPr="00E92D61">
        <w:t>Multi Protocol</w:t>
      </w:r>
      <w:proofErr w:type="spellEnd"/>
      <w:r w:rsidRPr="00E92D61">
        <w:t xml:space="preserve"> Label Switching</w:t>
      </w:r>
    </w:p>
    <w:p w:rsidR="00D8276F" w:rsidRPr="00E92D61" w:rsidRDefault="00D8276F" w:rsidP="00D8276F">
      <w:pPr>
        <w:rPr>
          <w:lang w:eastAsia="zh-CN"/>
        </w:rPr>
      </w:pPr>
      <w:r w:rsidRPr="00E92D61">
        <w:t xml:space="preserve">MPLS-TP </w:t>
      </w:r>
      <w:r w:rsidRPr="00E92D61">
        <w:tab/>
        <w:t>MPLS Transport Profile</w:t>
      </w:r>
    </w:p>
    <w:p w:rsidR="00D8276F" w:rsidRPr="00E92D61" w:rsidRDefault="00D8276F" w:rsidP="00D8276F">
      <w:r w:rsidRPr="00E92D61">
        <w:t>NE</w:t>
      </w:r>
      <w:r w:rsidRPr="00E92D61">
        <w:tab/>
        <w:t>Network Element</w:t>
      </w:r>
    </w:p>
    <w:p w:rsidR="00D8276F" w:rsidRDefault="00D8276F" w:rsidP="00D8276F">
      <w:pPr>
        <w:rPr>
          <w:rFonts w:eastAsiaTheme="minorEastAsia"/>
          <w:lang w:eastAsia="ja-JP"/>
        </w:rPr>
      </w:pPr>
      <w:r w:rsidRPr="00E92D61">
        <w:t>OAM</w:t>
      </w:r>
      <w:r w:rsidRPr="00E92D61">
        <w:tab/>
        <w:t>Operation, Administration &amp; Maintenance</w:t>
      </w:r>
    </w:p>
    <w:p w:rsidR="00D8276F" w:rsidRPr="00D8276F" w:rsidRDefault="00D8276F" w:rsidP="00D8276F">
      <w:pPr>
        <w:rPr>
          <w:rFonts w:eastAsiaTheme="minorEastAsia"/>
          <w:lang w:eastAsia="ja-JP"/>
        </w:rPr>
      </w:pPr>
      <w:r>
        <w:rPr>
          <w:rFonts w:eastAsiaTheme="minorEastAsia" w:hint="eastAsia"/>
          <w:lang w:eastAsia="ja-JP"/>
        </w:rPr>
        <w:t>OTN</w:t>
      </w:r>
      <w:r>
        <w:rPr>
          <w:rFonts w:eastAsiaTheme="minorEastAsia" w:hint="eastAsia"/>
          <w:lang w:eastAsia="ja-JP"/>
        </w:rPr>
        <w:tab/>
        <w:t>Optical Transport Network</w:t>
      </w:r>
    </w:p>
    <w:p w:rsidR="00D8276F" w:rsidRPr="00E92D61" w:rsidRDefault="00D8276F" w:rsidP="00D8276F">
      <w:r w:rsidRPr="00E92D61">
        <w:t>PD</w:t>
      </w:r>
      <w:r w:rsidRPr="00E92D61">
        <w:tab/>
        <w:t>Packet Delay</w:t>
      </w:r>
    </w:p>
    <w:p w:rsidR="00D8276F" w:rsidRPr="00E92D61" w:rsidRDefault="00D8276F" w:rsidP="00D8276F">
      <w:r w:rsidRPr="00E92D61">
        <w:t>PDU</w:t>
      </w:r>
      <w:r w:rsidRPr="00E92D61">
        <w:tab/>
        <w:t>Protocol Data Unit</w:t>
      </w:r>
    </w:p>
    <w:p w:rsidR="00D8276F" w:rsidRPr="00E92D61" w:rsidRDefault="00D8276F" w:rsidP="00D8276F">
      <w:r w:rsidRPr="00E92D61">
        <w:t>PDV</w:t>
      </w:r>
      <w:r w:rsidRPr="00E92D61">
        <w:tab/>
        <w:t>Packet Delay Variation</w:t>
      </w:r>
    </w:p>
    <w:p w:rsidR="00D8276F" w:rsidRPr="00E92D61" w:rsidRDefault="00D8276F" w:rsidP="00D8276F">
      <w:r w:rsidRPr="00E92D61">
        <w:t>PHB</w:t>
      </w:r>
      <w:r w:rsidRPr="00E92D61">
        <w:tab/>
        <w:t xml:space="preserve">Per-Hop </w:t>
      </w:r>
      <w:r w:rsidRPr="00E92D61">
        <w:rPr>
          <w:lang w:eastAsia="zh-CN"/>
        </w:rPr>
        <w:t>F</w:t>
      </w:r>
      <w:r w:rsidRPr="00E92D61">
        <w:t xml:space="preserve">orwarding </w:t>
      </w:r>
      <w:proofErr w:type="spellStart"/>
      <w:r w:rsidRPr="00E92D61">
        <w:t>Behaviour</w:t>
      </w:r>
      <w:proofErr w:type="spellEnd"/>
    </w:p>
    <w:p w:rsidR="00D8276F" w:rsidRPr="00E92D61" w:rsidRDefault="00D8276F" w:rsidP="00D8276F">
      <w:r w:rsidRPr="00E92D61">
        <w:t>PSN</w:t>
      </w:r>
      <w:r w:rsidRPr="00E92D61">
        <w:tab/>
        <w:t>Packet Switched Network</w:t>
      </w:r>
    </w:p>
    <w:p w:rsidR="00D8276F" w:rsidRPr="00E92D61" w:rsidRDefault="00D8276F" w:rsidP="00D8276F">
      <w:r w:rsidRPr="00E92D61">
        <w:t>PW</w:t>
      </w:r>
      <w:r w:rsidRPr="00E92D61">
        <w:tab/>
      </w:r>
      <w:proofErr w:type="spellStart"/>
      <w:r w:rsidRPr="00E92D61">
        <w:t>PseudoWire</w:t>
      </w:r>
      <w:proofErr w:type="spellEnd"/>
    </w:p>
    <w:p w:rsidR="00D8276F" w:rsidRPr="00E92D61" w:rsidRDefault="00D8276F" w:rsidP="00D8276F">
      <w:r w:rsidRPr="00E92D61">
        <w:t>PWE3</w:t>
      </w:r>
      <w:r w:rsidRPr="00E92D61">
        <w:tab/>
      </w:r>
      <w:proofErr w:type="spellStart"/>
      <w:r w:rsidRPr="00E92D61">
        <w:t>PseudoWire</w:t>
      </w:r>
      <w:proofErr w:type="spellEnd"/>
      <w:r w:rsidRPr="00E92D61">
        <w:t xml:space="preserve"> Emulation Edge-to-Edge</w:t>
      </w:r>
    </w:p>
    <w:p w:rsidR="00D8276F" w:rsidRPr="00E92D61" w:rsidRDefault="00D8276F" w:rsidP="00D8276F">
      <w:r w:rsidRPr="00E92D61">
        <w:t>RDI</w:t>
      </w:r>
      <w:r w:rsidRPr="00E92D61">
        <w:tab/>
        <w:t>Remote Defect Indication</w:t>
      </w:r>
    </w:p>
    <w:p w:rsidR="00D8276F" w:rsidRDefault="00D8276F" w:rsidP="00D8276F">
      <w:pPr>
        <w:rPr>
          <w:rFonts w:eastAsiaTheme="minorEastAsia"/>
          <w:lang w:eastAsia="ja-JP"/>
        </w:rPr>
      </w:pPr>
      <w:r w:rsidRPr="00E92D61">
        <w:t>RFC</w:t>
      </w:r>
      <w:r w:rsidRPr="00E92D61">
        <w:tab/>
        <w:t>Requests for Comments</w:t>
      </w:r>
    </w:p>
    <w:p w:rsidR="00D8276F" w:rsidRPr="00D8276F" w:rsidRDefault="00D8276F" w:rsidP="00D8276F">
      <w:pPr>
        <w:rPr>
          <w:rFonts w:eastAsiaTheme="minorEastAsia"/>
          <w:lang w:eastAsia="ja-JP"/>
        </w:rPr>
      </w:pPr>
      <w:r>
        <w:rPr>
          <w:rFonts w:eastAsiaTheme="minorEastAsia" w:hint="eastAsia"/>
          <w:lang w:eastAsia="ja-JP"/>
        </w:rPr>
        <w:t>SDH</w:t>
      </w:r>
      <w:r>
        <w:rPr>
          <w:rFonts w:eastAsiaTheme="minorEastAsia" w:hint="eastAsia"/>
          <w:lang w:eastAsia="ja-JP"/>
        </w:rPr>
        <w:tab/>
        <w:t xml:space="preserve">Synchronous Digital </w:t>
      </w:r>
      <w:proofErr w:type="spellStart"/>
      <w:r>
        <w:rPr>
          <w:rFonts w:eastAsiaTheme="minorEastAsia" w:hint="eastAsia"/>
          <w:lang w:eastAsia="ja-JP"/>
        </w:rPr>
        <w:t>Herarchy</w:t>
      </w:r>
      <w:proofErr w:type="spellEnd"/>
    </w:p>
    <w:p w:rsidR="00B30759" w:rsidRPr="00D8276F" w:rsidRDefault="00B30759" w:rsidP="00B30759">
      <w:pPr>
        <w:rPr>
          <w:rFonts w:eastAsiaTheme="minorEastAsia"/>
          <w:lang w:eastAsia="ja-JP"/>
        </w:rPr>
      </w:pPr>
    </w:p>
    <w:p w:rsidR="00B30759" w:rsidRDefault="00B30759" w:rsidP="00B30759">
      <w:pPr>
        <w:rPr>
          <w:rFonts w:eastAsiaTheme="minorEastAsia"/>
          <w:lang w:eastAsia="ja-JP"/>
        </w:rPr>
      </w:pPr>
    </w:p>
    <w:p w:rsidR="00B30759" w:rsidRPr="00D8276F" w:rsidRDefault="00B30759" w:rsidP="00535D1C">
      <w:pPr>
        <w:pStyle w:val="Heading1"/>
        <w:keepNext w:val="0"/>
        <w:numPr>
          <w:ilvl w:val="0"/>
          <w:numId w:val="9"/>
        </w:numPr>
        <w:spacing w:before="120" w:afterLines="50" w:after="120"/>
        <w:ind w:left="398" w:hangingChars="180" w:hanging="398"/>
        <w:jc w:val="left"/>
        <w:rPr>
          <w:sz w:val="22"/>
          <w:szCs w:val="22"/>
        </w:rPr>
      </w:pPr>
      <w:bookmarkStart w:id="4" w:name="_Toc397010948"/>
      <w:r w:rsidRPr="00996775">
        <w:rPr>
          <w:rFonts w:eastAsia="MS Mincho"/>
          <w:sz w:val="22"/>
          <w:szCs w:val="22"/>
          <w:lang w:eastAsia="ja-JP"/>
        </w:rPr>
        <w:t>Overview of MPLS-TP technology</w:t>
      </w:r>
      <w:bookmarkEnd w:id="4"/>
    </w:p>
    <w:p w:rsidR="00D27DC5" w:rsidRPr="00996775" w:rsidRDefault="00D27DC5" w:rsidP="008C681E">
      <w:pPr>
        <w:spacing w:before="120"/>
        <w:jc w:val="both"/>
        <w:rPr>
          <w:rFonts w:eastAsia="MS Mincho"/>
          <w:sz w:val="22"/>
          <w:szCs w:val="22"/>
          <w:lang w:eastAsia="ja-JP"/>
        </w:rPr>
      </w:pPr>
      <w:r w:rsidRPr="00996775">
        <w:rPr>
          <w:rFonts w:eastAsia="MS Mincho"/>
          <w:sz w:val="22"/>
          <w:szCs w:val="22"/>
          <w:lang w:eastAsia="ja-JP"/>
        </w:rPr>
        <w:t xml:space="preserve">MPLS was developed to make it possible to explicitly determine the path route of IP packets by attaching a label to an IP packet and forwarding the packet by inspecting only the label instead of the IP address header itself using label switched routers (LSRs), as shown in Fig. </w:t>
      </w:r>
      <w:r w:rsidR="007E496A">
        <w:rPr>
          <w:rFonts w:eastAsia="MS Mincho"/>
          <w:sz w:val="22"/>
          <w:szCs w:val="22"/>
          <w:lang w:eastAsia="ja-JP"/>
        </w:rPr>
        <w:t>1</w:t>
      </w:r>
      <w:r w:rsidRPr="00996775">
        <w:rPr>
          <w:rFonts w:eastAsia="MS Mincho"/>
          <w:sz w:val="22"/>
          <w:szCs w:val="22"/>
          <w:lang w:eastAsia="ja-JP"/>
        </w:rPr>
        <w:t>. MPLS is a label forwarding technology that encapsulates and transparently transmits packet data units such as those for Ethernet, frame relay, and ATM in addition to IP. Although MPLS was initially a connectionless protocol, it was later enhanced and reclassified as a connection-oriented protocol with the capability of establishing point-to-point (P2P) and point-to-multipoint (P2MP) connection-oriented paths with a traffic engineering feature</w:t>
      </w:r>
      <w:r w:rsidR="009F1B84" w:rsidRPr="00996775">
        <w:rPr>
          <w:rFonts w:eastAsia="MS Mincho"/>
          <w:sz w:val="22"/>
          <w:szCs w:val="22"/>
          <w:lang w:eastAsia="ja-JP"/>
        </w:rPr>
        <w:t>.</w:t>
      </w:r>
    </w:p>
    <w:p w:rsidR="002C7EA9" w:rsidRPr="00996775" w:rsidRDefault="00535D1C" w:rsidP="008C681E">
      <w:pPr>
        <w:spacing w:before="120"/>
        <w:jc w:val="both"/>
        <w:rPr>
          <w:rFonts w:eastAsia="MS Mincho"/>
          <w:sz w:val="22"/>
          <w:szCs w:val="22"/>
          <w:lang w:eastAsia="ja-JP"/>
        </w:rPr>
      </w:pPr>
      <w:r>
        <w:rPr>
          <w:rFonts w:eastAsia="MS Mincho"/>
          <w:noProof/>
          <w:sz w:val="22"/>
          <w:szCs w:val="22"/>
        </w:rPr>
        <mc:AlternateContent>
          <mc:Choice Requires="wps">
            <w:drawing>
              <wp:inline distT="0" distB="0" distL="0" distR="0">
                <wp:extent cx="5931535" cy="2033270"/>
                <wp:effectExtent l="0" t="0" r="2540" b="0"/>
                <wp:docPr id="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03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2D3014">
                            <w:pPr>
                              <w:jc w:val="center"/>
                              <w:rPr>
                                <w:rFonts w:eastAsia="MS Mincho"/>
                                <w:noProof/>
                                <w:lang w:eastAsia="ja-JP"/>
                              </w:rPr>
                            </w:pPr>
                          </w:p>
                          <w:p w:rsidR="00E667E9" w:rsidRPr="002D3014" w:rsidRDefault="00E667E9" w:rsidP="002D3014">
                            <w:pPr>
                              <w:jc w:val="center"/>
                              <w:rPr>
                                <w:rFonts w:eastAsia="MS Mincho"/>
                                <w:noProof/>
                                <w:lang w:eastAsia="ja-JP"/>
                              </w:rPr>
                            </w:pPr>
                            <w:r>
                              <w:rPr>
                                <w:noProof/>
                              </w:rPr>
                              <w:drawing>
                                <wp:inline distT="0" distB="0" distL="0" distR="0">
                                  <wp:extent cx="3856990" cy="1384300"/>
                                  <wp:effectExtent l="19050" t="0" r="0" b="0"/>
                                  <wp:docPr id="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0"/>
                                          <a:srcRect/>
                                          <a:stretch>
                                            <a:fillRect/>
                                          </a:stretch>
                                        </pic:blipFill>
                                        <pic:spPr bwMode="auto">
                                          <a:xfrm>
                                            <a:off x="0" y="0"/>
                                            <a:ext cx="3856990" cy="1384300"/>
                                          </a:xfrm>
                                          <a:prstGeom prst="rect">
                                            <a:avLst/>
                                          </a:prstGeom>
                                          <a:noFill/>
                                          <a:ln w="9525">
                                            <a:noFill/>
                                            <a:miter lim="800000"/>
                                            <a:headEnd/>
                                            <a:tailEnd/>
                                          </a:ln>
                                        </pic:spPr>
                                      </pic:pic>
                                    </a:graphicData>
                                  </a:graphic>
                                </wp:inline>
                              </w:drawing>
                            </w:r>
                          </w:p>
                          <w:p w:rsidR="00E667E9" w:rsidRPr="002D3014" w:rsidRDefault="00E667E9" w:rsidP="002D3014">
                            <w:pPr>
                              <w:jc w:val="center"/>
                              <w:rPr>
                                <w:rFonts w:eastAsia="MS Mincho"/>
                                <w:lang w:eastAsia="ja-JP"/>
                              </w:rPr>
                            </w:pPr>
                          </w:p>
                          <w:p w:rsidR="00E667E9" w:rsidRPr="002D3014" w:rsidRDefault="00E667E9" w:rsidP="002D3014">
                            <w:pPr>
                              <w:jc w:val="center"/>
                              <w:rPr>
                                <w:rFonts w:eastAsia="MS Mincho"/>
                                <w:sz w:val="22"/>
                                <w:szCs w:val="22"/>
                                <w:lang w:eastAsia="ja-JP"/>
                              </w:rPr>
                            </w:pPr>
                            <w:r w:rsidRPr="00D27DC5">
                              <w:rPr>
                                <w:rFonts w:hint="eastAsia"/>
                                <w:sz w:val="22"/>
                                <w:szCs w:val="22"/>
                                <w:lang w:eastAsia="ja-JP"/>
                              </w:rPr>
                              <w:t xml:space="preserve">Fig. </w:t>
                            </w:r>
                            <w:r w:rsidRPr="002D3014">
                              <w:rPr>
                                <w:rFonts w:eastAsia="MS Mincho" w:hint="eastAsia"/>
                                <w:sz w:val="22"/>
                                <w:szCs w:val="22"/>
                                <w:lang w:eastAsia="ja-JP"/>
                              </w:rPr>
                              <w:t xml:space="preserve">1 </w:t>
                            </w:r>
                            <w:r w:rsidRPr="00D27DC5">
                              <w:rPr>
                                <w:rFonts w:hint="eastAsia"/>
                                <w:sz w:val="22"/>
                                <w:szCs w:val="22"/>
                                <w:lang w:eastAsia="ja-JP"/>
                              </w:rPr>
                              <w:t>IP/MPLS packet forwarding</w:t>
                            </w:r>
                          </w:p>
                        </w:txbxContent>
                      </wps:txbx>
                      <wps:bodyPr rot="0" vert="horz" wrap="square" lIns="74295" tIns="8890" rIns="74295" bIns="889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6" o:spid="_x0000_s1026" type="#_x0000_t202" style="width:467.05pt;height:1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eHhgIAABA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" stroked="f">
                <v:textbox inset="5.85pt,.7pt,5.85pt,.7pt">
                  <w:txbxContent>
                    <w:p w:rsidR="00E667E9" w:rsidRPr="002D3014" w:rsidRDefault="00E667E9" w:rsidP="002D3014">
                      <w:pPr>
                        <w:jc w:val="center"/>
                        <w:rPr>
                          <w:rFonts w:eastAsia="MS Mincho"/>
                          <w:noProof/>
                          <w:lang w:eastAsia="ja-JP"/>
                        </w:rPr>
                      </w:pPr>
                    </w:p>
                    <w:p w:rsidR="00E667E9" w:rsidRPr="002D3014" w:rsidRDefault="00E667E9" w:rsidP="002D3014">
                      <w:pPr>
                        <w:jc w:val="center"/>
                        <w:rPr>
                          <w:rFonts w:eastAsia="MS Mincho"/>
                          <w:noProof/>
                          <w:lang w:eastAsia="ja-JP"/>
                        </w:rPr>
                      </w:pPr>
                      <w:r>
                        <w:rPr>
                          <w:noProof/>
                        </w:rPr>
                        <w:drawing>
                          <wp:inline distT="0" distB="0" distL="0" distR="0">
                            <wp:extent cx="3856990" cy="1384300"/>
                            <wp:effectExtent l="19050" t="0" r="0" b="0"/>
                            <wp:docPr id="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1"/>
                                    <a:srcRect/>
                                    <a:stretch>
                                      <a:fillRect/>
                                    </a:stretch>
                                  </pic:blipFill>
                                  <pic:spPr bwMode="auto">
                                    <a:xfrm>
                                      <a:off x="0" y="0"/>
                                      <a:ext cx="3856990" cy="1384300"/>
                                    </a:xfrm>
                                    <a:prstGeom prst="rect">
                                      <a:avLst/>
                                    </a:prstGeom>
                                    <a:noFill/>
                                    <a:ln w="9525">
                                      <a:noFill/>
                                      <a:miter lim="800000"/>
                                      <a:headEnd/>
                                      <a:tailEnd/>
                                    </a:ln>
                                  </pic:spPr>
                                </pic:pic>
                              </a:graphicData>
                            </a:graphic>
                          </wp:inline>
                        </w:drawing>
                      </w:r>
                    </w:p>
                    <w:p w:rsidR="00E667E9" w:rsidRPr="002D3014" w:rsidRDefault="00E667E9" w:rsidP="002D3014">
                      <w:pPr>
                        <w:jc w:val="center"/>
                        <w:rPr>
                          <w:rFonts w:eastAsia="MS Mincho"/>
                          <w:lang w:eastAsia="ja-JP"/>
                        </w:rPr>
                      </w:pPr>
                    </w:p>
                    <w:p w:rsidR="00E667E9" w:rsidRPr="002D3014" w:rsidRDefault="00E667E9" w:rsidP="002D3014">
                      <w:pPr>
                        <w:jc w:val="center"/>
                        <w:rPr>
                          <w:rFonts w:eastAsia="MS Mincho"/>
                          <w:sz w:val="22"/>
                          <w:szCs w:val="22"/>
                          <w:lang w:eastAsia="ja-JP"/>
                        </w:rPr>
                      </w:pPr>
                      <w:r w:rsidRPr="00D27DC5">
                        <w:rPr>
                          <w:rFonts w:hint="eastAsia"/>
                          <w:sz w:val="22"/>
                          <w:szCs w:val="22"/>
                          <w:lang w:eastAsia="ja-JP"/>
                        </w:rPr>
                        <w:t xml:space="preserve">Fig. </w:t>
                      </w:r>
                      <w:r w:rsidRPr="002D3014">
                        <w:rPr>
                          <w:rFonts w:eastAsia="MS Mincho" w:hint="eastAsia"/>
                          <w:sz w:val="22"/>
                          <w:szCs w:val="22"/>
                          <w:lang w:eastAsia="ja-JP"/>
                        </w:rPr>
                        <w:t xml:space="preserve">1 </w:t>
                      </w:r>
                      <w:r w:rsidRPr="00D27DC5">
                        <w:rPr>
                          <w:rFonts w:hint="eastAsia"/>
                          <w:sz w:val="22"/>
                          <w:szCs w:val="22"/>
                          <w:lang w:eastAsia="ja-JP"/>
                        </w:rPr>
                        <w:t>IP/MPLS packet forwarding</w:t>
                      </w:r>
                    </w:p>
                  </w:txbxContent>
                </v:textbox>
                <w10:anchorlock/>
              </v:shape>
            </w:pict>
          </mc:Fallback>
        </mc:AlternateContent>
      </w:r>
      <w:r w:rsidR="00675A20" w:rsidRPr="00996775" w:rsidDel="00675A20">
        <w:rPr>
          <w:rFonts w:eastAsia="MS Mincho"/>
          <w:sz w:val="22"/>
          <w:szCs w:val="22"/>
          <w:lang w:eastAsia="ja-JP"/>
        </w:rPr>
        <w:t xml:space="preserve"> </w:t>
      </w:r>
      <w:r w:rsidR="00D27DC5" w:rsidRPr="00996775">
        <w:rPr>
          <w:rFonts w:eastAsia="MS Mincho"/>
          <w:sz w:val="22"/>
          <w:szCs w:val="22"/>
          <w:lang w:eastAsia="ja-JP"/>
        </w:rPr>
        <w:t xml:space="preserve">MPLS-TP is a new packet transport network technology that uses existing MPLS data-forwarding mechanisms with enhancements based on technology proven in carrier-grade Ethernet services and legacy transport networks. The MPLS-TP technology is expected to be deployed worldwide because it enables the construction of a large-capacity, flexible, and secure transport network with significantly reduced </w:t>
      </w:r>
      <w:r w:rsidR="00E667E9">
        <w:rPr>
          <w:rFonts w:eastAsia="MS Mincho"/>
          <w:sz w:val="22"/>
          <w:szCs w:val="22"/>
          <w:lang w:eastAsia="ja-JP"/>
        </w:rPr>
        <w:t>capital expenditures (</w:t>
      </w:r>
      <w:r w:rsidR="00D27DC5" w:rsidRPr="00996775">
        <w:rPr>
          <w:rFonts w:eastAsia="MS Mincho"/>
          <w:sz w:val="22"/>
          <w:szCs w:val="22"/>
          <w:lang w:eastAsia="ja-JP"/>
        </w:rPr>
        <w:t>CAPEX</w:t>
      </w:r>
      <w:r w:rsidR="00E667E9">
        <w:rPr>
          <w:rFonts w:eastAsia="MS Mincho"/>
          <w:sz w:val="22"/>
          <w:szCs w:val="22"/>
          <w:lang w:eastAsia="ja-JP"/>
        </w:rPr>
        <w:t>)</w:t>
      </w:r>
      <w:r w:rsidR="00D27DC5" w:rsidRPr="00996775">
        <w:rPr>
          <w:rFonts w:eastAsia="MS Mincho"/>
          <w:sz w:val="22"/>
          <w:szCs w:val="22"/>
          <w:lang w:eastAsia="ja-JP"/>
        </w:rPr>
        <w:t xml:space="preserve"> for future multi-services. Three other major functions </w:t>
      </w:r>
      <w:r w:rsidR="00675A20">
        <w:rPr>
          <w:rFonts w:eastAsia="MS Mincho"/>
          <w:sz w:val="22"/>
          <w:szCs w:val="22"/>
          <w:lang w:eastAsia="ja-JP"/>
        </w:rPr>
        <w:t>have been</w:t>
      </w:r>
      <w:r w:rsidR="00D27DC5" w:rsidRPr="00996775">
        <w:rPr>
          <w:rFonts w:eastAsia="MS Mincho"/>
          <w:sz w:val="22"/>
          <w:szCs w:val="22"/>
          <w:lang w:eastAsia="ja-JP"/>
        </w:rPr>
        <w:t xml:space="preserve"> added to the original MPLS: carrier-grade maintenance capability using OAM, simple network operation using </w:t>
      </w:r>
      <w:r w:rsidR="00675A20">
        <w:rPr>
          <w:rFonts w:eastAsia="MS Mincho"/>
          <w:sz w:val="22"/>
          <w:szCs w:val="22"/>
          <w:lang w:eastAsia="ja-JP"/>
        </w:rPr>
        <w:t xml:space="preserve">a </w:t>
      </w:r>
      <w:r w:rsidR="00D27DC5" w:rsidRPr="00996775">
        <w:rPr>
          <w:rFonts w:eastAsia="MS Mincho"/>
          <w:sz w:val="22"/>
          <w:szCs w:val="22"/>
          <w:lang w:eastAsia="ja-JP"/>
        </w:rPr>
        <w:t xml:space="preserve">network management system (NMS), and robust and reliable service based on </w:t>
      </w:r>
      <w:r w:rsidR="00F05A0F">
        <w:rPr>
          <w:rFonts w:eastAsia="MS Mincho"/>
          <w:sz w:val="22"/>
          <w:szCs w:val="22"/>
          <w:lang w:eastAsia="ja-JP"/>
        </w:rPr>
        <w:t xml:space="preserve">network </w:t>
      </w:r>
      <w:r w:rsidR="00D27DC5" w:rsidRPr="00996775">
        <w:rPr>
          <w:rFonts w:eastAsia="MS Mincho"/>
          <w:sz w:val="22"/>
          <w:szCs w:val="22"/>
          <w:lang w:eastAsia="ja-JP"/>
        </w:rPr>
        <w:t>protection.</w:t>
      </w:r>
    </w:p>
    <w:p w:rsidR="002D3014" w:rsidRPr="00996775" w:rsidRDefault="00535D1C" w:rsidP="008C681E">
      <w:pPr>
        <w:spacing w:before="120"/>
        <w:jc w:val="both"/>
        <w:rPr>
          <w:rFonts w:eastAsia="MS Mincho"/>
          <w:sz w:val="22"/>
          <w:szCs w:val="22"/>
          <w:lang w:eastAsia="ja-JP"/>
        </w:rPr>
      </w:pPr>
      <w:r>
        <w:rPr>
          <w:rFonts w:eastAsia="MS Mincho"/>
          <w:noProof/>
          <w:sz w:val="22"/>
          <w:szCs w:val="22"/>
        </w:rPr>
        <w:lastRenderedPageBreak/>
        <mc:AlternateContent>
          <mc:Choice Requires="wps">
            <w:drawing>
              <wp:inline distT="0" distB="0" distL="0" distR="0">
                <wp:extent cx="5931535" cy="2576195"/>
                <wp:effectExtent l="0" t="0" r="2540" b="0"/>
                <wp:docPr id="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57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28060D">
                            <w:pPr>
                              <w:jc w:val="center"/>
                              <w:rPr>
                                <w:rFonts w:eastAsia="MS Mincho"/>
                                <w:noProof/>
                                <w:lang w:eastAsia="ja-JP"/>
                              </w:rPr>
                            </w:pPr>
                          </w:p>
                          <w:p w:rsidR="00E667E9" w:rsidRPr="002D3014" w:rsidRDefault="00160BD0" w:rsidP="0028060D">
                            <w:pPr>
                              <w:jc w:val="center"/>
                              <w:rPr>
                                <w:rFonts w:eastAsia="MS Mincho"/>
                                <w:noProof/>
                                <w:lang w:eastAsia="ja-JP"/>
                              </w:rPr>
                            </w:pPr>
                            <w:r w:rsidRPr="00160BD0">
                              <w:rPr>
                                <w:noProof/>
                              </w:rPr>
                              <w:drawing>
                                <wp:inline distT="0" distB="0" distL="0" distR="0">
                                  <wp:extent cx="4313816" cy="19687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5525" cy="1974119"/>
                                          </a:xfrm>
                                          <a:prstGeom prst="rect">
                                            <a:avLst/>
                                          </a:prstGeom>
                                          <a:noFill/>
                                          <a:ln>
                                            <a:noFill/>
                                          </a:ln>
                                        </pic:spPr>
                                      </pic:pic>
                                    </a:graphicData>
                                  </a:graphic>
                                </wp:inline>
                              </w:drawing>
                            </w:r>
                          </w:p>
                          <w:p w:rsidR="00E667E9" w:rsidRPr="002D3014" w:rsidRDefault="00E667E9" w:rsidP="0028060D">
                            <w:pPr>
                              <w:jc w:val="center"/>
                              <w:rPr>
                                <w:rFonts w:eastAsia="MS Mincho"/>
                                <w:lang w:eastAsia="ja-JP"/>
                              </w:rPr>
                            </w:pPr>
                          </w:p>
                          <w:p w:rsidR="00E667E9" w:rsidRPr="00F1082F" w:rsidRDefault="00E667E9" w:rsidP="0028060D">
                            <w:pPr>
                              <w:jc w:val="center"/>
                              <w:rPr>
                                <w:rFonts w:eastAsia="MS Mincho"/>
                                <w:sz w:val="22"/>
                                <w:szCs w:val="22"/>
                                <w:lang w:eastAsia="ja-JP"/>
                              </w:rPr>
                            </w:pPr>
                            <w:r w:rsidRPr="00F1082F">
                              <w:rPr>
                                <w:rFonts w:hint="eastAsia"/>
                                <w:sz w:val="22"/>
                                <w:szCs w:val="22"/>
                                <w:lang w:eastAsia="ja-JP"/>
                              </w:rPr>
                              <w:t xml:space="preserve">Fig. </w:t>
                            </w:r>
                            <w:r w:rsidRPr="00F1082F">
                              <w:rPr>
                                <w:rFonts w:eastAsia="MS Mincho" w:hint="eastAsia"/>
                                <w:sz w:val="22"/>
                                <w:szCs w:val="22"/>
                                <w:lang w:eastAsia="ja-JP"/>
                              </w:rPr>
                              <w:t xml:space="preserve">2 </w:t>
                            </w:r>
                            <w:r w:rsidRPr="00F1082F">
                              <w:rPr>
                                <w:rFonts w:hint="eastAsia"/>
                                <w:sz w:val="22"/>
                                <w:szCs w:val="22"/>
                                <w:lang w:eastAsia="ja-JP"/>
                              </w:rPr>
                              <w:t xml:space="preserve">Comparison </w:t>
                            </w:r>
                            <w:r w:rsidRPr="00F1082F">
                              <w:rPr>
                                <w:sz w:val="22"/>
                                <w:szCs w:val="22"/>
                                <w:lang w:eastAsia="ja-JP"/>
                              </w:rPr>
                              <w:t>of</w:t>
                            </w:r>
                            <w:r w:rsidRPr="00F1082F">
                              <w:rPr>
                                <w:rFonts w:hint="eastAsia"/>
                                <w:sz w:val="22"/>
                                <w:szCs w:val="22"/>
                                <w:lang w:eastAsia="ja-JP"/>
                              </w:rPr>
                              <w:t xml:space="preserve"> MPLS-TP and existing MPLS</w:t>
                            </w:r>
                          </w:p>
                        </w:txbxContent>
                      </wps:txbx>
                      <wps:bodyPr rot="0" vert="horz" wrap="square" lIns="74295" tIns="8890" rIns="74295" bIns="8890" anchor="t" anchorCtr="0" upright="1">
                        <a:noAutofit/>
                      </wps:bodyPr>
                    </wps:wsp>
                  </a:graphicData>
                </a:graphic>
              </wp:inline>
            </w:drawing>
          </mc:Choice>
          <mc:Fallback>
            <w:pict>
              <v:shape id="Text Box 65" o:spid="_x0000_s1027" type="#_x0000_t202" style="width:467.05pt;height:2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1HiAIAABc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" stroked="f">
                <v:textbox inset="5.85pt,.7pt,5.85pt,.7pt">
                  <w:txbxContent>
                    <w:p w:rsidR="00E667E9" w:rsidRPr="002D3014" w:rsidRDefault="00E667E9" w:rsidP="0028060D">
                      <w:pPr>
                        <w:jc w:val="center"/>
                        <w:rPr>
                          <w:rFonts w:eastAsia="MS Mincho"/>
                          <w:noProof/>
                          <w:lang w:eastAsia="ja-JP"/>
                        </w:rPr>
                      </w:pPr>
                    </w:p>
                    <w:p w:rsidR="00E667E9" w:rsidRPr="002D3014" w:rsidRDefault="00160BD0" w:rsidP="0028060D">
                      <w:pPr>
                        <w:jc w:val="center"/>
                        <w:rPr>
                          <w:rFonts w:eastAsia="MS Mincho"/>
                          <w:noProof/>
                          <w:lang w:eastAsia="ja-JP"/>
                        </w:rPr>
                      </w:pPr>
                      <w:r w:rsidRPr="00160BD0">
                        <w:rPr>
                          <w:noProof/>
                        </w:rPr>
                        <w:drawing>
                          <wp:inline distT="0" distB="0" distL="0" distR="0">
                            <wp:extent cx="4313816" cy="19687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5525" cy="1974119"/>
                                    </a:xfrm>
                                    <a:prstGeom prst="rect">
                                      <a:avLst/>
                                    </a:prstGeom>
                                    <a:noFill/>
                                    <a:ln>
                                      <a:noFill/>
                                    </a:ln>
                                  </pic:spPr>
                                </pic:pic>
                              </a:graphicData>
                            </a:graphic>
                          </wp:inline>
                        </w:drawing>
                      </w:r>
                    </w:p>
                    <w:p w:rsidR="00E667E9" w:rsidRPr="002D3014" w:rsidRDefault="00E667E9" w:rsidP="0028060D">
                      <w:pPr>
                        <w:jc w:val="center"/>
                        <w:rPr>
                          <w:rFonts w:eastAsia="MS Mincho"/>
                          <w:lang w:eastAsia="ja-JP"/>
                        </w:rPr>
                      </w:pPr>
                    </w:p>
                    <w:p w:rsidR="00E667E9" w:rsidRPr="00F1082F" w:rsidRDefault="00E667E9" w:rsidP="0028060D">
                      <w:pPr>
                        <w:jc w:val="center"/>
                        <w:rPr>
                          <w:rFonts w:eastAsia="MS Mincho"/>
                          <w:sz w:val="22"/>
                          <w:szCs w:val="22"/>
                          <w:lang w:eastAsia="ja-JP"/>
                        </w:rPr>
                      </w:pPr>
                      <w:r w:rsidRPr="00F1082F">
                        <w:rPr>
                          <w:rFonts w:hint="eastAsia"/>
                          <w:sz w:val="22"/>
                          <w:szCs w:val="22"/>
                          <w:lang w:eastAsia="ja-JP"/>
                        </w:rPr>
                        <w:t xml:space="preserve">Fig. </w:t>
                      </w:r>
                      <w:r w:rsidRPr="00F1082F">
                        <w:rPr>
                          <w:rFonts w:eastAsia="MS Mincho" w:hint="eastAsia"/>
                          <w:sz w:val="22"/>
                          <w:szCs w:val="22"/>
                          <w:lang w:eastAsia="ja-JP"/>
                        </w:rPr>
                        <w:t xml:space="preserve">2 </w:t>
                      </w:r>
                      <w:r w:rsidRPr="00F1082F">
                        <w:rPr>
                          <w:rFonts w:hint="eastAsia"/>
                          <w:sz w:val="22"/>
                          <w:szCs w:val="22"/>
                          <w:lang w:eastAsia="ja-JP"/>
                        </w:rPr>
                        <w:t xml:space="preserve">Comparison </w:t>
                      </w:r>
                      <w:r w:rsidRPr="00F1082F">
                        <w:rPr>
                          <w:sz w:val="22"/>
                          <w:szCs w:val="22"/>
                          <w:lang w:eastAsia="ja-JP"/>
                        </w:rPr>
                        <w:t>of</w:t>
                      </w:r>
                      <w:r w:rsidRPr="00F1082F">
                        <w:rPr>
                          <w:rFonts w:hint="eastAsia"/>
                          <w:sz w:val="22"/>
                          <w:szCs w:val="22"/>
                          <w:lang w:eastAsia="ja-JP"/>
                        </w:rPr>
                        <w:t xml:space="preserve"> MPLS-TP and existing MPLS</w:t>
                      </w:r>
                    </w:p>
                  </w:txbxContent>
                </v:textbox>
                <w10:anchorlock/>
              </v:shape>
            </w:pict>
          </mc:Fallback>
        </mc:AlternateContent>
      </w:r>
      <w:r w:rsidR="002D3014" w:rsidRPr="00996775">
        <w:rPr>
          <w:rFonts w:eastAsia="MS Mincho"/>
          <w:sz w:val="22"/>
          <w:szCs w:val="22"/>
          <w:lang w:eastAsia="ja-JP"/>
        </w:rPr>
        <w:t xml:space="preserve">MPLS-TP excludes some unwanted functions in MPLS technology, including penultimate hop popping (PHP), equal cost multi-path (ECMP), and label merging, and adds additional functions from transport technologies, such as SDH, as shown in Fig. 2. PHP pops an MPLS label before the egress LSR to simplify the processing required at the egress LSR. ECMP is used for load-balancing of traffic </w:t>
      </w:r>
      <w:r w:rsidR="008650F1">
        <w:rPr>
          <w:rFonts w:eastAsia="Malgun Gothic" w:hint="eastAsia"/>
          <w:sz w:val="22"/>
          <w:szCs w:val="22"/>
          <w:lang w:eastAsia="ko-KR"/>
        </w:rPr>
        <w:t>by</w:t>
      </w:r>
      <w:r w:rsidR="002D3014" w:rsidRPr="00996775">
        <w:rPr>
          <w:rFonts w:eastAsia="MS Mincho"/>
          <w:sz w:val="22"/>
          <w:szCs w:val="22"/>
          <w:lang w:eastAsia="ja-JP"/>
        </w:rPr>
        <w:t xml:space="preserve"> distributing packets into multiple paths. Label merging replaces the multiple incoming labels with a single outgoing label. These features are successfully used in MPLS, but they could disrupt the management of a connection-oriented path between the two end points because of a lack of full traceability of the path; OAM packets must pass through the same path as the signal packets to exactly monitor the condition of the path in transport networks.</w:t>
      </w:r>
    </w:p>
    <w:p w:rsidR="0028060D" w:rsidRPr="00996775" w:rsidRDefault="002D3014" w:rsidP="008C681E">
      <w:pPr>
        <w:spacing w:before="120"/>
        <w:jc w:val="both"/>
        <w:rPr>
          <w:rFonts w:eastAsia="MS Mincho"/>
          <w:sz w:val="22"/>
          <w:szCs w:val="22"/>
          <w:lang w:eastAsia="ja-JP"/>
        </w:rPr>
      </w:pPr>
      <w:r w:rsidRPr="00996775">
        <w:rPr>
          <w:rFonts w:eastAsia="MS Mincho"/>
          <w:sz w:val="22"/>
          <w:szCs w:val="22"/>
          <w:lang w:eastAsia="ja-JP"/>
        </w:rPr>
        <w:t>Moreover, MPLS could make it difficult to secure user data traffic in actual telecommunication carrier networks. This is because all the paths in MPLS are basically controlled by the control plane (C-plane) through a soft state procedure in which any fault that occurs during the exchange of control messages about a path causes a disconnection of the paths in the data plane even though they are not experiencing a failure.</w:t>
      </w:r>
    </w:p>
    <w:p w:rsidR="0028060D" w:rsidRPr="00996775" w:rsidRDefault="002D3014" w:rsidP="008C681E">
      <w:pPr>
        <w:spacing w:before="120"/>
        <w:jc w:val="both"/>
        <w:rPr>
          <w:rFonts w:eastAsia="MS Mincho"/>
          <w:sz w:val="22"/>
          <w:szCs w:val="22"/>
          <w:lang w:eastAsia="ja-JP"/>
        </w:rPr>
      </w:pPr>
      <w:r w:rsidRPr="00996775">
        <w:rPr>
          <w:rFonts w:eastAsia="MS Mincho"/>
          <w:sz w:val="22"/>
          <w:szCs w:val="22"/>
          <w:lang w:eastAsia="ja-JP"/>
        </w:rPr>
        <w:t xml:space="preserve">In contrast, MPLS-TP emphasizes operation and maintenance capabilities by improving the data plane (D-plane) control mechanism </w:t>
      </w:r>
      <w:r w:rsidR="00F05A0F">
        <w:rPr>
          <w:rFonts w:eastAsia="MS Mincho"/>
          <w:sz w:val="22"/>
          <w:szCs w:val="22"/>
          <w:lang w:eastAsia="ja-JP"/>
        </w:rPr>
        <w:t xml:space="preserve">and </w:t>
      </w:r>
      <w:r w:rsidRPr="00996775">
        <w:rPr>
          <w:rFonts w:eastAsia="MS Mincho"/>
          <w:sz w:val="22"/>
          <w:szCs w:val="22"/>
          <w:lang w:eastAsia="ja-JP"/>
        </w:rPr>
        <w:t xml:space="preserve">introducing static and central operations by the management plane and separation between the C-plane and D-plane. Thus, even if a fault occurs in the C-plane, there is no impact on the D-plane. </w:t>
      </w:r>
    </w:p>
    <w:p w:rsidR="00392099" w:rsidRPr="00996775" w:rsidRDefault="002D3014" w:rsidP="008C681E">
      <w:pPr>
        <w:spacing w:before="120"/>
        <w:jc w:val="both"/>
        <w:rPr>
          <w:rFonts w:eastAsia="MS Mincho"/>
          <w:sz w:val="22"/>
          <w:szCs w:val="22"/>
          <w:lang w:eastAsia="ja-JP"/>
        </w:rPr>
      </w:pPr>
      <w:r w:rsidRPr="00996775">
        <w:rPr>
          <w:rFonts w:eastAsia="MS Mincho"/>
          <w:sz w:val="22"/>
          <w:szCs w:val="22"/>
          <w:lang w:eastAsia="ja-JP"/>
        </w:rPr>
        <w:t xml:space="preserve">Figure </w:t>
      </w:r>
      <w:r w:rsidR="0028060D" w:rsidRPr="00996775">
        <w:rPr>
          <w:rFonts w:eastAsia="MS Mincho"/>
          <w:sz w:val="22"/>
          <w:szCs w:val="22"/>
          <w:lang w:eastAsia="ja-JP"/>
        </w:rPr>
        <w:t>3</w:t>
      </w:r>
      <w:r w:rsidRPr="00996775">
        <w:rPr>
          <w:rFonts w:eastAsia="MS Mincho"/>
          <w:sz w:val="22"/>
          <w:szCs w:val="22"/>
          <w:lang w:eastAsia="ja-JP"/>
        </w:rPr>
        <w:t xml:space="preserve"> shows a basic configuration of an MPLS-TP network</w:t>
      </w:r>
      <w:r w:rsidR="00583AC4">
        <w:rPr>
          <w:rFonts w:eastAsia="Malgun Gothic" w:hint="eastAsia"/>
          <w:sz w:val="22"/>
          <w:szCs w:val="22"/>
          <w:lang w:eastAsia="ko-KR"/>
        </w:rPr>
        <w:t>, which provides OAM and protection functions</w:t>
      </w:r>
      <w:r w:rsidRPr="00996775">
        <w:rPr>
          <w:rFonts w:eastAsia="MS Mincho"/>
          <w:sz w:val="22"/>
          <w:szCs w:val="22"/>
          <w:lang w:eastAsia="ja-JP"/>
        </w:rPr>
        <w:t>. MPLS-TP is based on the concept of a layer network that provides for the transfer of client information and independent operation of the client OAM.  In a layer network consisting of one or more sub-layers, one layer network provides a transport service to a higher client layer network and in turn is a client to a lower-layer network. A particular physical network element topologically belongs to more than one layer network, depending on the actions it takes on the encapsulation associated with the logical layers (e.g., the label stack), and thus could be modeled as multiple logical elements.  MPLS-TP enables the paths in the data plane to be controlled by the management plane and allows network operators to manually and intentionally manage all paths</w:t>
      </w:r>
      <w:r w:rsidR="00392099" w:rsidRPr="00996775">
        <w:rPr>
          <w:rFonts w:eastAsia="MS Mincho"/>
          <w:sz w:val="22"/>
          <w:szCs w:val="22"/>
          <w:lang w:eastAsia="ja-JP"/>
        </w:rPr>
        <w:t xml:space="preserve">. </w:t>
      </w:r>
    </w:p>
    <w:p w:rsidR="0028060D" w:rsidRPr="00996775" w:rsidRDefault="00535D1C" w:rsidP="008C681E">
      <w:pPr>
        <w:spacing w:before="120"/>
        <w:jc w:val="both"/>
        <w:rPr>
          <w:rFonts w:eastAsia="MS Mincho"/>
          <w:sz w:val="22"/>
          <w:szCs w:val="22"/>
          <w:lang w:eastAsia="ja-JP"/>
        </w:rPr>
      </w:pPr>
      <w:r>
        <w:rPr>
          <w:rFonts w:eastAsia="MS Mincho"/>
          <w:noProof/>
          <w:sz w:val="22"/>
          <w:szCs w:val="22"/>
        </w:rPr>
        <w:lastRenderedPageBreak/>
        <mc:AlternateContent>
          <mc:Choice Requires="wps">
            <w:drawing>
              <wp:inline distT="0" distB="0" distL="0" distR="0">
                <wp:extent cx="5931535" cy="3233420"/>
                <wp:effectExtent l="0" t="0" r="2540" b="0"/>
                <wp:docPr id="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323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28060D">
                            <w:pPr>
                              <w:jc w:val="center"/>
                              <w:rPr>
                                <w:rFonts w:eastAsia="MS Mincho"/>
                                <w:noProof/>
                                <w:lang w:eastAsia="ja-JP"/>
                              </w:rPr>
                            </w:pPr>
                          </w:p>
                          <w:p w:rsidR="00E667E9" w:rsidRPr="002D3014" w:rsidRDefault="00E667E9" w:rsidP="0028060D">
                            <w:pPr>
                              <w:jc w:val="center"/>
                              <w:rPr>
                                <w:rFonts w:eastAsia="MS Mincho"/>
                                <w:noProof/>
                                <w:lang w:eastAsia="ja-JP"/>
                              </w:rPr>
                            </w:pPr>
                            <w:r>
                              <w:rPr>
                                <w:noProof/>
                              </w:rPr>
                              <w:drawing>
                                <wp:inline distT="0" distB="0" distL="0" distR="0">
                                  <wp:extent cx="4147185" cy="2679065"/>
                                  <wp:effectExtent l="0" t="0" r="0" b="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4"/>
                                          <a:srcRect/>
                                          <a:stretch>
                                            <a:fillRect/>
                                          </a:stretch>
                                        </pic:blipFill>
                                        <pic:spPr bwMode="auto">
                                          <a:xfrm>
                                            <a:off x="0" y="0"/>
                                            <a:ext cx="4147185" cy="2679065"/>
                                          </a:xfrm>
                                          <a:prstGeom prst="rect">
                                            <a:avLst/>
                                          </a:prstGeom>
                                          <a:noFill/>
                                          <a:ln w="9525">
                                            <a:noFill/>
                                            <a:miter lim="800000"/>
                                            <a:headEnd/>
                                            <a:tailEnd/>
                                          </a:ln>
                                        </pic:spPr>
                                      </pic:pic>
                                    </a:graphicData>
                                  </a:graphic>
                                </wp:inline>
                              </w:drawing>
                            </w:r>
                          </w:p>
                          <w:p w:rsidR="00E667E9" w:rsidRPr="002D3014" w:rsidRDefault="00E667E9" w:rsidP="0028060D">
                            <w:pPr>
                              <w:jc w:val="center"/>
                              <w:rPr>
                                <w:rFonts w:eastAsia="MS Mincho"/>
                                <w:lang w:eastAsia="ja-JP"/>
                              </w:rPr>
                            </w:pPr>
                          </w:p>
                          <w:p w:rsidR="00E667E9" w:rsidRPr="00F1082F" w:rsidRDefault="00E667E9" w:rsidP="0028060D">
                            <w:pPr>
                              <w:jc w:val="center"/>
                              <w:rPr>
                                <w:rFonts w:eastAsia="MS Mincho"/>
                                <w:sz w:val="22"/>
                                <w:szCs w:val="22"/>
                                <w:lang w:eastAsia="ja-JP"/>
                              </w:rPr>
                            </w:pPr>
                            <w:r w:rsidRPr="00F1082F">
                              <w:rPr>
                                <w:rFonts w:hint="eastAsia"/>
                                <w:sz w:val="22"/>
                                <w:szCs w:val="22"/>
                                <w:lang w:eastAsia="ja-JP"/>
                              </w:rPr>
                              <w:t xml:space="preserve">Fig. </w:t>
                            </w:r>
                            <w:r w:rsidRPr="00F1082F">
                              <w:rPr>
                                <w:rFonts w:eastAsia="MS Mincho" w:hint="eastAsia"/>
                                <w:sz w:val="22"/>
                                <w:szCs w:val="22"/>
                                <w:lang w:eastAsia="ja-JP"/>
                              </w:rPr>
                              <w:t xml:space="preserve">3 </w:t>
                            </w:r>
                            <w:r w:rsidRPr="00F1082F">
                              <w:rPr>
                                <w:sz w:val="22"/>
                                <w:szCs w:val="22"/>
                                <w:lang w:eastAsia="ja-JP"/>
                              </w:rPr>
                              <w:t>Configuration of MPLS-TP network</w:t>
                            </w:r>
                          </w:p>
                        </w:txbxContent>
                      </wps:txbx>
                      <wps:bodyPr rot="0" vert="horz" wrap="square" lIns="74295" tIns="8890" rIns="74295" bIns="8890" anchor="t" anchorCtr="0" upright="1">
                        <a:noAutofit/>
                      </wps:bodyPr>
                    </wps:wsp>
                  </a:graphicData>
                </a:graphic>
              </wp:inline>
            </w:drawing>
          </mc:Choice>
          <mc:Fallback>
            <w:pict>
              <v:shape id="Text Box 64" o:spid="_x0000_s1028" type="#_x0000_t202" style="width:467.05pt;height:2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" stroked="f">
                <v:textbox inset="5.85pt,.7pt,5.85pt,.7pt">
                  <w:txbxContent>
                    <w:p w:rsidR="00E667E9" w:rsidRPr="002D3014" w:rsidRDefault="00E667E9" w:rsidP="0028060D">
                      <w:pPr>
                        <w:jc w:val="center"/>
                        <w:rPr>
                          <w:rFonts w:eastAsia="MS Mincho"/>
                          <w:noProof/>
                          <w:lang w:eastAsia="ja-JP"/>
                        </w:rPr>
                      </w:pPr>
                    </w:p>
                    <w:p w:rsidR="00E667E9" w:rsidRPr="002D3014" w:rsidRDefault="00E667E9" w:rsidP="0028060D">
                      <w:pPr>
                        <w:jc w:val="center"/>
                        <w:rPr>
                          <w:rFonts w:eastAsia="MS Mincho"/>
                          <w:noProof/>
                          <w:lang w:eastAsia="ja-JP"/>
                        </w:rPr>
                      </w:pPr>
                      <w:r>
                        <w:rPr>
                          <w:noProof/>
                        </w:rPr>
                        <w:drawing>
                          <wp:inline distT="0" distB="0" distL="0" distR="0">
                            <wp:extent cx="4147185" cy="2679065"/>
                            <wp:effectExtent l="0" t="0" r="0" b="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5"/>
                                    <a:srcRect/>
                                    <a:stretch>
                                      <a:fillRect/>
                                    </a:stretch>
                                  </pic:blipFill>
                                  <pic:spPr bwMode="auto">
                                    <a:xfrm>
                                      <a:off x="0" y="0"/>
                                      <a:ext cx="4147185" cy="2679065"/>
                                    </a:xfrm>
                                    <a:prstGeom prst="rect">
                                      <a:avLst/>
                                    </a:prstGeom>
                                    <a:noFill/>
                                    <a:ln w="9525">
                                      <a:noFill/>
                                      <a:miter lim="800000"/>
                                      <a:headEnd/>
                                      <a:tailEnd/>
                                    </a:ln>
                                  </pic:spPr>
                                </pic:pic>
                              </a:graphicData>
                            </a:graphic>
                          </wp:inline>
                        </w:drawing>
                      </w:r>
                    </w:p>
                    <w:p w:rsidR="00E667E9" w:rsidRPr="002D3014" w:rsidRDefault="00E667E9" w:rsidP="0028060D">
                      <w:pPr>
                        <w:jc w:val="center"/>
                        <w:rPr>
                          <w:rFonts w:eastAsia="MS Mincho"/>
                          <w:lang w:eastAsia="ja-JP"/>
                        </w:rPr>
                      </w:pPr>
                    </w:p>
                    <w:p w:rsidR="00E667E9" w:rsidRPr="00F1082F" w:rsidRDefault="00E667E9" w:rsidP="0028060D">
                      <w:pPr>
                        <w:jc w:val="center"/>
                        <w:rPr>
                          <w:rFonts w:eastAsia="MS Mincho"/>
                          <w:sz w:val="22"/>
                          <w:szCs w:val="22"/>
                          <w:lang w:eastAsia="ja-JP"/>
                        </w:rPr>
                      </w:pPr>
                      <w:r w:rsidRPr="00F1082F">
                        <w:rPr>
                          <w:rFonts w:hint="eastAsia"/>
                          <w:sz w:val="22"/>
                          <w:szCs w:val="22"/>
                          <w:lang w:eastAsia="ja-JP"/>
                        </w:rPr>
                        <w:t xml:space="preserve">Fig. </w:t>
                      </w:r>
                      <w:r w:rsidRPr="00F1082F">
                        <w:rPr>
                          <w:rFonts w:eastAsia="MS Mincho" w:hint="eastAsia"/>
                          <w:sz w:val="22"/>
                          <w:szCs w:val="22"/>
                          <w:lang w:eastAsia="ja-JP"/>
                        </w:rPr>
                        <w:t xml:space="preserve">3 </w:t>
                      </w:r>
                      <w:r w:rsidRPr="00F1082F">
                        <w:rPr>
                          <w:sz w:val="22"/>
                          <w:szCs w:val="22"/>
                          <w:lang w:eastAsia="ja-JP"/>
                        </w:rPr>
                        <w:t>Configuration of MPLS-TP network</w:t>
                      </w:r>
                    </w:p>
                  </w:txbxContent>
                </v:textbox>
                <w10:anchorlock/>
              </v:shape>
            </w:pict>
          </mc:Fallback>
        </mc:AlternateContent>
      </w:r>
    </w:p>
    <w:p w:rsidR="002070D2" w:rsidRPr="00996775" w:rsidRDefault="00392099" w:rsidP="008C681E">
      <w:pPr>
        <w:spacing w:before="120"/>
        <w:jc w:val="both"/>
        <w:rPr>
          <w:rFonts w:eastAsia="MS Mincho"/>
          <w:lang w:eastAsia="ja-JP"/>
        </w:rPr>
      </w:pPr>
      <w:r w:rsidRPr="00996775">
        <w:rPr>
          <w:rFonts w:eastAsia="MS Mincho"/>
          <w:sz w:val="22"/>
          <w:szCs w:val="22"/>
          <w:lang w:eastAsia="ja-JP"/>
        </w:rPr>
        <w:t>When a control plane is introduced, MPLS-TP employs an ASON (automatically switched optical network)</w:t>
      </w:r>
      <w:r w:rsidR="00EA388D">
        <w:rPr>
          <w:rFonts w:eastAsia="MS Mincho"/>
          <w:sz w:val="22"/>
          <w:szCs w:val="22"/>
          <w:lang w:eastAsia="ja-JP"/>
        </w:rPr>
        <w:t>,</w:t>
      </w:r>
      <w:r w:rsidRPr="00996775">
        <w:rPr>
          <w:rFonts w:eastAsia="MS Mincho"/>
          <w:sz w:val="22"/>
          <w:szCs w:val="22"/>
          <w:lang w:eastAsia="ja-JP"/>
        </w:rPr>
        <w:t xml:space="preserve"> described in ITU-T Recommendation G.8080, </w:t>
      </w:r>
      <w:r w:rsidR="008847C9">
        <w:rPr>
          <w:rFonts w:eastAsia="MS Mincho"/>
          <w:sz w:val="22"/>
          <w:szCs w:val="22"/>
          <w:lang w:eastAsia="ja-JP"/>
        </w:rPr>
        <w:t>which isolates paths in the dat</w:t>
      </w:r>
      <w:r w:rsidR="008847C9">
        <w:rPr>
          <w:rFonts w:eastAsia="MS Mincho" w:hint="eastAsia"/>
          <w:sz w:val="22"/>
          <w:szCs w:val="22"/>
          <w:lang w:eastAsia="ja-JP"/>
        </w:rPr>
        <w:t>a</w:t>
      </w:r>
      <w:r w:rsidRPr="00996775">
        <w:rPr>
          <w:rFonts w:eastAsia="MS Mincho"/>
          <w:sz w:val="22"/>
          <w:szCs w:val="22"/>
          <w:lang w:eastAsia="ja-JP"/>
        </w:rPr>
        <w:t xml:space="preserve"> plane from any failure in the control plane so that a fault in the control plane never affects the user data traffic. Thus, MPLS-TP can provide highly reliable network services, which is one of the most significant attributes required for a transport network.</w:t>
      </w:r>
      <w:r w:rsidR="002070D2" w:rsidRPr="00996775">
        <w:t xml:space="preserve"> </w:t>
      </w:r>
    </w:p>
    <w:p w:rsidR="00D27DC5" w:rsidRPr="00996775" w:rsidRDefault="00D27DC5" w:rsidP="008C681E">
      <w:pPr>
        <w:spacing w:before="120"/>
        <w:jc w:val="both"/>
        <w:rPr>
          <w:b/>
        </w:rPr>
      </w:pPr>
    </w:p>
    <w:p w:rsidR="008C681E" w:rsidRPr="00996775" w:rsidRDefault="008C681E" w:rsidP="00535D1C">
      <w:pPr>
        <w:pStyle w:val="Heading1"/>
        <w:keepNext w:val="0"/>
        <w:numPr>
          <w:ilvl w:val="0"/>
          <w:numId w:val="9"/>
        </w:numPr>
        <w:spacing w:before="120" w:afterLines="50" w:after="120"/>
        <w:ind w:left="398" w:hangingChars="180" w:hanging="398"/>
        <w:jc w:val="left"/>
        <w:rPr>
          <w:sz w:val="22"/>
          <w:szCs w:val="22"/>
        </w:rPr>
      </w:pPr>
      <w:bookmarkStart w:id="5" w:name="_Toc397010949"/>
      <w:r w:rsidRPr="00996775">
        <w:rPr>
          <w:rFonts w:eastAsia="MS Mincho"/>
          <w:sz w:val="22"/>
          <w:szCs w:val="22"/>
          <w:lang w:eastAsia="ja-JP"/>
        </w:rPr>
        <w:t>OAM</w:t>
      </w:r>
      <w:bookmarkEnd w:id="5"/>
    </w:p>
    <w:p w:rsidR="00D16F13" w:rsidRPr="00996775" w:rsidRDefault="00D16F13" w:rsidP="00D16F13">
      <w:pPr>
        <w:spacing w:before="120"/>
        <w:jc w:val="both"/>
        <w:rPr>
          <w:sz w:val="22"/>
          <w:szCs w:val="22"/>
        </w:rPr>
      </w:pPr>
      <w:r w:rsidRPr="00996775">
        <w:rPr>
          <w:sz w:val="22"/>
          <w:szCs w:val="22"/>
        </w:rPr>
        <w:t xml:space="preserve">A maintenance entity </w:t>
      </w:r>
      <w:r w:rsidR="002C3BEF" w:rsidRPr="00996775">
        <w:rPr>
          <w:rFonts w:eastAsia="MS Mincho"/>
          <w:sz w:val="22"/>
          <w:szCs w:val="22"/>
          <w:lang w:eastAsia="ja-JP"/>
        </w:rPr>
        <w:t xml:space="preserve">group (MEG) end </w:t>
      </w:r>
      <w:r w:rsidRPr="00996775">
        <w:rPr>
          <w:rFonts w:eastAsia="MS Mincho"/>
          <w:sz w:val="22"/>
          <w:szCs w:val="22"/>
          <w:lang w:eastAsia="ja-JP"/>
        </w:rPr>
        <w:t>point (M</w:t>
      </w:r>
      <w:r w:rsidRPr="00996775">
        <w:rPr>
          <w:sz w:val="22"/>
          <w:szCs w:val="22"/>
        </w:rPr>
        <w:t>EP</w:t>
      </w:r>
      <w:r w:rsidRPr="00996775">
        <w:rPr>
          <w:rFonts w:eastAsia="MS Mincho"/>
          <w:sz w:val="22"/>
          <w:szCs w:val="22"/>
          <w:lang w:eastAsia="ja-JP"/>
        </w:rPr>
        <w:t>)</w:t>
      </w:r>
      <w:r w:rsidRPr="00996775">
        <w:rPr>
          <w:sz w:val="22"/>
          <w:szCs w:val="22"/>
        </w:rPr>
        <w:t xml:space="preserve"> marks the end point of a set of one or more maintenance entities</w:t>
      </w:r>
      <w:r w:rsidRPr="00996775">
        <w:rPr>
          <w:rFonts w:eastAsia="MS Mincho"/>
          <w:sz w:val="22"/>
          <w:szCs w:val="22"/>
          <w:lang w:eastAsia="ja-JP"/>
        </w:rPr>
        <w:t xml:space="preserve"> and</w:t>
      </w:r>
      <w:r w:rsidRPr="00996775">
        <w:rPr>
          <w:sz w:val="22"/>
          <w:szCs w:val="22"/>
        </w:rPr>
        <w:t xml:space="preserve"> is responsible for initiating and terminating OAM packets. A MEG intermediate point (MIP) is an intermediate point between the two MEPs that is capable of reacting to some OAM packets and forwarding all the other OAM packets while ensuring fate-sharing with user data packets.</w:t>
      </w:r>
      <w:r w:rsidR="002C3BEF" w:rsidRPr="00996775">
        <w:rPr>
          <w:rFonts w:eastAsia="MS Mincho"/>
          <w:sz w:val="22"/>
          <w:szCs w:val="22"/>
          <w:lang w:eastAsia="ja-JP"/>
        </w:rPr>
        <w:t xml:space="preserve"> </w:t>
      </w:r>
      <w:r w:rsidRPr="00996775">
        <w:rPr>
          <w:sz w:val="22"/>
          <w:szCs w:val="22"/>
        </w:rPr>
        <w:t xml:space="preserve">MIPs can only receive and process OAM packets addressed to them. </w:t>
      </w:r>
    </w:p>
    <w:p w:rsidR="00D16F13" w:rsidRPr="00996775" w:rsidRDefault="00D16F13" w:rsidP="00D16F13">
      <w:pPr>
        <w:spacing w:before="120"/>
        <w:jc w:val="both"/>
        <w:rPr>
          <w:sz w:val="22"/>
          <w:szCs w:val="22"/>
        </w:rPr>
      </w:pPr>
      <w:r w:rsidRPr="00996775">
        <w:rPr>
          <w:sz w:val="22"/>
          <w:szCs w:val="22"/>
        </w:rPr>
        <w:t xml:space="preserve">The OAM frames are added to the aggregate of transit flows, and it is assumed that they are subject to the same forwarding treatment as the transit flows being monitored. This is a key requirement for processing OAM frames. With a co-routed bidirectional point-to-point connection, which is the most typical implementation in transport networks, a single bidirectional ME is </w:t>
      </w:r>
      <w:r w:rsidR="006424C4">
        <w:rPr>
          <w:sz w:val="22"/>
          <w:szCs w:val="22"/>
        </w:rPr>
        <w:t>set</w:t>
      </w:r>
      <w:r w:rsidRPr="00996775">
        <w:rPr>
          <w:sz w:val="22"/>
          <w:szCs w:val="22"/>
        </w:rPr>
        <w:t xml:space="preserve"> </w:t>
      </w:r>
      <w:r w:rsidR="008E66EA" w:rsidRPr="006424C4">
        <w:rPr>
          <w:sz w:val="22"/>
          <w:szCs w:val="22"/>
        </w:rPr>
        <w:t>to monitor</w:t>
      </w:r>
      <w:r w:rsidRPr="00996775">
        <w:rPr>
          <w:sz w:val="22"/>
          <w:szCs w:val="22"/>
        </w:rPr>
        <w:t xml:space="preserve"> both directions congruently. </w:t>
      </w:r>
    </w:p>
    <w:p w:rsidR="004B67AA" w:rsidRPr="004B67AA" w:rsidRDefault="004B67AA" w:rsidP="00535D1C">
      <w:pPr>
        <w:pStyle w:val="Heading1"/>
        <w:keepNext w:val="0"/>
        <w:numPr>
          <w:ilvl w:val="1"/>
          <w:numId w:val="9"/>
        </w:numPr>
        <w:spacing w:before="120" w:afterLines="50" w:after="120"/>
        <w:jc w:val="left"/>
        <w:rPr>
          <w:sz w:val="22"/>
          <w:szCs w:val="22"/>
        </w:rPr>
      </w:pPr>
      <w:bookmarkStart w:id="6" w:name="_Toc397010950"/>
      <w:r>
        <w:rPr>
          <w:rFonts w:eastAsia="MS Mincho" w:hint="eastAsia"/>
          <w:sz w:val="22"/>
          <w:szCs w:val="22"/>
          <w:lang w:eastAsia="ja-JP"/>
        </w:rPr>
        <w:t xml:space="preserve">MIP/MEP in </w:t>
      </w:r>
      <w:r w:rsidRPr="00996775">
        <w:rPr>
          <w:rFonts w:eastAsia="MS Mincho"/>
          <w:sz w:val="22"/>
          <w:szCs w:val="22"/>
          <w:lang w:eastAsia="ja-JP"/>
        </w:rPr>
        <w:t>OAM</w:t>
      </w:r>
      <w:bookmarkEnd w:id="6"/>
    </w:p>
    <w:p w:rsidR="00B76609" w:rsidRPr="00996775" w:rsidRDefault="00D16F13" w:rsidP="00D83673">
      <w:pPr>
        <w:spacing w:before="120"/>
        <w:jc w:val="both"/>
        <w:rPr>
          <w:rFonts w:eastAsia="MS Mincho"/>
          <w:sz w:val="22"/>
          <w:szCs w:val="22"/>
          <w:lang w:eastAsia="ja-JP"/>
        </w:rPr>
      </w:pPr>
      <w:r w:rsidRPr="00996775">
        <w:rPr>
          <w:sz w:val="22"/>
          <w:szCs w:val="22"/>
        </w:rPr>
        <w:t>A</w:t>
      </w:r>
      <w:r w:rsidR="00523387">
        <w:rPr>
          <w:sz w:val="22"/>
          <w:szCs w:val="22"/>
        </w:rPr>
        <w:t>n</w:t>
      </w:r>
      <w:r w:rsidRPr="00996775">
        <w:rPr>
          <w:sz w:val="22"/>
          <w:szCs w:val="22"/>
        </w:rPr>
        <w:t xml:space="preserve"> MIP/MEP can be a per-node MIP/MEP or a per-interface MIP/MEP in MPLS-TP</w:t>
      </w:r>
      <w:r w:rsidR="00523387">
        <w:rPr>
          <w:sz w:val="22"/>
          <w:szCs w:val="22"/>
        </w:rPr>
        <w:t>,</w:t>
      </w:r>
      <w:r w:rsidR="0042266F" w:rsidRPr="00996775">
        <w:rPr>
          <w:rFonts w:eastAsia="MS Mincho"/>
          <w:sz w:val="22"/>
          <w:szCs w:val="22"/>
          <w:lang w:eastAsia="ja-JP"/>
        </w:rPr>
        <w:t xml:space="preserve"> as shown in Fig. 4.</w:t>
      </w:r>
      <w:r w:rsidR="006E54B2" w:rsidRPr="00996775">
        <w:rPr>
          <w:sz w:val="22"/>
          <w:szCs w:val="22"/>
        </w:rPr>
        <w:t xml:space="preserve"> </w:t>
      </w:r>
      <w:r w:rsidR="006E54B2" w:rsidRPr="00996775">
        <w:rPr>
          <w:rFonts w:eastAsia="MS Mincho"/>
          <w:sz w:val="22"/>
          <w:szCs w:val="22"/>
          <w:lang w:eastAsia="ja-JP"/>
        </w:rPr>
        <w:t xml:space="preserve">A per-node </w:t>
      </w:r>
      <w:r w:rsidR="006334BB" w:rsidRPr="00996775">
        <w:rPr>
          <w:rFonts w:eastAsia="MS Mincho"/>
          <w:sz w:val="22"/>
          <w:szCs w:val="22"/>
          <w:lang w:eastAsia="ja-JP"/>
        </w:rPr>
        <w:t>model includes a</w:t>
      </w:r>
      <w:r w:rsidR="00523387">
        <w:rPr>
          <w:rFonts w:eastAsia="MS Mincho"/>
          <w:sz w:val="22"/>
          <w:szCs w:val="22"/>
          <w:lang w:eastAsia="ja-JP"/>
        </w:rPr>
        <w:t>n</w:t>
      </w:r>
      <w:r w:rsidR="006334BB" w:rsidRPr="00996775">
        <w:rPr>
          <w:rFonts w:eastAsia="MS Mincho"/>
          <w:sz w:val="22"/>
          <w:szCs w:val="22"/>
          <w:lang w:eastAsia="ja-JP"/>
        </w:rPr>
        <w:t xml:space="preserve"> </w:t>
      </w:r>
      <w:r w:rsidR="006E54B2" w:rsidRPr="00996775">
        <w:rPr>
          <w:rFonts w:eastAsia="MS Mincho"/>
          <w:sz w:val="22"/>
          <w:szCs w:val="22"/>
          <w:lang w:eastAsia="ja-JP"/>
        </w:rPr>
        <w:t>MEP/MIP</w:t>
      </w:r>
      <w:r w:rsidR="006334BB" w:rsidRPr="00996775">
        <w:rPr>
          <w:rFonts w:eastAsia="MS Mincho"/>
          <w:sz w:val="22"/>
          <w:szCs w:val="22"/>
          <w:lang w:eastAsia="ja-JP"/>
        </w:rPr>
        <w:t xml:space="preserve"> </w:t>
      </w:r>
      <w:r w:rsidR="006E54B2" w:rsidRPr="00996775">
        <w:rPr>
          <w:rFonts w:eastAsia="MS Mincho"/>
          <w:sz w:val="22"/>
          <w:szCs w:val="22"/>
          <w:lang w:eastAsia="ja-JP"/>
        </w:rPr>
        <w:t>located somewhere within one node</w:t>
      </w:r>
      <w:r w:rsidR="00523387">
        <w:rPr>
          <w:rFonts w:eastAsia="MS Mincho"/>
          <w:sz w:val="22"/>
          <w:szCs w:val="22"/>
          <w:lang w:eastAsia="ja-JP"/>
        </w:rPr>
        <w:t>,</w:t>
      </w:r>
      <w:r w:rsidR="006E54B2" w:rsidRPr="00996775">
        <w:rPr>
          <w:rFonts w:eastAsia="MS Mincho"/>
          <w:sz w:val="22"/>
          <w:szCs w:val="22"/>
          <w:lang w:eastAsia="ja-JP"/>
        </w:rPr>
        <w:t xml:space="preserve"> and there are no</w:t>
      </w:r>
      <w:r w:rsidR="006334BB" w:rsidRPr="00996775">
        <w:rPr>
          <w:rFonts w:eastAsia="MS Mincho"/>
          <w:sz w:val="22"/>
          <w:szCs w:val="22"/>
          <w:lang w:eastAsia="ja-JP"/>
        </w:rPr>
        <w:t xml:space="preserve"> other MIPs/MEPs in the same</w:t>
      </w:r>
      <w:r w:rsidR="006E54B2" w:rsidRPr="00996775">
        <w:rPr>
          <w:rFonts w:eastAsia="MS Mincho"/>
          <w:sz w:val="22"/>
          <w:szCs w:val="22"/>
          <w:lang w:eastAsia="ja-JP"/>
        </w:rPr>
        <w:t xml:space="preserve"> node. </w:t>
      </w:r>
      <w:r w:rsidR="00B76609" w:rsidRPr="00996775">
        <w:rPr>
          <w:rFonts w:eastAsia="MS Mincho"/>
          <w:sz w:val="22"/>
          <w:szCs w:val="22"/>
          <w:lang w:eastAsia="ja-JP"/>
        </w:rPr>
        <w:t xml:space="preserve">A per-node MIP/MEP model is simple in implementation and operation, but it may have an unprotected or unmonitored segment along a path, and the position of the deficiency may be hard to find depending on the implementation. </w:t>
      </w:r>
    </w:p>
    <w:p w:rsidR="00031149" w:rsidRDefault="00535D1C" w:rsidP="00D83673">
      <w:pPr>
        <w:spacing w:before="120"/>
        <w:jc w:val="both"/>
        <w:rPr>
          <w:rFonts w:eastAsia="MS Mincho"/>
          <w:sz w:val="22"/>
          <w:szCs w:val="22"/>
          <w:lang w:eastAsia="ja-JP"/>
        </w:rPr>
      </w:pPr>
      <w:r>
        <w:rPr>
          <w:rFonts w:eastAsia="MS Mincho"/>
          <w:noProof/>
          <w:sz w:val="22"/>
          <w:szCs w:val="22"/>
        </w:rPr>
        <w:lastRenderedPageBreak/>
        <mc:AlternateContent>
          <mc:Choice Requires="wps">
            <w:drawing>
              <wp:inline distT="0" distB="0" distL="0" distR="0">
                <wp:extent cx="5931535" cy="2919095"/>
                <wp:effectExtent l="0" t="0" r="2540" b="0"/>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91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2834B6">
                            <w:pPr>
                              <w:jc w:val="center"/>
                              <w:rPr>
                                <w:rFonts w:eastAsia="MS Mincho"/>
                                <w:noProof/>
                                <w:lang w:eastAsia="ja-JP"/>
                              </w:rPr>
                            </w:pPr>
                          </w:p>
                          <w:p w:rsidR="00E667E9" w:rsidRPr="002D3014" w:rsidRDefault="00E667E9" w:rsidP="00AF6AFA">
                            <w:pPr>
                              <w:jc w:val="center"/>
                              <w:rPr>
                                <w:rFonts w:eastAsia="MS Mincho"/>
                                <w:noProof/>
                                <w:lang w:eastAsia="ja-JP"/>
                              </w:rPr>
                            </w:pPr>
                            <w:r>
                              <w:rPr>
                                <w:rFonts w:eastAsia="MS Mincho"/>
                                <w:noProof/>
                              </w:rPr>
                              <w:drawing>
                                <wp:inline distT="0" distB="0" distL="0" distR="0">
                                  <wp:extent cx="3992245" cy="2466340"/>
                                  <wp:effectExtent l="19050" t="0" r="8255" b="0"/>
                                  <wp:docPr id="1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6"/>
                                          <a:srcRect/>
                                          <a:stretch>
                                            <a:fillRect/>
                                          </a:stretch>
                                        </pic:blipFill>
                                        <pic:spPr bwMode="auto">
                                          <a:xfrm>
                                            <a:off x="0" y="0"/>
                                            <a:ext cx="3992245" cy="2466340"/>
                                          </a:xfrm>
                                          <a:prstGeom prst="rect">
                                            <a:avLst/>
                                          </a:prstGeom>
                                          <a:noFill/>
                                          <a:ln w="9525">
                                            <a:noFill/>
                                            <a:miter lim="800000"/>
                                            <a:headEnd/>
                                            <a:tailEnd/>
                                          </a:ln>
                                        </pic:spPr>
                                      </pic:pic>
                                    </a:graphicData>
                                  </a:graphic>
                                </wp:inline>
                              </w:drawing>
                            </w:r>
                          </w:p>
                          <w:p w:rsidR="00E667E9" w:rsidRPr="00F1082F" w:rsidRDefault="00E667E9" w:rsidP="002834B6">
                            <w:pPr>
                              <w:jc w:val="center"/>
                              <w:rPr>
                                <w:rFonts w:eastAsia="MS Mincho"/>
                                <w:sz w:val="22"/>
                                <w:szCs w:val="22"/>
                                <w:lang w:eastAsia="ja-JP"/>
                              </w:rPr>
                            </w:pPr>
                            <w:r w:rsidRPr="00F1082F">
                              <w:rPr>
                                <w:rFonts w:hint="eastAsia"/>
                                <w:sz w:val="22"/>
                                <w:szCs w:val="22"/>
                                <w:lang w:eastAsia="ja-JP"/>
                              </w:rPr>
                              <w:t xml:space="preserve">Fig. </w:t>
                            </w:r>
                            <w:r w:rsidRPr="00F1082F">
                              <w:rPr>
                                <w:rFonts w:eastAsia="MS Mincho" w:hint="eastAsia"/>
                                <w:sz w:val="22"/>
                                <w:szCs w:val="22"/>
                                <w:lang w:eastAsia="ja-JP"/>
                              </w:rPr>
                              <w:t xml:space="preserve">4 </w:t>
                            </w:r>
                            <w:r w:rsidRPr="00F1082F">
                              <w:rPr>
                                <w:rFonts w:eastAsia="MS Mincho"/>
                                <w:sz w:val="22"/>
                                <w:szCs w:val="22"/>
                                <w:lang w:eastAsia="ja-JP"/>
                              </w:rPr>
                              <w:t>Per-node and per-interface MIP/MEP</w:t>
                            </w:r>
                            <w:r w:rsidRPr="00F1082F">
                              <w:rPr>
                                <w:rFonts w:eastAsia="MS Mincho" w:hint="eastAsia"/>
                                <w:sz w:val="22"/>
                                <w:szCs w:val="22"/>
                                <w:lang w:eastAsia="ja-JP"/>
                              </w:rPr>
                              <w:t xml:space="preserve"> model</w:t>
                            </w:r>
                            <w:r w:rsidRPr="00F1082F">
                              <w:rPr>
                                <w:rFonts w:eastAsia="MS Mincho"/>
                                <w:sz w:val="22"/>
                                <w:szCs w:val="22"/>
                                <w:lang w:eastAsia="ja-JP"/>
                              </w:rPr>
                              <w:t>s</w:t>
                            </w:r>
                          </w:p>
                        </w:txbxContent>
                      </wps:txbx>
                      <wps:bodyPr rot="0" vert="horz" wrap="square" lIns="74295" tIns="8890" rIns="74295" bIns="8890" anchor="t" anchorCtr="0" upright="1">
                        <a:noAutofit/>
                      </wps:bodyPr>
                    </wps:wsp>
                  </a:graphicData>
                </a:graphic>
              </wp:inline>
            </w:drawing>
          </mc:Choice>
          <mc:Fallback>
            <w:pict>
              <v:shape id="Text Box 63" o:spid="_x0000_s1029" type="#_x0000_t202" style="width:467.05pt;height:2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" stroked="f">
                <v:textbox inset="5.85pt,.7pt,5.85pt,.7pt">
                  <w:txbxContent>
                    <w:p w:rsidR="00E667E9" w:rsidRPr="002D3014" w:rsidRDefault="00E667E9" w:rsidP="002834B6">
                      <w:pPr>
                        <w:jc w:val="center"/>
                        <w:rPr>
                          <w:rFonts w:eastAsia="MS Mincho"/>
                          <w:noProof/>
                          <w:lang w:eastAsia="ja-JP"/>
                        </w:rPr>
                      </w:pPr>
                    </w:p>
                    <w:p w:rsidR="00E667E9" w:rsidRPr="002D3014" w:rsidRDefault="00E667E9" w:rsidP="00AF6AFA">
                      <w:pPr>
                        <w:jc w:val="center"/>
                        <w:rPr>
                          <w:rFonts w:eastAsia="MS Mincho"/>
                          <w:noProof/>
                          <w:lang w:eastAsia="ja-JP"/>
                        </w:rPr>
                      </w:pPr>
                      <w:r>
                        <w:rPr>
                          <w:rFonts w:eastAsia="MS Mincho"/>
                          <w:noProof/>
                        </w:rPr>
                        <w:drawing>
                          <wp:inline distT="0" distB="0" distL="0" distR="0">
                            <wp:extent cx="3992245" cy="2466340"/>
                            <wp:effectExtent l="19050" t="0" r="8255" b="0"/>
                            <wp:docPr id="1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7"/>
                                    <a:srcRect/>
                                    <a:stretch>
                                      <a:fillRect/>
                                    </a:stretch>
                                  </pic:blipFill>
                                  <pic:spPr bwMode="auto">
                                    <a:xfrm>
                                      <a:off x="0" y="0"/>
                                      <a:ext cx="3992245" cy="2466340"/>
                                    </a:xfrm>
                                    <a:prstGeom prst="rect">
                                      <a:avLst/>
                                    </a:prstGeom>
                                    <a:noFill/>
                                    <a:ln w="9525">
                                      <a:noFill/>
                                      <a:miter lim="800000"/>
                                      <a:headEnd/>
                                      <a:tailEnd/>
                                    </a:ln>
                                  </pic:spPr>
                                </pic:pic>
                              </a:graphicData>
                            </a:graphic>
                          </wp:inline>
                        </w:drawing>
                      </w:r>
                    </w:p>
                    <w:p w:rsidR="00E667E9" w:rsidRPr="00F1082F" w:rsidRDefault="00E667E9" w:rsidP="002834B6">
                      <w:pPr>
                        <w:jc w:val="center"/>
                        <w:rPr>
                          <w:rFonts w:eastAsia="MS Mincho"/>
                          <w:sz w:val="22"/>
                          <w:szCs w:val="22"/>
                          <w:lang w:eastAsia="ja-JP"/>
                        </w:rPr>
                      </w:pPr>
                      <w:r w:rsidRPr="00F1082F">
                        <w:rPr>
                          <w:rFonts w:hint="eastAsia"/>
                          <w:sz w:val="22"/>
                          <w:szCs w:val="22"/>
                          <w:lang w:eastAsia="ja-JP"/>
                        </w:rPr>
                        <w:t xml:space="preserve">Fig. </w:t>
                      </w:r>
                      <w:r w:rsidRPr="00F1082F">
                        <w:rPr>
                          <w:rFonts w:eastAsia="MS Mincho" w:hint="eastAsia"/>
                          <w:sz w:val="22"/>
                          <w:szCs w:val="22"/>
                          <w:lang w:eastAsia="ja-JP"/>
                        </w:rPr>
                        <w:t xml:space="preserve">4 </w:t>
                      </w:r>
                      <w:r w:rsidRPr="00F1082F">
                        <w:rPr>
                          <w:rFonts w:eastAsia="MS Mincho"/>
                          <w:sz w:val="22"/>
                          <w:szCs w:val="22"/>
                          <w:lang w:eastAsia="ja-JP"/>
                        </w:rPr>
                        <w:t>Per-node and per-interface MIP/MEP</w:t>
                      </w:r>
                      <w:r w:rsidRPr="00F1082F">
                        <w:rPr>
                          <w:rFonts w:eastAsia="MS Mincho" w:hint="eastAsia"/>
                          <w:sz w:val="22"/>
                          <w:szCs w:val="22"/>
                          <w:lang w:eastAsia="ja-JP"/>
                        </w:rPr>
                        <w:t xml:space="preserve"> model</w:t>
                      </w:r>
                      <w:r w:rsidRPr="00F1082F">
                        <w:rPr>
                          <w:rFonts w:eastAsia="MS Mincho"/>
                          <w:sz w:val="22"/>
                          <w:szCs w:val="22"/>
                          <w:lang w:eastAsia="ja-JP"/>
                        </w:rPr>
                        <w:t>s</w:t>
                      </w:r>
                    </w:p>
                  </w:txbxContent>
                </v:textbox>
                <w10:anchorlock/>
              </v:shape>
            </w:pict>
          </mc:Fallback>
        </mc:AlternateContent>
      </w:r>
      <w:r w:rsidR="006E54B2" w:rsidRPr="00996775">
        <w:rPr>
          <w:rFonts w:eastAsia="MS Mincho"/>
          <w:sz w:val="22"/>
          <w:szCs w:val="22"/>
          <w:lang w:eastAsia="ja-JP"/>
        </w:rPr>
        <w:t xml:space="preserve">In contrast, a per-interface </w:t>
      </w:r>
      <w:r w:rsidR="006334BB" w:rsidRPr="00996775">
        <w:rPr>
          <w:rFonts w:eastAsia="MS Mincho"/>
          <w:sz w:val="22"/>
          <w:szCs w:val="22"/>
          <w:lang w:eastAsia="ja-JP"/>
        </w:rPr>
        <w:t>model places a</w:t>
      </w:r>
      <w:r w:rsidR="00523387">
        <w:rPr>
          <w:rFonts w:eastAsia="MS Mincho"/>
          <w:sz w:val="22"/>
          <w:szCs w:val="22"/>
          <w:lang w:eastAsia="ja-JP"/>
        </w:rPr>
        <w:t>n</w:t>
      </w:r>
      <w:r w:rsidR="006334BB" w:rsidRPr="00996775">
        <w:rPr>
          <w:rFonts w:eastAsia="MS Mincho"/>
          <w:sz w:val="22"/>
          <w:szCs w:val="22"/>
          <w:lang w:eastAsia="ja-JP"/>
        </w:rPr>
        <w:t xml:space="preserve"> MEP on a specific interface within the node denoted as "Up MEP" or "Down MEP" depending on its location. A per-interface MIP is located on a node interface at the ingress or egress of any node. </w:t>
      </w:r>
      <w:r w:rsidR="00B76609" w:rsidRPr="00996775">
        <w:rPr>
          <w:rFonts w:eastAsia="MS Mincho"/>
          <w:sz w:val="22"/>
          <w:szCs w:val="22"/>
          <w:lang w:eastAsia="ja-JP"/>
        </w:rPr>
        <w:t>The per-interface MIP/MEP model provides more enhanced OAM capabilit</w:t>
      </w:r>
      <w:r w:rsidR="00523387">
        <w:rPr>
          <w:rFonts w:eastAsia="MS Mincho"/>
          <w:sz w:val="22"/>
          <w:szCs w:val="22"/>
          <w:lang w:eastAsia="ja-JP"/>
        </w:rPr>
        <w:t>ies</w:t>
      </w:r>
      <w:r w:rsidR="00B76609" w:rsidRPr="00996775">
        <w:rPr>
          <w:rFonts w:eastAsia="MS Mincho"/>
          <w:sz w:val="22"/>
          <w:szCs w:val="22"/>
          <w:lang w:eastAsia="ja-JP"/>
        </w:rPr>
        <w:t xml:space="preserve"> with prompt fault localization and troubleshooting through precise investigation of the LSP status, which achieves higher reliability. This is because the reliability of an NE strongly depends on the forwarding engine, whereas that of the line part (between NEs) mainly depends on the interfaces. Detailed fault localization is particularly important for carrier-grade services that offer maintenance features and operational tools without forcing additive functions on customers. </w:t>
      </w:r>
      <w:r w:rsidR="006334BB" w:rsidRPr="00996775">
        <w:rPr>
          <w:rFonts w:eastAsia="MS Mincho"/>
          <w:sz w:val="22"/>
          <w:szCs w:val="22"/>
          <w:lang w:eastAsia="ja-JP"/>
        </w:rPr>
        <w:t xml:space="preserve">Thus, </w:t>
      </w:r>
      <w:r w:rsidR="00B76609" w:rsidRPr="00996775">
        <w:rPr>
          <w:rFonts w:eastAsia="MS Mincho"/>
          <w:sz w:val="22"/>
          <w:szCs w:val="22"/>
          <w:lang w:eastAsia="ja-JP"/>
        </w:rPr>
        <w:t>the</w:t>
      </w:r>
      <w:r w:rsidR="006E54B2" w:rsidRPr="00996775">
        <w:rPr>
          <w:rFonts w:eastAsia="MS Mincho"/>
          <w:sz w:val="22"/>
          <w:szCs w:val="22"/>
          <w:lang w:eastAsia="ja-JP"/>
        </w:rPr>
        <w:t xml:space="preserve"> per-interface maintenance model can provide </w:t>
      </w:r>
      <w:r w:rsidR="006334BB" w:rsidRPr="00996775">
        <w:rPr>
          <w:rFonts w:eastAsia="MS Mincho"/>
          <w:sz w:val="22"/>
          <w:szCs w:val="22"/>
          <w:lang w:eastAsia="ja-JP"/>
        </w:rPr>
        <w:t xml:space="preserve">more </w:t>
      </w:r>
      <w:r w:rsidR="006E54B2" w:rsidRPr="00996775">
        <w:rPr>
          <w:rFonts w:eastAsia="MS Mincho"/>
          <w:sz w:val="22"/>
          <w:szCs w:val="22"/>
          <w:lang w:eastAsia="ja-JP"/>
        </w:rPr>
        <w:t>reliable and powerful maintenance capabilities inherited from existing transport network technologies such as SDH and OTN.</w:t>
      </w:r>
    </w:p>
    <w:p w:rsidR="00031149" w:rsidRDefault="00535D1C" w:rsidP="00D83673">
      <w:pPr>
        <w:spacing w:before="120"/>
        <w:jc w:val="both"/>
        <w:rPr>
          <w:rFonts w:eastAsia="MS Mincho"/>
          <w:sz w:val="22"/>
          <w:szCs w:val="22"/>
          <w:lang w:eastAsia="ja-JP"/>
        </w:rPr>
      </w:pPr>
      <w:r>
        <w:rPr>
          <w:rFonts w:eastAsia="MS Mincho"/>
          <w:noProof/>
          <w:sz w:val="22"/>
          <w:szCs w:val="22"/>
        </w:rPr>
        <mc:AlternateContent>
          <mc:Choice Requires="wps">
            <w:drawing>
              <wp:inline distT="0" distB="0" distL="0" distR="0">
                <wp:extent cx="5941060" cy="3019425"/>
                <wp:effectExtent l="0" t="0" r="2540" b="635"/>
                <wp:docPr id="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301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345E5E">
                            <w:pPr>
                              <w:jc w:val="center"/>
                              <w:rPr>
                                <w:rFonts w:eastAsia="MS Mincho"/>
                                <w:noProof/>
                                <w:lang w:eastAsia="ja-JP"/>
                              </w:rPr>
                            </w:pPr>
                            <w:r>
                              <w:rPr>
                                <w:noProof/>
                              </w:rPr>
                              <w:drawing>
                                <wp:inline distT="0" distB="0" distL="0" distR="0">
                                  <wp:extent cx="4343400" cy="2818328"/>
                                  <wp:effectExtent l="0" t="0" r="0" b="0"/>
                                  <wp:docPr id="1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8"/>
                                          <a:srcRect/>
                                          <a:stretch>
                                            <a:fillRect/>
                                          </a:stretch>
                                        </pic:blipFill>
                                        <pic:spPr bwMode="auto">
                                          <a:xfrm>
                                            <a:off x="0" y="0"/>
                                            <a:ext cx="4342003" cy="2817422"/>
                                          </a:xfrm>
                                          <a:prstGeom prst="rect">
                                            <a:avLst/>
                                          </a:prstGeom>
                                          <a:noFill/>
                                          <a:ln w="9525">
                                            <a:noFill/>
                                            <a:miter lim="800000"/>
                                            <a:headEnd/>
                                            <a:tailEnd/>
                                          </a:ln>
                                        </pic:spPr>
                                      </pic:pic>
                                    </a:graphicData>
                                  </a:graphic>
                                </wp:inline>
                              </w:drawing>
                            </w:r>
                          </w:p>
                          <w:p w:rsidR="00E667E9" w:rsidRPr="00F1082F" w:rsidRDefault="008E66EA" w:rsidP="00345E5E">
                            <w:pPr>
                              <w:jc w:val="center"/>
                              <w:rPr>
                                <w:rFonts w:eastAsia="MS Mincho"/>
                                <w:sz w:val="22"/>
                                <w:szCs w:val="22"/>
                                <w:lang w:eastAsia="ja-JP"/>
                              </w:rPr>
                            </w:pPr>
                            <w:r w:rsidRPr="00F1082F">
                              <w:rPr>
                                <w:sz w:val="22"/>
                                <w:szCs w:val="22"/>
                                <w:lang w:eastAsia="ja-JP"/>
                              </w:rPr>
                              <w:t xml:space="preserve">Fig. </w:t>
                            </w:r>
                            <w:r w:rsidRPr="00F1082F">
                              <w:rPr>
                                <w:rFonts w:eastAsia="MS Mincho"/>
                                <w:sz w:val="22"/>
                                <w:szCs w:val="22"/>
                                <w:lang w:eastAsia="ja-JP"/>
                              </w:rPr>
                              <w:t>5 Difference between per-node and per-interface model in ala</w:t>
                            </w:r>
                            <w:r w:rsidR="00E667E9" w:rsidRPr="00F1082F">
                              <w:rPr>
                                <w:rFonts w:eastAsia="MS Mincho" w:hint="eastAsia"/>
                                <w:sz w:val="22"/>
                                <w:szCs w:val="22"/>
                                <w:lang w:eastAsia="ja-JP"/>
                              </w:rPr>
                              <w:t>rm classification</w:t>
                            </w:r>
                          </w:p>
                        </w:txbxContent>
                      </wps:txbx>
                      <wps:bodyPr rot="0" vert="horz" wrap="square" lIns="74295" tIns="8890" rIns="74295" bIns="8890" anchor="t" anchorCtr="0" upright="1">
                        <a:noAutofit/>
                      </wps:bodyPr>
                    </wps:wsp>
                  </a:graphicData>
                </a:graphic>
              </wp:inline>
            </w:drawing>
          </mc:Choice>
          <mc:Fallback>
            <w:pict>
              <v:shape id="Text Box 62" o:spid="_x0000_s1030" type="#_x0000_t202" style="width:467.8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" stroked="f">
                <v:textbox inset="5.85pt,.7pt,5.85pt,.7pt">
                  <w:txbxContent>
                    <w:p w:rsidR="00E667E9" w:rsidRPr="002D3014" w:rsidRDefault="00E667E9" w:rsidP="00345E5E">
                      <w:pPr>
                        <w:jc w:val="center"/>
                        <w:rPr>
                          <w:rFonts w:eastAsia="MS Mincho"/>
                          <w:noProof/>
                          <w:lang w:eastAsia="ja-JP"/>
                        </w:rPr>
                      </w:pPr>
                      <w:r>
                        <w:rPr>
                          <w:noProof/>
                        </w:rPr>
                        <w:drawing>
                          <wp:inline distT="0" distB="0" distL="0" distR="0">
                            <wp:extent cx="4343400" cy="2818328"/>
                            <wp:effectExtent l="0" t="0" r="0" b="0"/>
                            <wp:docPr id="1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9"/>
                                    <a:srcRect/>
                                    <a:stretch>
                                      <a:fillRect/>
                                    </a:stretch>
                                  </pic:blipFill>
                                  <pic:spPr bwMode="auto">
                                    <a:xfrm>
                                      <a:off x="0" y="0"/>
                                      <a:ext cx="4342003" cy="2817422"/>
                                    </a:xfrm>
                                    <a:prstGeom prst="rect">
                                      <a:avLst/>
                                    </a:prstGeom>
                                    <a:noFill/>
                                    <a:ln w="9525">
                                      <a:noFill/>
                                      <a:miter lim="800000"/>
                                      <a:headEnd/>
                                      <a:tailEnd/>
                                    </a:ln>
                                  </pic:spPr>
                                </pic:pic>
                              </a:graphicData>
                            </a:graphic>
                          </wp:inline>
                        </w:drawing>
                      </w:r>
                    </w:p>
                    <w:p w:rsidR="00E667E9" w:rsidRPr="00F1082F" w:rsidRDefault="008E66EA" w:rsidP="00345E5E">
                      <w:pPr>
                        <w:jc w:val="center"/>
                        <w:rPr>
                          <w:rFonts w:eastAsia="MS Mincho"/>
                          <w:sz w:val="22"/>
                          <w:szCs w:val="22"/>
                          <w:lang w:eastAsia="ja-JP"/>
                        </w:rPr>
                      </w:pPr>
                      <w:r w:rsidRPr="00F1082F">
                        <w:rPr>
                          <w:sz w:val="22"/>
                          <w:szCs w:val="22"/>
                          <w:lang w:eastAsia="ja-JP"/>
                        </w:rPr>
                        <w:t xml:space="preserve">Fig. </w:t>
                      </w:r>
                      <w:r w:rsidRPr="00F1082F">
                        <w:rPr>
                          <w:rFonts w:eastAsia="MS Mincho"/>
                          <w:sz w:val="22"/>
                          <w:szCs w:val="22"/>
                          <w:lang w:eastAsia="ja-JP"/>
                        </w:rPr>
                        <w:t>5 Difference between per-node and per-interface model in ala</w:t>
                      </w:r>
                      <w:r w:rsidR="00E667E9" w:rsidRPr="00F1082F">
                        <w:rPr>
                          <w:rFonts w:eastAsia="MS Mincho" w:hint="eastAsia"/>
                          <w:sz w:val="22"/>
                          <w:szCs w:val="22"/>
                          <w:lang w:eastAsia="ja-JP"/>
                        </w:rPr>
                        <w:t>rm classification</w:t>
                      </w:r>
                    </w:p>
                  </w:txbxContent>
                </v:textbox>
                <w10:anchorlock/>
              </v:shape>
            </w:pict>
          </mc:Fallback>
        </mc:AlternateContent>
      </w:r>
    </w:p>
    <w:p w:rsidR="00923C6A" w:rsidRPr="00996775" w:rsidRDefault="002834B6" w:rsidP="00D83673">
      <w:pPr>
        <w:spacing w:before="120"/>
        <w:jc w:val="both"/>
        <w:rPr>
          <w:rFonts w:eastAsia="MS Mincho"/>
          <w:sz w:val="22"/>
          <w:szCs w:val="22"/>
          <w:lang w:eastAsia="ja-JP"/>
        </w:rPr>
      </w:pPr>
      <w:r w:rsidRPr="00996775">
        <w:rPr>
          <w:rFonts w:eastAsia="MS Mincho"/>
          <w:sz w:val="22"/>
          <w:szCs w:val="22"/>
          <w:lang w:eastAsia="ja-JP"/>
        </w:rPr>
        <w:t xml:space="preserve">Fig. 5 shows a common alarm classification in transport networks and a typical difference in the maintenance capability between a per-node model and a per-interface model. In a per-node model, segments (2) and (4) are supported, but segments (1), (3), and (5) are not supported.  As a result, it is not possible to differentiate between equipment alarms and communication alarms. In particular, a lack of monitoring capability in segment (5) is a significant problem </w:t>
      </w:r>
      <w:r w:rsidR="008D2F2C">
        <w:rPr>
          <w:rFonts w:eastAsia="MS Mincho"/>
          <w:sz w:val="22"/>
          <w:szCs w:val="22"/>
          <w:lang w:eastAsia="ja-JP"/>
        </w:rPr>
        <w:t>that hinders the ability to take</w:t>
      </w:r>
      <w:r w:rsidRPr="00996775">
        <w:rPr>
          <w:rFonts w:eastAsia="MS Mincho"/>
          <w:sz w:val="22"/>
          <w:szCs w:val="22"/>
          <w:lang w:eastAsia="ja-JP"/>
        </w:rPr>
        <w:t xml:space="preserve"> quick action for recovery because the segment is related to the boundary between carrier and customer, and the operator may have difficulty in differentiating whether a fault is located in the operator or customer domain. Such detailed fault localization is an important maintenance capability for carrier-grade services. Therefore, the per-interface model is inevitable in transport networks.</w:t>
      </w:r>
    </w:p>
    <w:p w:rsidR="00923C6A" w:rsidRDefault="00535D1C" w:rsidP="00C357AD">
      <w:pPr>
        <w:jc w:val="both"/>
        <w:rPr>
          <w:rFonts w:eastAsia="MS Mincho"/>
          <w:sz w:val="22"/>
          <w:szCs w:val="22"/>
          <w:lang w:eastAsia="ja-JP"/>
        </w:rPr>
      </w:pPr>
      <w:r>
        <w:rPr>
          <w:rFonts w:eastAsia="MS Mincho"/>
          <w:noProof/>
          <w:sz w:val="22"/>
          <w:szCs w:val="22"/>
        </w:rPr>
        <w:lastRenderedPageBreak/>
        <mc:AlternateContent>
          <mc:Choice Requires="wps">
            <w:drawing>
              <wp:inline distT="0" distB="0" distL="0" distR="0">
                <wp:extent cx="5931535" cy="1033145"/>
                <wp:effectExtent l="0" t="0" r="2540" b="0"/>
                <wp:docPr id="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033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DF3F44">
                            <w:pPr>
                              <w:jc w:val="center"/>
                              <w:rPr>
                                <w:rFonts w:eastAsia="MS Mincho"/>
                                <w:noProof/>
                                <w:lang w:eastAsia="ja-JP"/>
                              </w:rPr>
                            </w:pPr>
                          </w:p>
                          <w:p w:rsidR="00E667E9" w:rsidRPr="002D3014" w:rsidRDefault="00E667E9" w:rsidP="00DF3F44">
                            <w:pPr>
                              <w:rPr>
                                <w:rFonts w:eastAsia="MS Mincho"/>
                                <w:noProof/>
                                <w:lang w:eastAsia="ja-JP"/>
                              </w:rPr>
                            </w:pPr>
                            <w:r>
                              <w:rPr>
                                <w:noProof/>
                              </w:rPr>
                              <w:drawing>
                                <wp:inline distT="0" distB="0" distL="0" distR="0">
                                  <wp:extent cx="5628005" cy="618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5628005" cy="618490"/>
                                          </a:xfrm>
                                          <a:prstGeom prst="rect">
                                            <a:avLst/>
                                          </a:prstGeom>
                                          <a:noFill/>
                                          <a:ln w="9525">
                                            <a:noFill/>
                                            <a:miter lim="800000"/>
                                            <a:headEnd/>
                                            <a:tailEnd/>
                                          </a:ln>
                                        </pic:spPr>
                                      </pic:pic>
                                    </a:graphicData>
                                  </a:graphic>
                                </wp:inline>
                              </w:drawing>
                            </w:r>
                          </w:p>
                          <w:p w:rsidR="00E667E9" w:rsidRPr="00F1082F" w:rsidRDefault="00E667E9" w:rsidP="00DF3F44">
                            <w:pPr>
                              <w:jc w:val="center"/>
                              <w:rPr>
                                <w:rFonts w:eastAsia="MS Mincho"/>
                                <w:sz w:val="22"/>
                                <w:szCs w:val="22"/>
                                <w:lang w:eastAsia="ja-JP"/>
                              </w:rPr>
                            </w:pPr>
                            <w:r w:rsidRPr="00F1082F">
                              <w:rPr>
                                <w:rFonts w:hint="eastAsia"/>
                                <w:sz w:val="22"/>
                                <w:szCs w:val="22"/>
                                <w:lang w:eastAsia="ja-JP"/>
                              </w:rPr>
                              <w:t xml:space="preserve">Fig. </w:t>
                            </w:r>
                            <w:r w:rsidRPr="00F1082F">
                              <w:rPr>
                                <w:rFonts w:eastAsia="MS Mincho" w:hint="eastAsia"/>
                                <w:sz w:val="22"/>
                                <w:szCs w:val="22"/>
                                <w:lang w:eastAsia="ja-JP"/>
                              </w:rPr>
                              <w:t xml:space="preserve">6 </w:t>
                            </w:r>
                            <w:r w:rsidRPr="00F1082F">
                              <w:rPr>
                                <w:rFonts w:hint="eastAsia"/>
                                <w:sz w:val="22"/>
                                <w:szCs w:val="22"/>
                                <w:lang w:eastAsia="ja-JP"/>
                              </w:rPr>
                              <w:t>MPLS-TP OAM frame header structure</w:t>
                            </w:r>
                          </w:p>
                        </w:txbxContent>
                      </wps:txbx>
                      <wps:bodyPr rot="0" vert="horz" wrap="square" lIns="74295" tIns="8890" rIns="74295" bIns="8890" anchor="t" anchorCtr="0" upright="1">
                        <a:noAutofit/>
                      </wps:bodyPr>
                    </wps:wsp>
                  </a:graphicData>
                </a:graphic>
              </wp:inline>
            </w:drawing>
          </mc:Choice>
          <mc:Fallback>
            <w:pict>
              <v:shape id="Text Box 61" o:spid="_x0000_s1031" type="#_x0000_t202" style="width:467.05pt;height: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" stroked="f">
                <v:textbox inset="5.85pt,.7pt,5.85pt,.7pt">
                  <w:txbxContent>
                    <w:p w:rsidR="00E667E9" w:rsidRPr="002D3014" w:rsidRDefault="00E667E9" w:rsidP="00DF3F44">
                      <w:pPr>
                        <w:jc w:val="center"/>
                        <w:rPr>
                          <w:rFonts w:eastAsia="MS Mincho"/>
                          <w:noProof/>
                          <w:lang w:eastAsia="ja-JP"/>
                        </w:rPr>
                      </w:pPr>
                    </w:p>
                    <w:p w:rsidR="00E667E9" w:rsidRPr="002D3014" w:rsidRDefault="00E667E9" w:rsidP="00DF3F44">
                      <w:pPr>
                        <w:rPr>
                          <w:rFonts w:eastAsia="MS Mincho"/>
                          <w:noProof/>
                          <w:lang w:eastAsia="ja-JP"/>
                        </w:rPr>
                      </w:pPr>
                      <w:r>
                        <w:rPr>
                          <w:noProof/>
                        </w:rPr>
                        <w:drawing>
                          <wp:inline distT="0" distB="0" distL="0" distR="0">
                            <wp:extent cx="5628005" cy="618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628005" cy="618490"/>
                                    </a:xfrm>
                                    <a:prstGeom prst="rect">
                                      <a:avLst/>
                                    </a:prstGeom>
                                    <a:noFill/>
                                    <a:ln w="9525">
                                      <a:noFill/>
                                      <a:miter lim="800000"/>
                                      <a:headEnd/>
                                      <a:tailEnd/>
                                    </a:ln>
                                  </pic:spPr>
                                </pic:pic>
                              </a:graphicData>
                            </a:graphic>
                          </wp:inline>
                        </w:drawing>
                      </w:r>
                    </w:p>
                    <w:p w:rsidR="00E667E9" w:rsidRPr="00F1082F" w:rsidRDefault="00E667E9" w:rsidP="00DF3F44">
                      <w:pPr>
                        <w:jc w:val="center"/>
                        <w:rPr>
                          <w:rFonts w:eastAsia="MS Mincho"/>
                          <w:sz w:val="22"/>
                          <w:szCs w:val="22"/>
                          <w:lang w:eastAsia="ja-JP"/>
                        </w:rPr>
                      </w:pPr>
                      <w:r w:rsidRPr="00F1082F">
                        <w:rPr>
                          <w:rFonts w:hint="eastAsia"/>
                          <w:sz w:val="22"/>
                          <w:szCs w:val="22"/>
                          <w:lang w:eastAsia="ja-JP"/>
                        </w:rPr>
                        <w:t xml:space="preserve">Fig. </w:t>
                      </w:r>
                      <w:r w:rsidRPr="00F1082F">
                        <w:rPr>
                          <w:rFonts w:eastAsia="MS Mincho" w:hint="eastAsia"/>
                          <w:sz w:val="22"/>
                          <w:szCs w:val="22"/>
                          <w:lang w:eastAsia="ja-JP"/>
                        </w:rPr>
                        <w:t xml:space="preserve">6 </w:t>
                      </w:r>
                      <w:r w:rsidRPr="00F1082F">
                        <w:rPr>
                          <w:rFonts w:hint="eastAsia"/>
                          <w:sz w:val="22"/>
                          <w:szCs w:val="22"/>
                          <w:lang w:eastAsia="ja-JP"/>
                        </w:rPr>
                        <w:t>MPLS-TP OAM frame header structure</w:t>
                      </w:r>
                    </w:p>
                  </w:txbxContent>
                </v:textbox>
                <w10:anchorlock/>
              </v:shape>
            </w:pict>
          </mc:Fallback>
        </mc:AlternateContent>
      </w:r>
    </w:p>
    <w:p w:rsidR="00F1082F" w:rsidRPr="00996775" w:rsidRDefault="00F1082F" w:rsidP="00C357AD">
      <w:pPr>
        <w:jc w:val="both"/>
        <w:rPr>
          <w:rFonts w:eastAsia="MS Mincho"/>
          <w:b/>
          <w:lang w:eastAsia="ja-JP"/>
        </w:rPr>
      </w:pPr>
    </w:p>
    <w:p w:rsidR="004B67AA" w:rsidRPr="004B67AA" w:rsidRDefault="004B67AA" w:rsidP="00535D1C">
      <w:pPr>
        <w:pStyle w:val="Heading1"/>
        <w:keepNext w:val="0"/>
        <w:numPr>
          <w:ilvl w:val="1"/>
          <w:numId w:val="9"/>
        </w:numPr>
        <w:spacing w:before="120" w:afterLines="50" w:after="120"/>
        <w:jc w:val="left"/>
        <w:rPr>
          <w:sz w:val="22"/>
          <w:szCs w:val="22"/>
        </w:rPr>
      </w:pPr>
      <w:bookmarkStart w:id="7" w:name="_Toc397010951"/>
      <w:r w:rsidRPr="00996775">
        <w:rPr>
          <w:rFonts w:eastAsia="MS Mincho"/>
          <w:sz w:val="22"/>
          <w:szCs w:val="22"/>
          <w:lang w:eastAsia="ja-JP"/>
        </w:rPr>
        <w:t>OAM</w:t>
      </w:r>
      <w:r>
        <w:rPr>
          <w:rFonts w:eastAsia="MS Mincho" w:hint="eastAsia"/>
          <w:sz w:val="22"/>
          <w:szCs w:val="22"/>
          <w:lang w:eastAsia="ja-JP"/>
        </w:rPr>
        <w:t xml:space="preserve"> functions</w:t>
      </w:r>
      <w:bookmarkEnd w:id="7"/>
    </w:p>
    <w:p w:rsidR="00F1082F" w:rsidRDefault="00AF6AFA" w:rsidP="00031149">
      <w:pPr>
        <w:spacing w:before="120"/>
        <w:jc w:val="both"/>
        <w:rPr>
          <w:rFonts w:eastAsiaTheme="minorEastAsia"/>
          <w:sz w:val="22"/>
          <w:szCs w:val="22"/>
          <w:lang w:val="en-GB" w:eastAsia="ja-JP"/>
        </w:rPr>
      </w:pPr>
      <w:r w:rsidRPr="00996775">
        <w:rPr>
          <w:sz w:val="22"/>
          <w:szCs w:val="22"/>
          <w:lang w:val="en-GB"/>
        </w:rPr>
        <w:t xml:space="preserve">To ensure proper operational control, MPLS-TP NEs exchange the OAM packets that strictly follow the same path as the user traffic packets; that is, the OAM packets are subject to the same forwarding schemes or fate-sharing as the user traffic packets. These OAM packets can be distinguished from the user traffic packets by using the </w:t>
      </w:r>
      <w:r w:rsidR="00A9768A" w:rsidRPr="001E0EF2">
        <w:rPr>
          <w:rFonts w:eastAsia="MS Mincho"/>
          <w:sz w:val="22"/>
          <w:szCs w:val="22"/>
          <w:lang w:val="en-GB" w:eastAsia="ja-JP"/>
        </w:rPr>
        <w:t>frame structure</w:t>
      </w:r>
      <w:r w:rsidRPr="00996775">
        <w:rPr>
          <w:sz w:val="22"/>
          <w:szCs w:val="22"/>
          <w:lang w:val="en-GB"/>
        </w:rPr>
        <w:t xml:space="preserve"> shown in Fig. </w:t>
      </w:r>
      <w:r w:rsidR="00512989" w:rsidRPr="00996775">
        <w:rPr>
          <w:rFonts w:eastAsia="MS Mincho"/>
          <w:sz w:val="22"/>
          <w:szCs w:val="22"/>
          <w:lang w:val="en-GB" w:eastAsia="ja-JP"/>
        </w:rPr>
        <w:t>6</w:t>
      </w:r>
      <w:r w:rsidRPr="00996775">
        <w:rPr>
          <w:sz w:val="22"/>
          <w:szCs w:val="22"/>
          <w:lang w:val="en-GB"/>
        </w:rPr>
        <w:t xml:space="preserve">. </w:t>
      </w:r>
      <w:r w:rsidR="008A0238" w:rsidRPr="001E0EF2">
        <w:rPr>
          <w:rFonts w:eastAsia="MS Mincho"/>
          <w:sz w:val="22"/>
          <w:szCs w:val="22"/>
          <w:lang w:val="en-GB" w:eastAsia="ja-JP"/>
        </w:rPr>
        <w:t>A generic alert label</w:t>
      </w:r>
      <w:r w:rsidR="00A9768A" w:rsidRPr="00996775">
        <w:rPr>
          <w:sz w:val="22"/>
          <w:szCs w:val="22"/>
          <w:lang w:val="en-GB"/>
        </w:rPr>
        <w:t xml:space="preserve"> </w:t>
      </w:r>
      <w:r w:rsidR="008A0238" w:rsidRPr="001E0EF2">
        <w:rPr>
          <w:rFonts w:eastAsia="MS Mincho"/>
          <w:sz w:val="22"/>
          <w:szCs w:val="22"/>
          <w:lang w:val="en-GB" w:eastAsia="ja-JP"/>
        </w:rPr>
        <w:t>(</w:t>
      </w:r>
      <w:r w:rsidR="00A9768A" w:rsidRPr="00996775">
        <w:rPr>
          <w:sz w:val="22"/>
          <w:szCs w:val="22"/>
          <w:lang w:val="en-GB"/>
        </w:rPr>
        <w:t>GAL</w:t>
      </w:r>
      <w:r w:rsidR="008A0238" w:rsidRPr="001E0EF2">
        <w:rPr>
          <w:rFonts w:eastAsia="MS Mincho"/>
          <w:sz w:val="22"/>
          <w:szCs w:val="22"/>
          <w:lang w:val="en-GB" w:eastAsia="ja-JP"/>
        </w:rPr>
        <w:t>)</w:t>
      </w:r>
      <w:r w:rsidR="00A9768A" w:rsidRPr="00996775">
        <w:rPr>
          <w:sz w:val="22"/>
          <w:szCs w:val="22"/>
          <w:lang w:val="en-GB"/>
        </w:rPr>
        <w:t xml:space="preserve"> indicates that a packet contains an ACH that is followed by a non-service payload</w:t>
      </w:r>
      <w:r w:rsidR="00A9768A" w:rsidRPr="001E0EF2">
        <w:rPr>
          <w:rFonts w:eastAsia="MS Mincho"/>
          <w:sz w:val="22"/>
          <w:szCs w:val="22"/>
          <w:lang w:val="en-GB" w:eastAsia="ja-JP"/>
        </w:rPr>
        <w:t xml:space="preserve"> and</w:t>
      </w:r>
      <w:r w:rsidR="00A9768A" w:rsidRPr="00996775">
        <w:rPr>
          <w:sz w:val="22"/>
          <w:szCs w:val="22"/>
          <w:lang w:val="en-GB"/>
        </w:rPr>
        <w:t xml:space="preserve"> differentiate</w:t>
      </w:r>
      <w:r w:rsidR="00A9768A" w:rsidRPr="001E0EF2">
        <w:rPr>
          <w:rFonts w:eastAsia="MS Mincho"/>
          <w:sz w:val="22"/>
          <w:szCs w:val="22"/>
          <w:lang w:val="en-GB" w:eastAsia="ja-JP"/>
        </w:rPr>
        <w:t>s</w:t>
      </w:r>
      <w:r w:rsidR="00A9768A" w:rsidRPr="00996775">
        <w:rPr>
          <w:sz w:val="22"/>
          <w:szCs w:val="22"/>
          <w:lang w:val="en-GB"/>
        </w:rPr>
        <w:t xml:space="preserve"> packets</w:t>
      </w:r>
      <w:r w:rsidR="00A9768A" w:rsidRPr="001E0EF2">
        <w:rPr>
          <w:rFonts w:eastAsia="MS Mincho"/>
          <w:sz w:val="22"/>
          <w:szCs w:val="22"/>
          <w:lang w:val="en-GB" w:eastAsia="ja-JP"/>
        </w:rPr>
        <w:t xml:space="preserve"> </w:t>
      </w:r>
      <w:r w:rsidR="00A9768A" w:rsidRPr="00996775">
        <w:rPr>
          <w:sz w:val="22"/>
          <w:szCs w:val="22"/>
          <w:lang w:val="en-GB"/>
        </w:rPr>
        <w:t>including those for OAM, the data communication channel (DCC), and automatic protection switching (APS)</w:t>
      </w:r>
      <w:r w:rsidR="00A9768A" w:rsidRPr="001E0EF2">
        <w:rPr>
          <w:rFonts w:eastAsia="MS Mincho"/>
          <w:sz w:val="22"/>
          <w:szCs w:val="22"/>
          <w:lang w:val="en-GB" w:eastAsia="ja-JP"/>
        </w:rPr>
        <w:t xml:space="preserve"> </w:t>
      </w:r>
      <w:r w:rsidR="00A9768A" w:rsidRPr="00996775">
        <w:rPr>
          <w:sz w:val="22"/>
          <w:szCs w:val="22"/>
          <w:lang w:val="en-GB"/>
        </w:rPr>
        <w:t>from user traffic packets.</w:t>
      </w:r>
      <w:r w:rsidR="00A9768A" w:rsidRPr="001E0EF2">
        <w:rPr>
          <w:rFonts w:eastAsia="MS Mincho"/>
          <w:sz w:val="22"/>
          <w:szCs w:val="22"/>
          <w:lang w:val="en-GB" w:eastAsia="ja-JP"/>
        </w:rPr>
        <w:t xml:space="preserve"> </w:t>
      </w:r>
      <w:r w:rsidR="008A0238" w:rsidRPr="00996775">
        <w:rPr>
          <w:sz w:val="22"/>
          <w:szCs w:val="22"/>
          <w:lang w:val="en-GB"/>
        </w:rPr>
        <w:t>Label 13 is assigned as a GAL for this purpose.</w:t>
      </w:r>
      <w:r w:rsidR="008A0238" w:rsidRPr="001E0EF2">
        <w:rPr>
          <w:rFonts w:eastAsia="MS Mincho"/>
          <w:sz w:val="22"/>
          <w:szCs w:val="22"/>
          <w:lang w:val="en-GB" w:eastAsia="ja-JP"/>
        </w:rPr>
        <w:t xml:space="preserve"> </w:t>
      </w:r>
      <w:r w:rsidRPr="00996775">
        <w:rPr>
          <w:sz w:val="22"/>
          <w:szCs w:val="22"/>
          <w:lang w:val="en-GB"/>
        </w:rPr>
        <w:t>T</w:t>
      </w:r>
      <w:r w:rsidR="00A9768A" w:rsidRPr="001E0EF2">
        <w:rPr>
          <w:rFonts w:eastAsia="MS Mincho"/>
          <w:sz w:val="22"/>
          <w:szCs w:val="22"/>
          <w:lang w:val="en-GB" w:eastAsia="ja-JP"/>
        </w:rPr>
        <w:t>he</w:t>
      </w:r>
      <w:r w:rsidRPr="00996775">
        <w:rPr>
          <w:sz w:val="22"/>
          <w:szCs w:val="22"/>
          <w:lang w:val="en-GB"/>
        </w:rPr>
        <w:t xml:space="preserve"> ACH can be used with additional code points (channel type) to support additional OAM functions. </w:t>
      </w:r>
      <w:r w:rsidR="00F1082F" w:rsidRPr="00996775">
        <w:rPr>
          <w:sz w:val="22"/>
          <w:szCs w:val="22"/>
          <w:lang w:val="en-GB"/>
        </w:rPr>
        <w:t xml:space="preserve">OAM functions for fault management allow detection, verification, localization, and notification of different defect conditions, as listed in Table 1. </w:t>
      </w:r>
    </w:p>
    <w:p w:rsidR="00F1082F" w:rsidRPr="00F1082F" w:rsidRDefault="00F1082F" w:rsidP="00031149">
      <w:pPr>
        <w:spacing w:before="120"/>
        <w:jc w:val="both"/>
        <w:rPr>
          <w:rFonts w:eastAsiaTheme="minorEastAsia"/>
          <w:sz w:val="22"/>
          <w:szCs w:val="22"/>
          <w:lang w:val="en-GB" w:eastAsia="ja-JP"/>
        </w:rPr>
      </w:pPr>
    </w:p>
    <w:p w:rsidR="00093642" w:rsidRPr="001E0EF2" w:rsidRDefault="00093642" w:rsidP="00093642">
      <w:pPr>
        <w:jc w:val="center"/>
        <w:rPr>
          <w:rFonts w:eastAsia="MS Mincho"/>
          <w:b/>
          <w:lang w:eastAsia="ja-JP"/>
        </w:rPr>
      </w:pPr>
      <w:r w:rsidRPr="001E0EF2">
        <w:rPr>
          <w:rFonts w:eastAsia="MS Mincho"/>
          <w:b/>
          <w:lang w:eastAsia="ja-JP"/>
        </w:rPr>
        <w:t>Table 1 OAM functions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120"/>
        <w:gridCol w:w="4771"/>
      </w:tblGrid>
      <w:tr w:rsidR="00F17BFE" w:rsidRPr="00996775" w:rsidTr="00F17BFE">
        <w:trPr>
          <w:cantSplit/>
          <w:trHeight w:val="234"/>
        </w:trPr>
        <w:tc>
          <w:tcPr>
            <w:tcW w:w="2386" w:type="dxa"/>
            <w:tcBorders>
              <w:top w:val="single" w:sz="4" w:space="0" w:color="auto"/>
              <w:left w:val="single" w:sz="4" w:space="0" w:color="auto"/>
              <w:bottom w:val="double" w:sz="4" w:space="0" w:color="auto"/>
              <w:right w:val="single" w:sz="4" w:space="0" w:color="auto"/>
            </w:tcBorders>
          </w:tcPr>
          <w:p w:rsidR="00F17BFE" w:rsidRPr="00996775" w:rsidRDefault="00F17BFE" w:rsidP="00293E99">
            <w:pPr>
              <w:pStyle w:val="TableText"/>
              <w:jc w:val="left"/>
              <w:rPr>
                <w:sz w:val="18"/>
                <w:szCs w:val="18"/>
              </w:rPr>
            </w:pPr>
            <w:r w:rsidRPr="00996775">
              <w:rPr>
                <w:sz w:val="18"/>
                <w:szCs w:val="18"/>
              </w:rPr>
              <w:t>Application</w:t>
            </w:r>
          </w:p>
        </w:tc>
        <w:tc>
          <w:tcPr>
            <w:tcW w:w="6891" w:type="dxa"/>
            <w:gridSpan w:val="2"/>
            <w:tcBorders>
              <w:top w:val="single" w:sz="4" w:space="0" w:color="auto"/>
              <w:left w:val="single" w:sz="4" w:space="0" w:color="auto"/>
              <w:bottom w:val="double" w:sz="4" w:space="0" w:color="auto"/>
              <w:right w:val="single" w:sz="4" w:space="0" w:color="auto"/>
            </w:tcBorders>
          </w:tcPr>
          <w:p w:rsidR="00F17BFE" w:rsidRPr="00996775" w:rsidRDefault="00F17BFE" w:rsidP="00293E99">
            <w:pPr>
              <w:pStyle w:val="TableText"/>
              <w:jc w:val="left"/>
              <w:rPr>
                <w:sz w:val="18"/>
                <w:szCs w:val="18"/>
              </w:rPr>
            </w:pPr>
            <w:r w:rsidRPr="00996775">
              <w:rPr>
                <w:sz w:val="18"/>
                <w:szCs w:val="18"/>
              </w:rPr>
              <w:t>OAM Function</w:t>
            </w:r>
          </w:p>
        </w:tc>
      </w:tr>
      <w:tr w:rsidR="00F17BFE" w:rsidRPr="00996775" w:rsidTr="00F17BFE">
        <w:trPr>
          <w:cantSplit/>
          <w:trHeight w:val="428"/>
        </w:trPr>
        <w:tc>
          <w:tcPr>
            <w:tcW w:w="2386" w:type="dxa"/>
            <w:vMerge w:val="restart"/>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r w:rsidRPr="00996775">
              <w:rPr>
                <w:sz w:val="18"/>
                <w:szCs w:val="18"/>
              </w:rPr>
              <w:t>Fault Management</w:t>
            </w:r>
          </w:p>
        </w:tc>
        <w:tc>
          <w:tcPr>
            <w:tcW w:w="2120" w:type="dxa"/>
            <w:vMerge w:val="restart"/>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r w:rsidRPr="00996775">
              <w:rPr>
                <w:sz w:val="18"/>
                <w:szCs w:val="18"/>
              </w:rPr>
              <w:t xml:space="preserve">Pro-active </w:t>
            </w:r>
          </w:p>
        </w:tc>
        <w:tc>
          <w:tcPr>
            <w:tcW w:w="4771" w:type="dxa"/>
            <w:tcBorders>
              <w:top w:val="double" w:sz="4" w:space="0" w:color="auto"/>
              <w:left w:val="single" w:sz="4" w:space="0" w:color="auto"/>
              <w:bottom w:val="single" w:sz="4" w:space="0" w:color="auto"/>
              <w:right w:val="single" w:sz="4" w:space="0" w:color="auto"/>
            </w:tcBorders>
          </w:tcPr>
          <w:p w:rsidR="00F17BFE" w:rsidRPr="00996775" w:rsidRDefault="00F17BFE" w:rsidP="00293E99">
            <w:pPr>
              <w:pStyle w:val="TableText"/>
              <w:jc w:val="left"/>
              <w:rPr>
                <w:rFonts w:eastAsia="MS Mincho"/>
                <w:sz w:val="18"/>
                <w:szCs w:val="18"/>
                <w:lang w:eastAsia="ja-JP"/>
              </w:rPr>
            </w:pPr>
            <w:r w:rsidRPr="00996775">
              <w:rPr>
                <w:sz w:val="18"/>
                <w:szCs w:val="18"/>
              </w:rPr>
              <w:t xml:space="preserve">Continuity check </w:t>
            </w:r>
            <w:r w:rsidRPr="00996775">
              <w:rPr>
                <w:rFonts w:eastAsia="MS Mincho"/>
                <w:sz w:val="18"/>
                <w:szCs w:val="18"/>
                <w:lang w:eastAsia="ja-JP"/>
              </w:rPr>
              <w:t>(</w:t>
            </w:r>
            <w:r w:rsidRPr="00996775">
              <w:rPr>
                <w:sz w:val="18"/>
                <w:szCs w:val="18"/>
              </w:rPr>
              <w:t>CC</w:t>
            </w:r>
            <w:r w:rsidRPr="00996775">
              <w:rPr>
                <w:rFonts w:eastAsia="MS Mincho"/>
                <w:sz w:val="18"/>
                <w:szCs w:val="18"/>
                <w:lang w:eastAsia="ja-JP"/>
              </w:rPr>
              <w:t xml:space="preserve"> ) </w:t>
            </w:r>
            <w:r w:rsidRPr="00996775">
              <w:rPr>
                <w:sz w:val="18"/>
                <w:szCs w:val="18"/>
              </w:rPr>
              <w:t>and Connectivity verification</w:t>
            </w:r>
            <w:r w:rsidRPr="00996775">
              <w:rPr>
                <w:rFonts w:eastAsia="MS Mincho"/>
                <w:sz w:val="18"/>
                <w:szCs w:val="18"/>
                <w:lang w:eastAsia="ja-JP"/>
              </w:rPr>
              <w:t xml:space="preserve"> (CV)</w:t>
            </w:r>
          </w:p>
        </w:tc>
      </w:tr>
      <w:tr w:rsidR="00F17BFE" w:rsidRPr="00996775" w:rsidTr="00F17BFE">
        <w:trPr>
          <w:cantSplit/>
          <w:trHeight w:val="77"/>
        </w:trPr>
        <w:tc>
          <w:tcPr>
            <w:tcW w:w="2386" w:type="dxa"/>
            <w:vMerge/>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2120" w:type="dxa"/>
            <w:vMerge/>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4771" w:type="dxa"/>
            <w:tcBorders>
              <w:top w:val="single" w:sz="4" w:space="0" w:color="auto"/>
              <w:left w:val="single" w:sz="4" w:space="0" w:color="auto"/>
              <w:bottom w:val="single" w:sz="4" w:space="0" w:color="auto"/>
              <w:right w:val="single" w:sz="4" w:space="0" w:color="auto"/>
            </w:tcBorders>
          </w:tcPr>
          <w:p w:rsidR="00F17BFE" w:rsidRPr="00996775" w:rsidRDefault="00F17BFE" w:rsidP="00293E99">
            <w:pPr>
              <w:pStyle w:val="TableText"/>
              <w:jc w:val="left"/>
              <w:rPr>
                <w:rFonts w:eastAsia="MS Mincho"/>
                <w:sz w:val="18"/>
                <w:szCs w:val="18"/>
                <w:lang w:eastAsia="ja-JP"/>
              </w:rPr>
            </w:pPr>
            <w:r w:rsidRPr="00996775">
              <w:rPr>
                <w:sz w:val="18"/>
                <w:szCs w:val="18"/>
              </w:rPr>
              <w:t>Remote defect indication</w:t>
            </w:r>
            <w:r w:rsidRPr="00996775">
              <w:rPr>
                <w:rFonts w:eastAsia="MS Mincho"/>
                <w:sz w:val="18"/>
                <w:szCs w:val="18"/>
                <w:lang w:eastAsia="ja-JP"/>
              </w:rPr>
              <w:t xml:space="preserve"> (</w:t>
            </w:r>
            <w:r w:rsidRPr="00996775">
              <w:rPr>
                <w:sz w:val="18"/>
                <w:szCs w:val="18"/>
              </w:rPr>
              <w:t>RDI</w:t>
            </w:r>
            <w:r w:rsidRPr="00996775">
              <w:rPr>
                <w:rFonts w:eastAsia="MS Mincho"/>
                <w:sz w:val="18"/>
                <w:szCs w:val="18"/>
                <w:lang w:eastAsia="ja-JP"/>
              </w:rPr>
              <w:t>)</w:t>
            </w:r>
          </w:p>
        </w:tc>
      </w:tr>
      <w:tr w:rsidR="00F17BFE" w:rsidRPr="00996775" w:rsidTr="00F17BFE">
        <w:trPr>
          <w:cantSplit/>
          <w:trHeight w:val="77"/>
        </w:trPr>
        <w:tc>
          <w:tcPr>
            <w:tcW w:w="2386" w:type="dxa"/>
            <w:vMerge/>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2120" w:type="dxa"/>
            <w:vMerge/>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4771" w:type="dxa"/>
            <w:tcBorders>
              <w:top w:val="single" w:sz="4" w:space="0" w:color="auto"/>
              <w:left w:val="single" w:sz="4" w:space="0" w:color="auto"/>
              <w:bottom w:val="single" w:sz="4" w:space="0" w:color="auto"/>
              <w:right w:val="single" w:sz="4" w:space="0" w:color="auto"/>
            </w:tcBorders>
          </w:tcPr>
          <w:p w:rsidR="00F577AD" w:rsidRDefault="00F17BFE">
            <w:pPr>
              <w:pStyle w:val="TableText"/>
              <w:jc w:val="left"/>
              <w:rPr>
                <w:rFonts w:eastAsia="MS Mincho"/>
                <w:sz w:val="18"/>
                <w:szCs w:val="18"/>
                <w:lang w:eastAsia="ja-JP"/>
              </w:rPr>
            </w:pPr>
            <w:r w:rsidRPr="00996775">
              <w:rPr>
                <w:sz w:val="18"/>
                <w:szCs w:val="18"/>
              </w:rPr>
              <w:t>Alarm indication signal</w:t>
            </w:r>
            <w:r w:rsidRPr="00996775">
              <w:rPr>
                <w:rFonts w:eastAsia="MS Mincho"/>
                <w:sz w:val="18"/>
                <w:szCs w:val="18"/>
                <w:lang w:eastAsia="ja-JP"/>
              </w:rPr>
              <w:t xml:space="preserve"> (</w:t>
            </w:r>
            <w:r w:rsidRPr="00996775">
              <w:rPr>
                <w:sz w:val="18"/>
                <w:szCs w:val="18"/>
              </w:rPr>
              <w:t>AI</w:t>
            </w:r>
            <w:r w:rsidRPr="00996775">
              <w:rPr>
                <w:rFonts w:eastAsia="MS Mincho"/>
                <w:sz w:val="18"/>
                <w:szCs w:val="18"/>
                <w:lang w:eastAsia="ja-JP"/>
              </w:rPr>
              <w:t xml:space="preserve">S) or </w:t>
            </w:r>
            <w:r w:rsidR="008D2F2C">
              <w:rPr>
                <w:rFonts w:eastAsia="MS Mincho"/>
                <w:sz w:val="18"/>
                <w:szCs w:val="18"/>
                <w:lang w:eastAsia="ja-JP"/>
              </w:rPr>
              <w:t>A</w:t>
            </w:r>
            <w:r w:rsidRPr="00996775">
              <w:rPr>
                <w:rFonts w:eastAsia="MS Mincho"/>
                <w:sz w:val="18"/>
                <w:szCs w:val="18"/>
                <w:lang w:eastAsia="ja-JP"/>
              </w:rPr>
              <w:t>larm report (AR)</w:t>
            </w:r>
          </w:p>
        </w:tc>
      </w:tr>
      <w:tr w:rsidR="00F17BFE" w:rsidRPr="00996775" w:rsidTr="00F17BFE">
        <w:trPr>
          <w:cantSplit/>
          <w:trHeight w:val="50"/>
        </w:trPr>
        <w:tc>
          <w:tcPr>
            <w:tcW w:w="2386" w:type="dxa"/>
            <w:vMerge/>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2120" w:type="dxa"/>
            <w:vMerge/>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4771" w:type="dxa"/>
            <w:tcBorders>
              <w:top w:val="single" w:sz="4" w:space="0" w:color="auto"/>
              <w:left w:val="single" w:sz="4" w:space="0" w:color="auto"/>
              <w:bottom w:val="single" w:sz="4" w:space="0" w:color="auto"/>
              <w:right w:val="single" w:sz="4" w:space="0" w:color="auto"/>
            </w:tcBorders>
          </w:tcPr>
          <w:p w:rsidR="00F17BFE" w:rsidRPr="00996775" w:rsidRDefault="00F17BFE" w:rsidP="00293E99">
            <w:pPr>
              <w:pStyle w:val="TableText"/>
              <w:jc w:val="left"/>
              <w:rPr>
                <w:rFonts w:eastAsia="MS Mincho"/>
                <w:sz w:val="18"/>
                <w:szCs w:val="18"/>
                <w:lang w:val="fr-CH" w:eastAsia="ja-JP"/>
              </w:rPr>
            </w:pPr>
            <w:r w:rsidRPr="00996775">
              <w:rPr>
                <w:sz w:val="18"/>
                <w:szCs w:val="18"/>
                <w:lang w:val="fr-CH"/>
              </w:rPr>
              <w:t xml:space="preserve">Client signal </w:t>
            </w:r>
            <w:proofErr w:type="spellStart"/>
            <w:r w:rsidRPr="00996775">
              <w:rPr>
                <w:sz w:val="18"/>
                <w:szCs w:val="18"/>
                <w:lang w:val="fr-CH"/>
              </w:rPr>
              <w:t>fail</w:t>
            </w:r>
            <w:proofErr w:type="spellEnd"/>
            <w:r w:rsidRPr="00996775">
              <w:rPr>
                <w:rFonts w:eastAsia="MS Mincho"/>
                <w:sz w:val="18"/>
                <w:szCs w:val="18"/>
                <w:lang w:val="fr-CH" w:eastAsia="ja-JP"/>
              </w:rPr>
              <w:t xml:space="preserve"> (CSF) or Client </w:t>
            </w:r>
            <w:proofErr w:type="spellStart"/>
            <w:r w:rsidRPr="00996775">
              <w:rPr>
                <w:rFonts w:eastAsia="MS Mincho"/>
                <w:sz w:val="18"/>
                <w:szCs w:val="18"/>
                <w:lang w:val="fr-CH" w:eastAsia="ja-JP"/>
              </w:rPr>
              <w:t>failure</w:t>
            </w:r>
            <w:proofErr w:type="spellEnd"/>
            <w:r w:rsidRPr="00996775">
              <w:rPr>
                <w:rFonts w:eastAsia="MS Mincho"/>
                <w:sz w:val="18"/>
                <w:szCs w:val="18"/>
                <w:lang w:val="fr-CH" w:eastAsia="ja-JP"/>
              </w:rPr>
              <w:t xml:space="preserve"> indication (CFI)</w:t>
            </w:r>
          </w:p>
        </w:tc>
      </w:tr>
      <w:tr w:rsidR="00F17BFE" w:rsidRPr="00996775" w:rsidTr="00F17BFE">
        <w:trPr>
          <w:cantSplit/>
          <w:trHeight w:val="147"/>
        </w:trPr>
        <w:tc>
          <w:tcPr>
            <w:tcW w:w="2386" w:type="dxa"/>
            <w:vMerge/>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lang w:val="fr-CH"/>
              </w:rPr>
            </w:pPr>
          </w:p>
        </w:tc>
        <w:tc>
          <w:tcPr>
            <w:tcW w:w="2120" w:type="dxa"/>
            <w:vMerge w:val="restart"/>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r w:rsidRPr="00996775">
              <w:rPr>
                <w:sz w:val="18"/>
                <w:szCs w:val="18"/>
              </w:rPr>
              <w:t xml:space="preserve">On-demand </w:t>
            </w:r>
          </w:p>
        </w:tc>
        <w:tc>
          <w:tcPr>
            <w:tcW w:w="4771" w:type="dxa"/>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rFonts w:eastAsia="MS Mincho"/>
                <w:sz w:val="18"/>
                <w:szCs w:val="18"/>
                <w:lang w:eastAsia="ja-JP"/>
              </w:rPr>
            </w:pPr>
            <w:r w:rsidRPr="00996775">
              <w:rPr>
                <w:sz w:val="18"/>
                <w:szCs w:val="18"/>
              </w:rPr>
              <w:t xml:space="preserve">Connectivity verification </w:t>
            </w:r>
            <w:r w:rsidRPr="00996775">
              <w:rPr>
                <w:rFonts w:eastAsia="MS Mincho"/>
                <w:sz w:val="18"/>
                <w:szCs w:val="18"/>
                <w:lang w:eastAsia="ja-JP"/>
              </w:rPr>
              <w:t>(</w:t>
            </w:r>
            <w:r w:rsidRPr="00996775">
              <w:rPr>
                <w:sz w:val="18"/>
                <w:szCs w:val="18"/>
              </w:rPr>
              <w:t>C</w:t>
            </w:r>
            <w:r w:rsidRPr="00996775">
              <w:rPr>
                <w:rFonts w:eastAsia="MS Mincho"/>
                <w:sz w:val="18"/>
                <w:szCs w:val="18"/>
                <w:lang w:eastAsia="ja-JP"/>
              </w:rPr>
              <w:t>V)</w:t>
            </w:r>
          </w:p>
        </w:tc>
      </w:tr>
      <w:tr w:rsidR="00F17BFE" w:rsidRPr="00996775" w:rsidTr="00F17BFE">
        <w:trPr>
          <w:cantSplit/>
          <w:trHeight w:val="77"/>
        </w:trPr>
        <w:tc>
          <w:tcPr>
            <w:tcW w:w="2386" w:type="dxa"/>
            <w:vMerge/>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2120" w:type="dxa"/>
            <w:vMerge/>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4771" w:type="dxa"/>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rFonts w:eastAsia="MS Mincho"/>
                <w:sz w:val="18"/>
                <w:szCs w:val="18"/>
                <w:lang w:val="es-ES_tradnl" w:eastAsia="ja-JP"/>
              </w:rPr>
            </w:pPr>
            <w:proofErr w:type="spellStart"/>
            <w:r w:rsidRPr="00996775">
              <w:rPr>
                <w:sz w:val="18"/>
                <w:szCs w:val="18"/>
                <w:lang w:val="es-ES_tradnl"/>
              </w:rPr>
              <w:t>Diagnostic</w:t>
            </w:r>
            <w:proofErr w:type="spellEnd"/>
            <w:r w:rsidRPr="00996775">
              <w:rPr>
                <w:sz w:val="18"/>
                <w:szCs w:val="18"/>
                <w:lang w:val="es-ES_tradnl"/>
              </w:rPr>
              <w:t xml:space="preserve"> test</w:t>
            </w:r>
            <w:r w:rsidRPr="00996775">
              <w:rPr>
                <w:rFonts w:eastAsia="MS Mincho"/>
                <w:sz w:val="18"/>
                <w:szCs w:val="18"/>
                <w:lang w:eastAsia="ja-JP"/>
              </w:rPr>
              <w:t xml:space="preserve"> (DT)</w:t>
            </w:r>
          </w:p>
        </w:tc>
      </w:tr>
      <w:tr w:rsidR="00F17BFE" w:rsidRPr="00996775" w:rsidTr="00F17BFE">
        <w:trPr>
          <w:cantSplit/>
          <w:trHeight w:val="50"/>
        </w:trPr>
        <w:tc>
          <w:tcPr>
            <w:tcW w:w="2386" w:type="dxa"/>
            <w:vMerge/>
            <w:tcBorders>
              <w:top w:val="doub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lang w:val="es-ES_tradnl"/>
              </w:rPr>
            </w:pPr>
          </w:p>
        </w:tc>
        <w:tc>
          <w:tcPr>
            <w:tcW w:w="2120" w:type="dxa"/>
            <w:vMerge/>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lang w:val="es-ES_tradnl"/>
              </w:rPr>
            </w:pPr>
          </w:p>
        </w:tc>
        <w:tc>
          <w:tcPr>
            <w:tcW w:w="4771" w:type="dxa"/>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rFonts w:eastAsia="MS Mincho"/>
                <w:sz w:val="18"/>
                <w:szCs w:val="18"/>
                <w:lang w:eastAsia="ja-JP"/>
              </w:rPr>
            </w:pPr>
            <w:r w:rsidRPr="00996775">
              <w:rPr>
                <w:sz w:val="18"/>
                <w:szCs w:val="18"/>
              </w:rPr>
              <w:t>Locked sign</w:t>
            </w:r>
            <w:r w:rsidRPr="00996775">
              <w:rPr>
                <w:rFonts w:eastAsia="MS Mincho"/>
                <w:sz w:val="18"/>
                <w:szCs w:val="18"/>
                <w:lang w:eastAsia="ja-JP"/>
              </w:rPr>
              <w:t>al (</w:t>
            </w:r>
            <w:r w:rsidRPr="00996775">
              <w:rPr>
                <w:sz w:val="18"/>
                <w:szCs w:val="18"/>
              </w:rPr>
              <w:t>LCK</w:t>
            </w:r>
            <w:r w:rsidRPr="00996775">
              <w:rPr>
                <w:rFonts w:eastAsia="MS Mincho"/>
                <w:sz w:val="18"/>
                <w:szCs w:val="18"/>
                <w:lang w:eastAsia="ja-JP"/>
              </w:rPr>
              <w:t>)</w:t>
            </w:r>
            <w:r w:rsidRPr="00996775">
              <w:t xml:space="preserve"> </w:t>
            </w:r>
            <w:r w:rsidRPr="00996775">
              <w:rPr>
                <w:rFonts w:eastAsia="MS Mincho"/>
                <w:lang w:eastAsia="ja-JP"/>
              </w:rPr>
              <w:t xml:space="preserve">or </w:t>
            </w:r>
            <w:r w:rsidRPr="00996775">
              <w:rPr>
                <w:rFonts w:eastAsia="MS Mincho"/>
                <w:sz w:val="18"/>
                <w:szCs w:val="18"/>
                <w:lang w:eastAsia="ja-JP"/>
              </w:rPr>
              <w:t>Lock reporting (LR)</w:t>
            </w:r>
          </w:p>
        </w:tc>
      </w:tr>
      <w:tr w:rsidR="00F17BFE" w:rsidRPr="00996775" w:rsidTr="00F17BFE">
        <w:trPr>
          <w:cantSplit/>
          <w:trHeight w:val="234"/>
        </w:trPr>
        <w:tc>
          <w:tcPr>
            <w:tcW w:w="2386" w:type="dxa"/>
            <w:vMerge w:val="restart"/>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r w:rsidRPr="00996775">
              <w:rPr>
                <w:sz w:val="18"/>
                <w:szCs w:val="18"/>
              </w:rPr>
              <w:t>Performance Management</w:t>
            </w:r>
          </w:p>
        </w:tc>
        <w:tc>
          <w:tcPr>
            <w:tcW w:w="2120" w:type="dxa"/>
            <w:vMerge w:val="restart"/>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r w:rsidRPr="00996775">
              <w:rPr>
                <w:sz w:val="18"/>
                <w:szCs w:val="18"/>
              </w:rPr>
              <w:t>Proactive</w:t>
            </w:r>
          </w:p>
        </w:tc>
        <w:tc>
          <w:tcPr>
            <w:tcW w:w="4771" w:type="dxa"/>
            <w:tcBorders>
              <w:top w:val="single" w:sz="4" w:space="0" w:color="auto"/>
              <w:left w:val="single" w:sz="4" w:space="0" w:color="auto"/>
              <w:bottom w:val="single" w:sz="4" w:space="0" w:color="auto"/>
              <w:right w:val="single" w:sz="4" w:space="0" w:color="auto"/>
            </w:tcBorders>
          </w:tcPr>
          <w:p w:rsidR="00F17BFE" w:rsidRPr="00996775" w:rsidRDefault="00F17BFE" w:rsidP="00293E99">
            <w:pPr>
              <w:pStyle w:val="TableText"/>
              <w:jc w:val="left"/>
              <w:rPr>
                <w:rFonts w:eastAsia="MS Mincho"/>
                <w:sz w:val="18"/>
                <w:szCs w:val="18"/>
                <w:lang w:eastAsia="ja-JP"/>
              </w:rPr>
            </w:pPr>
            <w:r w:rsidRPr="00996775">
              <w:rPr>
                <w:sz w:val="18"/>
                <w:szCs w:val="18"/>
              </w:rPr>
              <w:t>Loss measurement</w:t>
            </w:r>
            <w:r w:rsidRPr="00996775">
              <w:rPr>
                <w:rFonts w:eastAsia="MS Mincho"/>
                <w:sz w:val="18"/>
                <w:szCs w:val="18"/>
                <w:lang w:eastAsia="ja-JP"/>
              </w:rPr>
              <w:t xml:space="preserve"> (</w:t>
            </w:r>
            <w:r w:rsidRPr="00996775">
              <w:rPr>
                <w:sz w:val="18"/>
                <w:szCs w:val="18"/>
              </w:rPr>
              <w:t>LM</w:t>
            </w:r>
            <w:r w:rsidRPr="00996775">
              <w:rPr>
                <w:rFonts w:eastAsia="MS Mincho"/>
                <w:sz w:val="18"/>
                <w:szCs w:val="18"/>
                <w:lang w:eastAsia="ja-JP"/>
              </w:rPr>
              <w:t>)</w:t>
            </w:r>
          </w:p>
        </w:tc>
      </w:tr>
      <w:tr w:rsidR="00F17BFE" w:rsidRPr="00996775" w:rsidTr="00F17BFE">
        <w:trPr>
          <w:cantSplit/>
          <w:trHeight w:val="77"/>
        </w:trPr>
        <w:tc>
          <w:tcPr>
            <w:tcW w:w="2386" w:type="dxa"/>
            <w:vMerge/>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2120" w:type="dxa"/>
            <w:vMerge/>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4771" w:type="dxa"/>
            <w:tcBorders>
              <w:top w:val="single" w:sz="4" w:space="0" w:color="auto"/>
              <w:left w:val="single" w:sz="4" w:space="0" w:color="auto"/>
              <w:bottom w:val="single" w:sz="4" w:space="0" w:color="auto"/>
              <w:right w:val="single" w:sz="4" w:space="0" w:color="auto"/>
            </w:tcBorders>
          </w:tcPr>
          <w:p w:rsidR="00F17BFE" w:rsidRPr="00996775" w:rsidRDefault="00F17BFE" w:rsidP="00293E99">
            <w:pPr>
              <w:pStyle w:val="TableText"/>
              <w:jc w:val="left"/>
              <w:rPr>
                <w:rFonts w:eastAsia="MS Mincho"/>
                <w:sz w:val="18"/>
                <w:szCs w:val="18"/>
                <w:lang w:eastAsia="ja-JP"/>
              </w:rPr>
            </w:pPr>
            <w:r w:rsidRPr="00996775">
              <w:rPr>
                <w:sz w:val="18"/>
                <w:szCs w:val="18"/>
              </w:rPr>
              <w:t>Delay measurement</w:t>
            </w:r>
            <w:r w:rsidRPr="00996775">
              <w:rPr>
                <w:rFonts w:eastAsia="MS Mincho"/>
                <w:sz w:val="18"/>
                <w:szCs w:val="18"/>
                <w:lang w:eastAsia="ja-JP"/>
              </w:rPr>
              <w:t xml:space="preserve"> (</w:t>
            </w:r>
            <w:r w:rsidRPr="00996775">
              <w:rPr>
                <w:sz w:val="18"/>
                <w:szCs w:val="18"/>
              </w:rPr>
              <w:t>DM</w:t>
            </w:r>
            <w:r w:rsidRPr="00996775">
              <w:rPr>
                <w:rFonts w:eastAsia="MS Mincho"/>
                <w:sz w:val="18"/>
                <w:szCs w:val="18"/>
                <w:lang w:eastAsia="ja-JP"/>
              </w:rPr>
              <w:t>)</w:t>
            </w:r>
          </w:p>
        </w:tc>
      </w:tr>
      <w:tr w:rsidR="00F17BFE" w:rsidRPr="00996775" w:rsidTr="00F17BFE">
        <w:trPr>
          <w:cantSplit/>
          <w:trHeight w:val="77"/>
        </w:trPr>
        <w:tc>
          <w:tcPr>
            <w:tcW w:w="2386" w:type="dxa"/>
            <w:vMerge/>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2120" w:type="dxa"/>
            <w:vMerge w:val="restart"/>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r w:rsidRPr="00996775">
              <w:rPr>
                <w:sz w:val="18"/>
                <w:szCs w:val="18"/>
              </w:rPr>
              <w:t>On-demand</w:t>
            </w:r>
          </w:p>
        </w:tc>
        <w:tc>
          <w:tcPr>
            <w:tcW w:w="4771" w:type="dxa"/>
            <w:tcBorders>
              <w:top w:val="single" w:sz="4" w:space="0" w:color="auto"/>
              <w:left w:val="single" w:sz="4" w:space="0" w:color="auto"/>
              <w:bottom w:val="single" w:sz="4" w:space="0" w:color="auto"/>
              <w:right w:val="single" w:sz="4" w:space="0" w:color="auto"/>
            </w:tcBorders>
          </w:tcPr>
          <w:p w:rsidR="00F17BFE" w:rsidRPr="00996775" w:rsidRDefault="00F17BFE" w:rsidP="00293E99">
            <w:pPr>
              <w:pStyle w:val="TableText"/>
              <w:jc w:val="left"/>
              <w:rPr>
                <w:rFonts w:eastAsia="MS Mincho"/>
                <w:sz w:val="18"/>
                <w:szCs w:val="18"/>
                <w:lang w:eastAsia="ja-JP"/>
              </w:rPr>
            </w:pPr>
            <w:r w:rsidRPr="00996775">
              <w:rPr>
                <w:sz w:val="18"/>
                <w:szCs w:val="18"/>
              </w:rPr>
              <w:t>Loss measureme</w:t>
            </w:r>
            <w:r w:rsidRPr="00996775">
              <w:rPr>
                <w:rFonts w:eastAsia="MS Mincho"/>
                <w:sz w:val="18"/>
                <w:szCs w:val="18"/>
                <w:lang w:eastAsia="ja-JP"/>
              </w:rPr>
              <w:t>nt (</w:t>
            </w:r>
            <w:r w:rsidRPr="00996775">
              <w:rPr>
                <w:sz w:val="18"/>
                <w:szCs w:val="18"/>
              </w:rPr>
              <w:t>LM</w:t>
            </w:r>
            <w:r w:rsidRPr="00996775">
              <w:rPr>
                <w:rFonts w:eastAsia="MS Mincho"/>
                <w:sz w:val="18"/>
                <w:szCs w:val="18"/>
                <w:lang w:eastAsia="ja-JP"/>
              </w:rPr>
              <w:t>)</w:t>
            </w:r>
          </w:p>
        </w:tc>
      </w:tr>
      <w:tr w:rsidR="00F17BFE" w:rsidRPr="00996775" w:rsidTr="00F17BFE">
        <w:trPr>
          <w:cantSplit/>
          <w:trHeight w:val="77"/>
        </w:trPr>
        <w:tc>
          <w:tcPr>
            <w:tcW w:w="2386" w:type="dxa"/>
            <w:vMerge/>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2120" w:type="dxa"/>
            <w:vMerge/>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4771" w:type="dxa"/>
            <w:tcBorders>
              <w:top w:val="single" w:sz="4" w:space="0" w:color="auto"/>
              <w:left w:val="single" w:sz="4" w:space="0" w:color="auto"/>
              <w:bottom w:val="single" w:sz="4" w:space="0" w:color="auto"/>
              <w:right w:val="single" w:sz="4" w:space="0" w:color="auto"/>
            </w:tcBorders>
          </w:tcPr>
          <w:p w:rsidR="00F17BFE" w:rsidRPr="00996775" w:rsidRDefault="00F17BFE" w:rsidP="00293E99">
            <w:pPr>
              <w:pStyle w:val="TableText"/>
              <w:jc w:val="left"/>
              <w:rPr>
                <w:rFonts w:eastAsia="MS Mincho"/>
                <w:sz w:val="18"/>
                <w:szCs w:val="18"/>
                <w:lang w:eastAsia="ja-JP"/>
              </w:rPr>
            </w:pPr>
            <w:r w:rsidRPr="00996775">
              <w:rPr>
                <w:sz w:val="18"/>
                <w:szCs w:val="18"/>
              </w:rPr>
              <w:t>Delay measure</w:t>
            </w:r>
            <w:r w:rsidRPr="00996775">
              <w:rPr>
                <w:rFonts w:eastAsia="MS Mincho"/>
                <w:sz w:val="18"/>
                <w:szCs w:val="18"/>
                <w:lang w:eastAsia="ja-JP"/>
              </w:rPr>
              <w:t>ment (DM)</w:t>
            </w:r>
          </w:p>
        </w:tc>
      </w:tr>
      <w:tr w:rsidR="00F17BFE" w:rsidRPr="00996775" w:rsidTr="00F17BFE">
        <w:trPr>
          <w:cantSplit/>
          <w:trHeight w:val="70"/>
        </w:trPr>
        <w:tc>
          <w:tcPr>
            <w:tcW w:w="2386" w:type="dxa"/>
            <w:vMerge w:val="restart"/>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r w:rsidRPr="00996775">
              <w:rPr>
                <w:sz w:val="18"/>
                <w:szCs w:val="18"/>
              </w:rPr>
              <w:t>Other Applications</w:t>
            </w:r>
          </w:p>
        </w:tc>
        <w:tc>
          <w:tcPr>
            <w:tcW w:w="6891" w:type="dxa"/>
            <w:gridSpan w:val="2"/>
            <w:tcBorders>
              <w:top w:val="single" w:sz="4" w:space="0" w:color="auto"/>
              <w:left w:val="single" w:sz="4" w:space="0" w:color="auto"/>
              <w:bottom w:val="single" w:sz="4" w:space="0" w:color="auto"/>
              <w:right w:val="single" w:sz="4" w:space="0" w:color="auto"/>
            </w:tcBorders>
          </w:tcPr>
          <w:p w:rsidR="00F17BFE" w:rsidRPr="00996775" w:rsidRDefault="00F17BFE" w:rsidP="00293E99">
            <w:pPr>
              <w:pStyle w:val="TableText"/>
              <w:jc w:val="left"/>
              <w:rPr>
                <w:sz w:val="18"/>
                <w:szCs w:val="18"/>
                <w:lang w:eastAsia="zh-CN"/>
              </w:rPr>
            </w:pPr>
            <w:r w:rsidRPr="00996775">
              <w:rPr>
                <w:sz w:val="18"/>
                <w:szCs w:val="18"/>
                <w:lang w:eastAsia="zh-CN"/>
              </w:rPr>
              <w:t>Automatic protection switching</w:t>
            </w:r>
            <w:r w:rsidRPr="00996775">
              <w:rPr>
                <w:rFonts w:eastAsia="MS Mincho"/>
                <w:sz w:val="18"/>
                <w:szCs w:val="18"/>
                <w:lang w:eastAsia="ja-JP"/>
              </w:rPr>
              <w:t xml:space="preserve"> (APS)</w:t>
            </w:r>
          </w:p>
        </w:tc>
      </w:tr>
      <w:tr w:rsidR="00F17BFE" w:rsidRPr="00996775" w:rsidTr="00F17BFE">
        <w:trPr>
          <w:cantSplit/>
          <w:trHeight w:val="70"/>
        </w:trPr>
        <w:tc>
          <w:tcPr>
            <w:tcW w:w="2386" w:type="dxa"/>
            <w:vMerge/>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6891" w:type="dxa"/>
            <w:gridSpan w:val="2"/>
            <w:tcBorders>
              <w:top w:val="single" w:sz="4" w:space="0" w:color="auto"/>
              <w:left w:val="single" w:sz="4" w:space="0" w:color="auto"/>
              <w:bottom w:val="single" w:sz="4" w:space="0" w:color="auto"/>
              <w:right w:val="single" w:sz="4" w:space="0" w:color="auto"/>
            </w:tcBorders>
          </w:tcPr>
          <w:p w:rsidR="00F577AD" w:rsidRDefault="00F17BFE">
            <w:pPr>
              <w:pStyle w:val="TableText"/>
              <w:jc w:val="left"/>
              <w:rPr>
                <w:sz w:val="18"/>
                <w:szCs w:val="18"/>
              </w:rPr>
            </w:pPr>
            <w:r w:rsidRPr="00996775">
              <w:rPr>
                <w:sz w:val="18"/>
                <w:szCs w:val="18"/>
              </w:rPr>
              <w:t xml:space="preserve">Management communication channel/ </w:t>
            </w:r>
            <w:proofErr w:type="spellStart"/>
            <w:r w:rsidRPr="00996775">
              <w:rPr>
                <w:sz w:val="18"/>
                <w:szCs w:val="18"/>
              </w:rPr>
              <w:t>Signaling</w:t>
            </w:r>
            <w:proofErr w:type="spellEnd"/>
            <w:r w:rsidRPr="00996775">
              <w:rPr>
                <w:sz w:val="18"/>
                <w:szCs w:val="18"/>
              </w:rPr>
              <w:t xml:space="preserve"> communication channel</w:t>
            </w:r>
            <w:r w:rsidRPr="00996775">
              <w:rPr>
                <w:rFonts w:eastAsia="MS Mincho"/>
                <w:sz w:val="18"/>
                <w:szCs w:val="18"/>
                <w:lang w:eastAsia="ja-JP"/>
              </w:rPr>
              <w:t xml:space="preserve"> (</w:t>
            </w:r>
            <w:r w:rsidRPr="00996775">
              <w:rPr>
                <w:sz w:val="18"/>
                <w:szCs w:val="18"/>
              </w:rPr>
              <w:t>MCC/SC</w:t>
            </w:r>
            <w:r w:rsidR="008D2F2C">
              <w:rPr>
                <w:sz w:val="18"/>
                <w:szCs w:val="18"/>
              </w:rPr>
              <w:t>C</w:t>
            </w:r>
            <w:r w:rsidRPr="00996775">
              <w:rPr>
                <w:rFonts w:eastAsia="MS Mincho"/>
                <w:sz w:val="18"/>
                <w:szCs w:val="18"/>
                <w:lang w:eastAsia="ja-JP"/>
              </w:rPr>
              <w:t>)</w:t>
            </w:r>
          </w:p>
        </w:tc>
      </w:tr>
      <w:tr w:rsidR="00F17BFE" w:rsidRPr="00996775" w:rsidTr="00F17BFE">
        <w:trPr>
          <w:cantSplit/>
          <w:trHeight w:val="77"/>
        </w:trPr>
        <w:tc>
          <w:tcPr>
            <w:tcW w:w="2386" w:type="dxa"/>
            <w:vMerge/>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6891" w:type="dxa"/>
            <w:gridSpan w:val="2"/>
            <w:tcBorders>
              <w:top w:val="single" w:sz="4" w:space="0" w:color="auto"/>
              <w:left w:val="single" w:sz="4" w:space="0" w:color="auto"/>
              <w:bottom w:val="single" w:sz="4" w:space="0" w:color="auto"/>
              <w:right w:val="single" w:sz="4" w:space="0" w:color="auto"/>
            </w:tcBorders>
          </w:tcPr>
          <w:p w:rsidR="00F17BFE" w:rsidRPr="00996775" w:rsidRDefault="00F17BFE" w:rsidP="00293E99">
            <w:pPr>
              <w:pStyle w:val="TableText"/>
              <w:jc w:val="left"/>
              <w:rPr>
                <w:rFonts w:eastAsia="MS Mincho"/>
                <w:sz w:val="18"/>
                <w:szCs w:val="18"/>
                <w:lang w:eastAsia="ja-JP"/>
              </w:rPr>
            </w:pPr>
            <w:r w:rsidRPr="00996775">
              <w:rPr>
                <w:sz w:val="18"/>
                <w:szCs w:val="18"/>
              </w:rPr>
              <w:t>Vendor-specific (</w:t>
            </w:r>
            <w:r w:rsidRPr="00996775">
              <w:rPr>
                <w:rFonts w:eastAsia="MS Mincho"/>
                <w:sz w:val="18"/>
                <w:szCs w:val="18"/>
                <w:lang w:eastAsia="ja-JP"/>
              </w:rPr>
              <w:t>VS)</w:t>
            </w:r>
          </w:p>
        </w:tc>
      </w:tr>
      <w:tr w:rsidR="00F17BFE" w:rsidRPr="00996775" w:rsidTr="00F17BFE">
        <w:trPr>
          <w:cantSplit/>
          <w:trHeight w:val="77"/>
        </w:trPr>
        <w:tc>
          <w:tcPr>
            <w:tcW w:w="2386" w:type="dxa"/>
            <w:vMerge/>
            <w:tcBorders>
              <w:top w:val="single" w:sz="4" w:space="0" w:color="auto"/>
              <w:left w:val="single" w:sz="4" w:space="0" w:color="auto"/>
              <w:bottom w:val="single" w:sz="4" w:space="0" w:color="auto"/>
              <w:right w:val="single" w:sz="4" w:space="0" w:color="auto"/>
            </w:tcBorders>
            <w:vAlign w:val="center"/>
          </w:tcPr>
          <w:p w:rsidR="00F17BFE" w:rsidRPr="00996775" w:rsidRDefault="00F17BFE" w:rsidP="00293E99">
            <w:pPr>
              <w:pStyle w:val="TableText"/>
              <w:jc w:val="left"/>
              <w:rPr>
                <w:sz w:val="18"/>
                <w:szCs w:val="18"/>
              </w:rPr>
            </w:pPr>
          </w:p>
        </w:tc>
        <w:tc>
          <w:tcPr>
            <w:tcW w:w="6891" w:type="dxa"/>
            <w:gridSpan w:val="2"/>
            <w:tcBorders>
              <w:top w:val="single" w:sz="4" w:space="0" w:color="auto"/>
              <w:left w:val="single" w:sz="4" w:space="0" w:color="auto"/>
              <w:bottom w:val="single" w:sz="4" w:space="0" w:color="auto"/>
              <w:right w:val="single" w:sz="4" w:space="0" w:color="auto"/>
            </w:tcBorders>
          </w:tcPr>
          <w:p w:rsidR="00F17BFE" w:rsidRPr="00996775" w:rsidRDefault="00F17BFE" w:rsidP="00293E99">
            <w:pPr>
              <w:pStyle w:val="TableText"/>
              <w:jc w:val="left"/>
              <w:rPr>
                <w:rFonts w:eastAsia="MS Mincho"/>
                <w:sz w:val="18"/>
                <w:szCs w:val="18"/>
                <w:lang w:eastAsia="ja-JP"/>
              </w:rPr>
            </w:pPr>
            <w:r w:rsidRPr="00996775">
              <w:rPr>
                <w:sz w:val="18"/>
                <w:szCs w:val="18"/>
              </w:rPr>
              <w:t>Experimen</w:t>
            </w:r>
            <w:r w:rsidRPr="00996775">
              <w:rPr>
                <w:rFonts w:eastAsia="MS Mincho"/>
                <w:sz w:val="18"/>
                <w:szCs w:val="18"/>
                <w:lang w:eastAsia="ja-JP"/>
              </w:rPr>
              <w:t>tal (</w:t>
            </w:r>
            <w:r w:rsidRPr="00996775">
              <w:rPr>
                <w:sz w:val="18"/>
                <w:szCs w:val="18"/>
              </w:rPr>
              <w:t>E</w:t>
            </w:r>
            <w:r w:rsidRPr="00996775">
              <w:rPr>
                <w:rFonts w:eastAsia="MS Mincho"/>
                <w:sz w:val="18"/>
                <w:szCs w:val="18"/>
                <w:lang w:eastAsia="ja-JP"/>
              </w:rPr>
              <w:t>XP)</w:t>
            </w:r>
          </w:p>
        </w:tc>
      </w:tr>
    </w:tbl>
    <w:p w:rsidR="00D1475D" w:rsidRPr="00996775" w:rsidRDefault="00D1475D" w:rsidP="00D1475D">
      <w:pPr>
        <w:spacing w:before="120"/>
        <w:jc w:val="both"/>
        <w:rPr>
          <w:sz w:val="22"/>
          <w:szCs w:val="22"/>
          <w:lang w:val="en-GB"/>
        </w:rPr>
      </w:pPr>
      <w:r w:rsidRPr="00996775">
        <w:rPr>
          <w:sz w:val="22"/>
          <w:szCs w:val="22"/>
          <w:lang w:val="en-GB"/>
        </w:rPr>
        <w:t xml:space="preserve">The continuity check (CC) function is applicable for fault management, performance monitoring, or protection switching applications. It can detect loss of continuity (LOC) between any pair of </w:t>
      </w:r>
      <w:r w:rsidR="004E1BCD" w:rsidRPr="001E0EF2">
        <w:rPr>
          <w:rFonts w:eastAsia="MS Mincho"/>
          <w:sz w:val="22"/>
          <w:szCs w:val="22"/>
          <w:lang w:val="en-GB" w:eastAsia="ja-JP"/>
        </w:rPr>
        <w:t>end points</w:t>
      </w:r>
      <w:r w:rsidRPr="00996775">
        <w:rPr>
          <w:sz w:val="22"/>
          <w:szCs w:val="22"/>
          <w:lang w:val="en-GB"/>
        </w:rPr>
        <w:t xml:space="preserve"> as proactive OAM. Connectivity verification (CV) can detect unintended connectivity between two </w:t>
      </w:r>
      <w:r w:rsidR="008277D1">
        <w:rPr>
          <w:rFonts w:eastAsia="Malgun Gothic" w:hint="eastAsia"/>
          <w:sz w:val="22"/>
          <w:szCs w:val="22"/>
          <w:lang w:val="en-GB" w:eastAsia="ko-KR"/>
        </w:rPr>
        <w:t>MEGs</w:t>
      </w:r>
      <w:r w:rsidRPr="00996775">
        <w:rPr>
          <w:sz w:val="22"/>
          <w:szCs w:val="22"/>
          <w:lang w:val="en-GB"/>
        </w:rPr>
        <w:t xml:space="preserve"> </w:t>
      </w:r>
      <w:r w:rsidR="008277D1" w:rsidRPr="00996775">
        <w:rPr>
          <w:sz w:val="22"/>
          <w:szCs w:val="22"/>
          <w:lang w:val="en-GB"/>
        </w:rPr>
        <w:t>(</w:t>
      </w:r>
      <w:proofErr w:type="spellStart"/>
      <w:r w:rsidR="008277D1" w:rsidRPr="00996775">
        <w:rPr>
          <w:sz w:val="22"/>
          <w:szCs w:val="22"/>
          <w:lang w:val="en-GB"/>
        </w:rPr>
        <w:t>mismerge</w:t>
      </w:r>
      <w:proofErr w:type="spellEnd"/>
      <w:r w:rsidR="008277D1" w:rsidRPr="00996775">
        <w:rPr>
          <w:sz w:val="22"/>
          <w:szCs w:val="22"/>
          <w:lang w:val="en-GB"/>
        </w:rPr>
        <w:t xml:space="preserve">) </w:t>
      </w:r>
      <w:r w:rsidRPr="00996775">
        <w:rPr>
          <w:sz w:val="22"/>
          <w:szCs w:val="22"/>
          <w:lang w:val="en-GB"/>
        </w:rPr>
        <w:t>and unintended connectivity</w:t>
      </w:r>
      <w:r w:rsidR="008277D1">
        <w:rPr>
          <w:rFonts w:hint="eastAsia"/>
          <w:sz w:val="22"/>
          <w:szCs w:val="22"/>
          <w:lang w:val="en-GB" w:eastAsia="ko-KR"/>
        </w:rPr>
        <w:t xml:space="preserve"> </w:t>
      </w:r>
      <w:r w:rsidR="008277D1" w:rsidRPr="008277D1">
        <w:rPr>
          <w:sz w:val="22"/>
          <w:szCs w:val="22"/>
          <w:lang w:val="en-GB" w:eastAsia="ko-KR"/>
        </w:rPr>
        <w:t xml:space="preserve">within </w:t>
      </w:r>
      <w:r w:rsidR="00A65685">
        <w:rPr>
          <w:sz w:val="22"/>
          <w:szCs w:val="22"/>
          <w:lang w:val="en-GB" w:eastAsia="ko-KR"/>
        </w:rPr>
        <w:t>a</w:t>
      </w:r>
      <w:r w:rsidR="008277D1" w:rsidRPr="008277D1">
        <w:rPr>
          <w:sz w:val="22"/>
          <w:szCs w:val="22"/>
          <w:lang w:val="en-GB" w:eastAsia="ko-KR"/>
        </w:rPr>
        <w:t xml:space="preserve"> MEG with an unexpected MEP</w:t>
      </w:r>
      <w:r w:rsidR="008277D1">
        <w:rPr>
          <w:rFonts w:hint="eastAsia"/>
          <w:sz w:val="22"/>
          <w:szCs w:val="22"/>
          <w:lang w:val="en-GB" w:eastAsia="ko-KR"/>
        </w:rPr>
        <w:t xml:space="preserve"> </w:t>
      </w:r>
      <w:r w:rsidR="008277D1" w:rsidRPr="008277D1">
        <w:rPr>
          <w:sz w:val="22"/>
          <w:szCs w:val="22"/>
          <w:lang w:val="en-GB" w:eastAsia="ko-KR"/>
        </w:rPr>
        <w:t>(unexpected MEP)</w:t>
      </w:r>
      <w:r w:rsidRPr="00996775">
        <w:rPr>
          <w:sz w:val="22"/>
          <w:szCs w:val="22"/>
          <w:lang w:val="en-GB"/>
        </w:rPr>
        <w:t xml:space="preserve">. CC/CV can detect other defect conditions including an unexpected OAM packet period that is different from the set rate. </w:t>
      </w:r>
    </w:p>
    <w:p w:rsidR="00655557" w:rsidRPr="001E0EF2" w:rsidRDefault="00D1475D" w:rsidP="008B010B">
      <w:pPr>
        <w:spacing w:before="120"/>
        <w:jc w:val="both"/>
        <w:rPr>
          <w:rFonts w:eastAsia="MS Mincho"/>
          <w:sz w:val="22"/>
          <w:szCs w:val="22"/>
          <w:lang w:val="en-GB" w:eastAsia="ja-JP"/>
        </w:rPr>
      </w:pPr>
      <w:r w:rsidRPr="00996775">
        <w:rPr>
          <w:sz w:val="22"/>
          <w:szCs w:val="22"/>
          <w:lang w:val="en-GB"/>
        </w:rPr>
        <w:t xml:space="preserve">The </w:t>
      </w:r>
      <w:r w:rsidR="002D46AD">
        <w:rPr>
          <w:sz w:val="22"/>
          <w:szCs w:val="22"/>
          <w:lang w:val="en-GB"/>
        </w:rPr>
        <w:t xml:space="preserve">CV or the </w:t>
      </w:r>
      <w:r w:rsidRPr="00996775">
        <w:rPr>
          <w:sz w:val="22"/>
          <w:szCs w:val="22"/>
          <w:lang w:val="en-GB"/>
        </w:rPr>
        <w:t xml:space="preserve">CC packets </w:t>
      </w:r>
      <w:r w:rsidR="00D4568C" w:rsidRPr="001E0EF2">
        <w:rPr>
          <w:rFonts w:eastAsia="MS Mincho"/>
          <w:sz w:val="22"/>
          <w:szCs w:val="22"/>
          <w:lang w:val="en-GB" w:eastAsia="ja-JP"/>
        </w:rPr>
        <w:t>are</w:t>
      </w:r>
      <w:r w:rsidR="00D4568C" w:rsidRPr="00996775">
        <w:rPr>
          <w:sz w:val="22"/>
          <w:szCs w:val="22"/>
          <w:lang w:val="en-GB"/>
        </w:rPr>
        <w:t xml:space="preserve"> periodically sen</w:t>
      </w:r>
      <w:r w:rsidR="00D4568C" w:rsidRPr="001E0EF2">
        <w:rPr>
          <w:rFonts w:eastAsia="MS Mincho"/>
          <w:sz w:val="22"/>
          <w:szCs w:val="22"/>
          <w:lang w:val="en-GB" w:eastAsia="ja-JP"/>
        </w:rPr>
        <w:t>t</w:t>
      </w:r>
      <w:r w:rsidRPr="00996775">
        <w:rPr>
          <w:sz w:val="22"/>
          <w:szCs w:val="22"/>
          <w:lang w:val="en-GB"/>
        </w:rPr>
        <w:t xml:space="preserve"> at a certain rate, and the </w:t>
      </w:r>
      <w:r w:rsidR="00D4568C" w:rsidRPr="001E0EF2">
        <w:rPr>
          <w:rFonts w:eastAsia="MS Mincho"/>
          <w:sz w:val="22"/>
          <w:szCs w:val="22"/>
          <w:lang w:val="en-GB" w:eastAsia="ja-JP"/>
        </w:rPr>
        <w:t>receiving end point</w:t>
      </w:r>
      <w:r w:rsidRPr="00996775">
        <w:rPr>
          <w:sz w:val="22"/>
          <w:szCs w:val="22"/>
          <w:lang w:val="en-GB"/>
        </w:rPr>
        <w:t xml:space="preserve"> monitors the arrival of these OAM packets and detects the LOC. When a</w:t>
      </w:r>
      <w:r w:rsidR="001C4E64" w:rsidRPr="001E0EF2">
        <w:rPr>
          <w:rFonts w:eastAsia="MS Mincho"/>
          <w:sz w:val="22"/>
          <w:szCs w:val="22"/>
          <w:lang w:val="en-GB" w:eastAsia="ja-JP"/>
        </w:rPr>
        <w:t>n</w:t>
      </w:r>
      <w:r w:rsidRPr="00996775">
        <w:rPr>
          <w:sz w:val="22"/>
          <w:szCs w:val="22"/>
          <w:lang w:val="en-GB"/>
        </w:rPr>
        <w:t xml:space="preserve"> </w:t>
      </w:r>
      <w:r w:rsidR="001C4E64" w:rsidRPr="001E0EF2">
        <w:rPr>
          <w:rFonts w:eastAsia="MS Mincho"/>
          <w:sz w:val="22"/>
          <w:szCs w:val="22"/>
          <w:lang w:val="en-GB" w:eastAsia="ja-JP"/>
        </w:rPr>
        <w:t>end point</w:t>
      </w:r>
      <w:r w:rsidRPr="00996775">
        <w:rPr>
          <w:sz w:val="22"/>
          <w:szCs w:val="22"/>
          <w:lang w:val="en-GB"/>
        </w:rPr>
        <w:t xml:space="preserve"> detects a signal fail condition, it sends a </w:t>
      </w:r>
      <w:r w:rsidR="002D46AD">
        <w:rPr>
          <w:sz w:val="22"/>
          <w:szCs w:val="22"/>
          <w:lang w:val="en-GB"/>
        </w:rPr>
        <w:t>r</w:t>
      </w:r>
      <w:r w:rsidRPr="00996775">
        <w:rPr>
          <w:sz w:val="22"/>
          <w:szCs w:val="22"/>
          <w:lang w:val="en-GB"/>
        </w:rPr>
        <w:t xml:space="preserve">emote defect indication (RDI) to its peer </w:t>
      </w:r>
      <w:r w:rsidR="001C4E64" w:rsidRPr="001E0EF2">
        <w:rPr>
          <w:rFonts w:eastAsia="MS Mincho"/>
          <w:sz w:val="22"/>
          <w:szCs w:val="22"/>
          <w:lang w:val="en-GB" w:eastAsia="ja-JP"/>
        </w:rPr>
        <w:t>end point</w:t>
      </w:r>
      <w:r w:rsidRPr="00996775">
        <w:rPr>
          <w:sz w:val="22"/>
          <w:szCs w:val="22"/>
          <w:lang w:val="en-GB"/>
        </w:rPr>
        <w:t xml:space="preserve">. </w:t>
      </w:r>
    </w:p>
    <w:p w:rsidR="002D7CE7" w:rsidRPr="00996775" w:rsidRDefault="002D46AD" w:rsidP="002D7CE7">
      <w:pPr>
        <w:spacing w:before="120"/>
        <w:jc w:val="both"/>
        <w:rPr>
          <w:rFonts w:eastAsia="MS Mincho"/>
          <w:sz w:val="22"/>
          <w:szCs w:val="22"/>
          <w:lang w:val="en-GB" w:eastAsia="ja-JP"/>
        </w:rPr>
      </w:pPr>
      <w:r>
        <w:rPr>
          <w:rFonts w:eastAsia="MS Mincho"/>
          <w:sz w:val="22"/>
          <w:szCs w:val="22"/>
          <w:lang w:val="en-GB" w:eastAsia="ja-JP"/>
        </w:rPr>
        <w:t>An a</w:t>
      </w:r>
      <w:r w:rsidR="002D7CE7" w:rsidRPr="00996775">
        <w:rPr>
          <w:rFonts w:eastAsia="MS Mincho"/>
          <w:sz w:val="22"/>
          <w:szCs w:val="22"/>
          <w:lang w:val="en-GB" w:eastAsia="ja-JP"/>
        </w:rPr>
        <w:t xml:space="preserve">larm indication is mainly used to suppress alarms after detection of defects at the server layer. When a server </w:t>
      </w:r>
      <w:r w:rsidR="00655557" w:rsidRPr="00996775">
        <w:rPr>
          <w:rFonts w:eastAsia="MS Mincho"/>
          <w:sz w:val="22"/>
          <w:szCs w:val="22"/>
          <w:lang w:val="en-GB" w:eastAsia="ja-JP"/>
        </w:rPr>
        <w:t>end point</w:t>
      </w:r>
      <w:r w:rsidR="002D7CE7" w:rsidRPr="00996775">
        <w:rPr>
          <w:rFonts w:eastAsia="MS Mincho"/>
          <w:sz w:val="22"/>
          <w:szCs w:val="22"/>
          <w:lang w:val="en-GB" w:eastAsia="ja-JP"/>
        </w:rPr>
        <w:t xml:space="preserve"> asserts</w:t>
      </w:r>
      <w:r>
        <w:rPr>
          <w:rFonts w:eastAsia="MS Mincho"/>
          <w:sz w:val="22"/>
          <w:szCs w:val="22"/>
          <w:lang w:val="en-GB" w:eastAsia="ja-JP"/>
        </w:rPr>
        <w:t xml:space="preserve"> an</w:t>
      </w:r>
      <w:r w:rsidR="002D7CE7" w:rsidRPr="00996775">
        <w:rPr>
          <w:rFonts w:eastAsia="MS Mincho"/>
          <w:sz w:val="22"/>
          <w:szCs w:val="22"/>
          <w:lang w:val="en-GB" w:eastAsia="ja-JP"/>
        </w:rPr>
        <w:t xml:space="preserve"> LOC or signal fail, OAM packets with AIS (alarm indication signal) information are generated and forwarded in the downstream direction to the </w:t>
      </w:r>
      <w:r w:rsidR="00655557" w:rsidRPr="00996775">
        <w:rPr>
          <w:rFonts w:eastAsia="MS Mincho"/>
          <w:sz w:val="22"/>
          <w:szCs w:val="22"/>
          <w:lang w:val="en-GB" w:eastAsia="ja-JP"/>
        </w:rPr>
        <w:t>peer end point</w:t>
      </w:r>
      <w:r w:rsidR="002D7CE7" w:rsidRPr="00996775">
        <w:rPr>
          <w:rFonts w:eastAsia="MS Mincho"/>
          <w:sz w:val="22"/>
          <w:szCs w:val="22"/>
          <w:lang w:val="en-GB" w:eastAsia="ja-JP"/>
        </w:rPr>
        <w:t xml:space="preserve"> in the client layer, which allows the suppression of secondary alarms (e.g., LOC) in the client (sub-) layer.</w:t>
      </w:r>
    </w:p>
    <w:p w:rsidR="00816CB2" w:rsidRPr="00996775" w:rsidRDefault="002D46AD" w:rsidP="00816CB2">
      <w:pPr>
        <w:spacing w:before="120"/>
        <w:jc w:val="both"/>
        <w:rPr>
          <w:rFonts w:eastAsia="MS Mincho"/>
          <w:sz w:val="22"/>
          <w:szCs w:val="22"/>
          <w:lang w:val="en-GB" w:eastAsia="ja-JP"/>
        </w:rPr>
      </w:pPr>
      <w:r>
        <w:rPr>
          <w:rFonts w:eastAsia="MS Mincho"/>
          <w:sz w:val="22"/>
          <w:szCs w:val="22"/>
          <w:lang w:val="en-GB" w:eastAsia="ja-JP"/>
        </w:rPr>
        <w:lastRenderedPageBreak/>
        <w:t>A c</w:t>
      </w:r>
      <w:r w:rsidR="00816CB2" w:rsidRPr="00996775">
        <w:rPr>
          <w:rFonts w:eastAsia="MS Mincho"/>
          <w:sz w:val="22"/>
          <w:szCs w:val="22"/>
          <w:lang w:val="en-GB" w:eastAsia="ja-JP"/>
        </w:rPr>
        <w:t xml:space="preserve">lient signal fail (CSF) is used to process client defects and propagate a client signal defect to the associated remote </w:t>
      </w:r>
      <w:r w:rsidR="006761AC" w:rsidRPr="00996775">
        <w:rPr>
          <w:rFonts w:eastAsia="MS Mincho"/>
          <w:sz w:val="22"/>
          <w:szCs w:val="22"/>
          <w:lang w:val="en-GB" w:eastAsia="ja-JP"/>
        </w:rPr>
        <w:t>end point</w:t>
      </w:r>
      <w:r w:rsidR="00816CB2" w:rsidRPr="00996775">
        <w:rPr>
          <w:rFonts w:eastAsia="MS Mincho"/>
          <w:sz w:val="22"/>
          <w:szCs w:val="22"/>
          <w:lang w:val="en-GB" w:eastAsia="ja-JP"/>
        </w:rPr>
        <w:t xml:space="preserve">. This function is usually used when the client of the MPLS-TP </w:t>
      </w:r>
      <w:r w:rsidR="006761AC" w:rsidRPr="00996775">
        <w:rPr>
          <w:rFonts w:eastAsia="MS Mincho"/>
          <w:sz w:val="22"/>
          <w:szCs w:val="22"/>
          <w:lang w:val="en-GB" w:eastAsia="ja-JP"/>
        </w:rPr>
        <w:t>network</w:t>
      </w:r>
      <w:r w:rsidR="00816CB2" w:rsidRPr="00996775">
        <w:rPr>
          <w:rFonts w:eastAsia="MS Mincho"/>
          <w:sz w:val="22"/>
          <w:szCs w:val="22"/>
          <w:lang w:val="en-GB" w:eastAsia="ja-JP"/>
        </w:rPr>
        <w:t xml:space="preserve"> does not support a native defect/alarm indication mechanism such as AIS. The CSF propagates an indication that a failure of the ingress client signal has been detected. </w:t>
      </w:r>
    </w:p>
    <w:p w:rsidR="002D7CE7" w:rsidRPr="00996775" w:rsidRDefault="002D7CE7" w:rsidP="002D7CE7">
      <w:pPr>
        <w:spacing w:before="120"/>
        <w:jc w:val="both"/>
        <w:rPr>
          <w:rFonts w:eastAsia="MS Mincho"/>
          <w:sz w:val="22"/>
          <w:szCs w:val="22"/>
          <w:lang w:val="en-GB" w:eastAsia="ja-JP"/>
        </w:rPr>
      </w:pPr>
      <w:r w:rsidRPr="00996775">
        <w:rPr>
          <w:rFonts w:eastAsia="MS Mincho"/>
          <w:sz w:val="22"/>
          <w:szCs w:val="22"/>
          <w:lang w:val="en-GB" w:eastAsia="ja-JP"/>
        </w:rPr>
        <w:t>The diagnostic test (DT) function is used to perform diagnostic tests such as bandwidth throughput, packet loss, and bit error estimation by sending OAM diagnostic test packets</w:t>
      </w:r>
      <w:r w:rsidR="006761AC" w:rsidRPr="00996775">
        <w:rPr>
          <w:rFonts w:eastAsia="MS Mincho"/>
          <w:sz w:val="22"/>
          <w:szCs w:val="22"/>
          <w:lang w:val="en-GB" w:eastAsia="ja-JP"/>
        </w:rPr>
        <w:t>.</w:t>
      </w:r>
    </w:p>
    <w:p w:rsidR="00AF7B35" w:rsidRPr="00996775" w:rsidRDefault="00AF7B35" w:rsidP="00AF7B35">
      <w:pPr>
        <w:spacing w:before="120"/>
        <w:jc w:val="both"/>
        <w:rPr>
          <w:rFonts w:eastAsia="MS Mincho"/>
          <w:sz w:val="22"/>
          <w:szCs w:val="22"/>
          <w:lang w:val="en-GB" w:eastAsia="ja-JP"/>
        </w:rPr>
      </w:pPr>
      <w:r w:rsidRPr="00996775">
        <w:rPr>
          <w:rFonts w:eastAsia="MS Mincho"/>
          <w:sz w:val="22"/>
          <w:szCs w:val="22"/>
          <w:lang w:val="en-GB" w:eastAsia="ja-JP"/>
        </w:rPr>
        <w:t>A proactive loss measurement</w:t>
      </w:r>
      <w:r w:rsidR="006761AC" w:rsidRPr="00996775">
        <w:rPr>
          <w:rFonts w:eastAsia="MS Mincho"/>
          <w:sz w:val="22"/>
          <w:szCs w:val="22"/>
          <w:lang w:val="en-GB" w:eastAsia="ja-JP"/>
        </w:rPr>
        <w:t xml:space="preserve"> (LM)</w:t>
      </w:r>
      <w:r w:rsidRPr="00996775">
        <w:rPr>
          <w:rFonts w:eastAsia="MS Mincho"/>
          <w:sz w:val="22"/>
          <w:szCs w:val="22"/>
          <w:lang w:val="en-GB" w:eastAsia="ja-JP"/>
        </w:rPr>
        <w:t xml:space="preserve"> function is used </w:t>
      </w:r>
      <w:r w:rsidR="002D46AD">
        <w:rPr>
          <w:rFonts w:eastAsia="MS Mincho"/>
          <w:sz w:val="22"/>
          <w:szCs w:val="22"/>
          <w:lang w:val="en-GB" w:eastAsia="ja-JP"/>
        </w:rPr>
        <w:t>to</w:t>
      </w:r>
      <w:r w:rsidRPr="00996775">
        <w:rPr>
          <w:rFonts w:eastAsia="MS Mincho"/>
          <w:sz w:val="22"/>
          <w:szCs w:val="22"/>
          <w:lang w:val="en-GB" w:eastAsia="ja-JP"/>
        </w:rPr>
        <w:t xml:space="preserve"> verify the performance of </w:t>
      </w:r>
      <w:r w:rsidR="008277D1">
        <w:rPr>
          <w:rFonts w:eastAsia="Malgun Gothic" w:hint="eastAsia"/>
          <w:sz w:val="22"/>
          <w:szCs w:val="22"/>
          <w:lang w:val="en-GB" w:eastAsia="ko-KR"/>
        </w:rPr>
        <w:t>a</w:t>
      </w:r>
      <w:r w:rsidR="008277D1" w:rsidRPr="00996775">
        <w:rPr>
          <w:rFonts w:eastAsia="MS Mincho"/>
          <w:sz w:val="22"/>
          <w:szCs w:val="22"/>
          <w:lang w:val="en-GB" w:eastAsia="ja-JP"/>
        </w:rPr>
        <w:t xml:space="preserve"> </w:t>
      </w:r>
      <w:r w:rsidRPr="00996775">
        <w:rPr>
          <w:rFonts w:eastAsia="MS Mincho"/>
          <w:sz w:val="22"/>
          <w:szCs w:val="22"/>
          <w:lang w:val="en-GB" w:eastAsia="ja-JP"/>
        </w:rPr>
        <w:t>connection against the</w:t>
      </w:r>
      <w:r w:rsidR="006761AC" w:rsidRPr="00996775">
        <w:rPr>
          <w:rFonts w:eastAsia="MS Mincho"/>
          <w:sz w:val="22"/>
          <w:szCs w:val="22"/>
          <w:lang w:val="en-GB" w:eastAsia="ja-JP"/>
        </w:rPr>
        <w:t xml:space="preserve"> service level agreement (SLA) and </w:t>
      </w:r>
      <w:r w:rsidR="002D46AD">
        <w:rPr>
          <w:rFonts w:eastAsia="MS Mincho"/>
          <w:sz w:val="22"/>
          <w:szCs w:val="22"/>
          <w:lang w:val="en-GB" w:eastAsia="ja-JP"/>
        </w:rPr>
        <w:t xml:space="preserve">to </w:t>
      </w:r>
      <w:r w:rsidR="006761AC" w:rsidRPr="00996775">
        <w:rPr>
          <w:rFonts w:eastAsia="MS Mincho"/>
          <w:sz w:val="22"/>
          <w:szCs w:val="22"/>
          <w:lang w:val="en-GB" w:eastAsia="ja-JP"/>
        </w:rPr>
        <w:t>m</w:t>
      </w:r>
      <w:r w:rsidRPr="00996775">
        <w:rPr>
          <w:rFonts w:eastAsia="MS Mincho"/>
          <w:sz w:val="22"/>
          <w:szCs w:val="22"/>
          <w:lang w:val="en-GB" w:eastAsia="ja-JP"/>
        </w:rPr>
        <w:t xml:space="preserve">easure packet loss on </w:t>
      </w:r>
      <w:r w:rsidR="008277D1">
        <w:rPr>
          <w:rFonts w:eastAsia="Malgun Gothic" w:hint="eastAsia"/>
          <w:sz w:val="22"/>
          <w:szCs w:val="22"/>
          <w:lang w:val="en-GB" w:eastAsia="ko-KR"/>
        </w:rPr>
        <w:t>the</w:t>
      </w:r>
      <w:r w:rsidR="008277D1" w:rsidRPr="00996775">
        <w:rPr>
          <w:rFonts w:eastAsia="MS Mincho"/>
          <w:sz w:val="22"/>
          <w:szCs w:val="22"/>
          <w:lang w:val="en-GB" w:eastAsia="ja-JP"/>
        </w:rPr>
        <w:t xml:space="preserve"> </w:t>
      </w:r>
      <w:r w:rsidRPr="00996775">
        <w:rPr>
          <w:rFonts w:eastAsia="MS Mincho"/>
          <w:sz w:val="22"/>
          <w:szCs w:val="22"/>
          <w:lang w:val="en-GB" w:eastAsia="ja-JP"/>
        </w:rPr>
        <w:t xml:space="preserve">connection. An on-demand </w:t>
      </w:r>
      <w:r w:rsidR="006761AC" w:rsidRPr="00996775">
        <w:rPr>
          <w:rFonts w:eastAsia="MS Mincho"/>
          <w:sz w:val="22"/>
          <w:szCs w:val="22"/>
          <w:lang w:val="en-GB" w:eastAsia="ja-JP"/>
        </w:rPr>
        <w:t>LM</w:t>
      </w:r>
      <w:r w:rsidRPr="00996775">
        <w:rPr>
          <w:rFonts w:eastAsia="MS Mincho"/>
          <w:sz w:val="22"/>
          <w:szCs w:val="22"/>
          <w:lang w:val="en-GB" w:eastAsia="ja-JP"/>
        </w:rPr>
        <w:t xml:space="preserve"> function is used to measure packet loss on a connection for maintenance purposes. It is performed during a specific time interval, and its result can be used for diagnosis and analysis. </w:t>
      </w:r>
    </w:p>
    <w:p w:rsidR="00AF7B35" w:rsidRPr="001E0EF2" w:rsidRDefault="00AF7B35" w:rsidP="00AF7B35">
      <w:pPr>
        <w:spacing w:before="120"/>
        <w:jc w:val="both"/>
        <w:rPr>
          <w:rFonts w:eastAsia="MS Mincho"/>
          <w:lang w:eastAsia="ja-JP"/>
        </w:rPr>
      </w:pPr>
      <w:r w:rsidRPr="00996775">
        <w:rPr>
          <w:rFonts w:eastAsia="MS Mincho"/>
          <w:sz w:val="22"/>
          <w:szCs w:val="22"/>
          <w:lang w:val="en-GB" w:eastAsia="ja-JP"/>
        </w:rPr>
        <w:t xml:space="preserve">An on-demand delay measurement (DM) function is used to measure packet delay and packet </w:t>
      </w:r>
      <w:r w:rsidR="009854CC" w:rsidRPr="00996775">
        <w:rPr>
          <w:rFonts w:eastAsia="MS Mincho"/>
          <w:sz w:val="22"/>
          <w:szCs w:val="22"/>
          <w:lang w:val="en-GB" w:eastAsia="ja-JP"/>
        </w:rPr>
        <w:t>delay variation</w:t>
      </w:r>
      <w:r w:rsidR="002D46AD">
        <w:rPr>
          <w:rFonts w:eastAsia="MS Mincho"/>
          <w:sz w:val="22"/>
          <w:szCs w:val="22"/>
          <w:lang w:val="en-GB" w:eastAsia="ja-JP"/>
        </w:rPr>
        <w:t>s</w:t>
      </w:r>
      <w:r w:rsidR="009854CC" w:rsidRPr="00996775">
        <w:rPr>
          <w:rFonts w:eastAsia="MS Mincho"/>
          <w:sz w:val="22"/>
          <w:szCs w:val="22"/>
          <w:lang w:val="en-GB" w:eastAsia="ja-JP"/>
        </w:rPr>
        <w:t xml:space="preserve"> on a connection</w:t>
      </w:r>
      <w:r w:rsidRPr="00996775">
        <w:rPr>
          <w:rFonts w:eastAsia="MS Mincho"/>
          <w:sz w:val="22"/>
          <w:szCs w:val="22"/>
          <w:lang w:val="en-GB" w:eastAsia="ja-JP"/>
        </w:rPr>
        <w:t>.</w:t>
      </w:r>
      <w:r w:rsidRPr="00996775">
        <w:t xml:space="preserve"> </w:t>
      </w:r>
    </w:p>
    <w:p w:rsidR="00D1475D" w:rsidRPr="001E0EF2" w:rsidRDefault="00AF7B35" w:rsidP="00AF7B35">
      <w:pPr>
        <w:spacing w:before="120"/>
        <w:jc w:val="both"/>
        <w:rPr>
          <w:rFonts w:eastAsia="MS Mincho"/>
          <w:sz w:val="22"/>
          <w:szCs w:val="22"/>
          <w:lang w:eastAsia="ja-JP"/>
        </w:rPr>
      </w:pPr>
      <w:r w:rsidRPr="00996775">
        <w:rPr>
          <w:rFonts w:eastAsia="MS Mincho"/>
          <w:sz w:val="22"/>
          <w:szCs w:val="22"/>
          <w:lang w:val="en-GB" w:eastAsia="ja-JP"/>
        </w:rPr>
        <w:t>Automatic protection switching (APS) communications allow MPLS-TP nodes to exchange prot</w:t>
      </w:r>
      <w:r w:rsidR="009854CC" w:rsidRPr="00996775">
        <w:rPr>
          <w:rFonts w:eastAsia="MS Mincho"/>
          <w:sz w:val="22"/>
          <w:szCs w:val="22"/>
          <w:lang w:val="en-GB" w:eastAsia="ja-JP"/>
        </w:rPr>
        <w:t>ection switching control</w:t>
      </w:r>
      <w:r w:rsidRPr="00996775">
        <w:rPr>
          <w:rFonts w:eastAsia="MS Mincho"/>
          <w:sz w:val="22"/>
          <w:szCs w:val="22"/>
          <w:lang w:val="en-GB" w:eastAsia="ja-JP"/>
        </w:rPr>
        <w:t xml:space="preserve">. </w:t>
      </w:r>
    </w:p>
    <w:p w:rsidR="00923C6A" w:rsidRPr="00996775" w:rsidRDefault="00923C6A" w:rsidP="00C357AD">
      <w:pPr>
        <w:jc w:val="both"/>
        <w:rPr>
          <w:b/>
        </w:rPr>
      </w:pPr>
    </w:p>
    <w:p w:rsidR="00AF7B35" w:rsidRPr="00996775" w:rsidRDefault="00AF7B35" w:rsidP="00535D1C">
      <w:pPr>
        <w:pStyle w:val="Heading1"/>
        <w:keepNext w:val="0"/>
        <w:numPr>
          <w:ilvl w:val="0"/>
          <w:numId w:val="9"/>
        </w:numPr>
        <w:spacing w:before="120" w:afterLines="50" w:after="120"/>
        <w:ind w:left="398" w:hangingChars="180" w:hanging="398"/>
        <w:jc w:val="left"/>
        <w:rPr>
          <w:sz w:val="22"/>
          <w:szCs w:val="22"/>
        </w:rPr>
      </w:pPr>
      <w:bookmarkStart w:id="8" w:name="_Toc397010952"/>
      <w:r w:rsidRPr="00996775">
        <w:rPr>
          <w:rFonts w:eastAsia="MS Mincho"/>
          <w:sz w:val="22"/>
          <w:szCs w:val="22"/>
          <w:lang w:eastAsia="ja-JP"/>
        </w:rPr>
        <w:t>Protection</w:t>
      </w:r>
      <w:bookmarkEnd w:id="8"/>
    </w:p>
    <w:p w:rsidR="004A65C3" w:rsidRPr="00031149" w:rsidRDefault="00AF7B35" w:rsidP="00AF7B35">
      <w:pPr>
        <w:spacing w:before="120"/>
        <w:jc w:val="both"/>
        <w:rPr>
          <w:rFonts w:eastAsia="MS Mincho"/>
          <w:sz w:val="22"/>
          <w:szCs w:val="22"/>
          <w:lang w:val="en-GB" w:eastAsia="ja-JP"/>
        </w:rPr>
      </w:pPr>
      <w:r w:rsidRPr="00996775">
        <w:rPr>
          <w:rFonts w:eastAsia="MS Mincho"/>
          <w:sz w:val="22"/>
          <w:szCs w:val="22"/>
          <w:lang w:val="en-GB" w:eastAsia="ja-JP"/>
        </w:rPr>
        <w:t xml:space="preserve">The mechanism for network survivability is automatic protection switching, which involves reserving a protection channel (dedicated or shared) with the same capacity as the channel or facility to be protected. </w:t>
      </w:r>
      <w:r w:rsidR="00607391" w:rsidRPr="00996775">
        <w:rPr>
          <w:rFonts w:eastAsia="MS Mincho"/>
          <w:sz w:val="22"/>
          <w:szCs w:val="22"/>
          <w:lang w:val="en-GB" w:eastAsia="ja-JP"/>
        </w:rPr>
        <w:t>The protection mechanisms are categorized by topology (linear or ring), protection resource (dedicated or shared), direction (</w:t>
      </w:r>
      <w:r w:rsidR="00000032">
        <w:rPr>
          <w:rFonts w:eastAsia="MS Mincho" w:hint="eastAsia"/>
          <w:sz w:val="22"/>
          <w:szCs w:val="22"/>
          <w:lang w:val="en-GB" w:eastAsia="ja-JP"/>
        </w:rPr>
        <w:t>unidirectional of bidirectional</w:t>
      </w:r>
      <w:r w:rsidR="002D46AD">
        <w:rPr>
          <w:rFonts w:eastAsia="MS Mincho"/>
          <w:sz w:val="22"/>
          <w:szCs w:val="22"/>
          <w:lang w:val="en-GB" w:eastAsia="ja-JP"/>
        </w:rPr>
        <w:t>,</w:t>
      </w:r>
      <w:r w:rsidR="00000032">
        <w:rPr>
          <w:rFonts w:eastAsia="MS Mincho" w:hint="eastAsia"/>
          <w:sz w:val="22"/>
          <w:szCs w:val="22"/>
          <w:lang w:val="en-GB" w:eastAsia="ja-JP"/>
        </w:rPr>
        <w:t xml:space="preserve"> as shown in </w:t>
      </w:r>
      <w:r w:rsidR="00607391" w:rsidRPr="00996775">
        <w:rPr>
          <w:rFonts w:eastAsia="MS Mincho"/>
          <w:sz w:val="22"/>
          <w:szCs w:val="22"/>
          <w:lang w:val="en-GB" w:eastAsia="ja-JP"/>
        </w:rPr>
        <w:t xml:space="preserve">Fig. 7), </w:t>
      </w:r>
      <w:r w:rsidR="00AA3250">
        <w:rPr>
          <w:rFonts w:eastAsia="MS Mincho"/>
          <w:sz w:val="22"/>
          <w:szCs w:val="22"/>
          <w:lang w:val="en-GB" w:eastAsia="ja-JP"/>
        </w:rPr>
        <w:t>and</w:t>
      </w:r>
      <w:r w:rsidR="00607391" w:rsidRPr="00996775">
        <w:rPr>
          <w:rFonts w:eastAsia="MS Mincho"/>
          <w:sz w:val="22"/>
          <w:szCs w:val="22"/>
          <w:lang w:val="en-GB" w:eastAsia="ja-JP"/>
        </w:rPr>
        <w:t xml:space="preserve"> </w:t>
      </w:r>
      <w:proofErr w:type="spellStart"/>
      <w:r w:rsidR="00607391" w:rsidRPr="00996775">
        <w:rPr>
          <w:rFonts w:eastAsia="MS Mincho"/>
          <w:sz w:val="22"/>
          <w:szCs w:val="22"/>
          <w:lang w:val="en-GB" w:eastAsia="ja-JP"/>
        </w:rPr>
        <w:t>revertive</w:t>
      </w:r>
      <w:proofErr w:type="spellEnd"/>
      <w:r w:rsidR="00607391" w:rsidRPr="00996775">
        <w:rPr>
          <w:rFonts w:eastAsia="MS Mincho"/>
          <w:sz w:val="22"/>
          <w:szCs w:val="22"/>
          <w:lang w:val="en-GB" w:eastAsia="ja-JP"/>
        </w:rPr>
        <w:t xml:space="preserve"> or non</w:t>
      </w:r>
      <w:r w:rsidR="002D46AD">
        <w:rPr>
          <w:rFonts w:eastAsia="MS Mincho"/>
          <w:sz w:val="22"/>
          <w:szCs w:val="22"/>
          <w:lang w:val="en-GB" w:eastAsia="ja-JP"/>
        </w:rPr>
        <w:t>-</w:t>
      </w:r>
      <w:proofErr w:type="spellStart"/>
      <w:r w:rsidR="00607391" w:rsidRPr="00996775">
        <w:rPr>
          <w:rFonts w:eastAsia="MS Mincho"/>
          <w:sz w:val="22"/>
          <w:szCs w:val="22"/>
          <w:lang w:val="en-GB" w:eastAsia="ja-JP"/>
        </w:rPr>
        <w:t>revertive</w:t>
      </w:r>
      <w:proofErr w:type="spellEnd"/>
      <w:r w:rsidR="00607391" w:rsidRPr="00996775">
        <w:rPr>
          <w:rFonts w:eastAsia="MS Mincho"/>
          <w:sz w:val="22"/>
          <w:szCs w:val="22"/>
          <w:lang w:val="en-GB" w:eastAsia="ja-JP"/>
        </w:rPr>
        <w:t>.</w:t>
      </w:r>
    </w:p>
    <w:p w:rsidR="00E417C6" w:rsidRPr="00996775" w:rsidRDefault="00535D1C" w:rsidP="00AF7B35">
      <w:pPr>
        <w:spacing w:before="120"/>
        <w:jc w:val="both"/>
        <w:rPr>
          <w:rFonts w:eastAsia="MS Mincho"/>
          <w:sz w:val="22"/>
          <w:szCs w:val="22"/>
          <w:lang w:val="en-GB" w:eastAsia="ja-JP"/>
        </w:rPr>
      </w:pPr>
      <w:r>
        <w:rPr>
          <w:rFonts w:eastAsia="MS Mincho"/>
          <w:noProof/>
          <w:sz w:val="22"/>
          <w:szCs w:val="22"/>
        </w:rPr>
        <mc:AlternateContent>
          <mc:Choice Requires="wps">
            <w:drawing>
              <wp:anchor distT="0" distB="0" distL="114300" distR="114300" simplePos="0" relativeHeight="13" behindDoc="0" locked="0" layoutInCell="1" allowOverlap="1">
                <wp:simplePos x="0" y="0"/>
                <wp:positionH relativeFrom="column">
                  <wp:posOffset>0</wp:posOffset>
                </wp:positionH>
                <wp:positionV relativeFrom="paragraph">
                  <wp:posOffset>914400</wp:posOffset>
                </wp:positionV>
                <wp:extent cx="5931535" cy="1395095"/>
                <wp:effectExtent l="0" t="0" r="0" b="0"/>
                <wp:wrapSquare wrapText="bothSides"/>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39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4A65C3">
                            <w:pPr>
                              <w:jc w:val="center"/>
                              <w:rPr>
                                <w:rFonts w:eastAsia="MS Mincho"/>
                                <w:noProof/>
                                <w:lang w:eastAsia="ja-JP"/>
                              </w:rPr>
                            </w:pPr>
                          </w:p>
                          <w:p w:rsidR="00E667E9" w:rsidRPr="002D3014" w:rsidRDefault="00E667E9" w:rsidP="004A65C3">
                            <w:pPr>
                              <w:jc w:val="center"/>
                              <w:rPr>
                                <w:rFonts w:eastAsia="MS Mincho"/>
                                <w:noProof/>
                                <w:lang w:eastAsia="ja-JP"/>
                              </w:rPr>
                            </w:pPr>
                            <w:r>
                              <w:rPr>
                                <w:noProof/>
                              </w:rPr>
                              <w:drawing>
                                <wp:inline distT="0" distB="0" distL="0" distR="0">
                                  <wp:extent cx="4088765" cy="772795"/>
                                  <wp:effectExtent l="0" t="0" r="0" b="0"/>
                                  <wp:docPr id="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2"/>
                                          <a:srcRect/>
                                          <a:stretch>
                                            <a:fillRect/>
                                          </a:stretch>
                                        </pic:blipFill>
                                        <pic:spPr bwMode="auto">
                                          <a:xfrm>
                                            <a:off x="0" y="0"/>
                                            <a:ext cx="4088765" cy="772795"/>
                                          </a:xfrm>
                                          <a:prstGeom prst="rect">
                                            <a:avLst/>
                                          </a:prstGeom>
                                          <a:noFill/>
                                          <a:ln w="9525">
                                            <a:noFill/>
                                            <a:miter lim="800000"/>
                                            <a:headEnd/>
                                            <a:tailEnd/>
                                          </a:ln>
                                        </pic:spPr>
                                      </pic:pic>
                                    </a:graphicData>
                                  </a:graphic>
                                </wp:inline>
                              </w:drawing>
                            </w:r>
                          </w:p>
                          <w:p w:rsidR="00E667E9" w:rsidRPr="001E0EF2" w:rsidRDefault="00E667E9" w:rsidP="004A65C3">
                            <w:pPr>
                              <w:jc w:val="center"/>
                              <w:rPr>
                                <w:rFonts w:eastAsia="MS Mincho"/>
                                <w:sz w:val="22"/>
                                <w:szCs w:val="22"/>
                                <w:lang w:eastAsia="ja-JP"/>
                              </w:rPr>
                            </w:pPr>
                          </w:p>
                          <w:p w:rsidR="00E667E9" w:rsidRPr="001E0EF2" w:rsidRDefault="00E667E9" w:rsidP="004A65C3">
                            <w:pPr>
                              <w:jc w:val="center"/>
                              <w:rPr>
                                <w:rFonts w:eastAsia="MS Mincho"/>
                                <w:sz w:val="22"/>
                                <w:szCs w:val="22"/>
                                <w:lang w:eastAsia="ja-JP"/>
                              </w:rPr>
                            </w:pPr>
                            <w:r w:rsidRPr="00AD1EB2">
                              <w:rPr>
                                <w:rFonts w:hint="eastAsia"/>
                                <w:sz w:val="22"/>
                                <w:szCs w:val="22"/>
                                <w:lang w:eastAsia="ja-JP"/>
                              </w:rPr>
                              <w:t xml:space="preserve">Fig. </w:t>
                            </w:r>
                            <w:r>
                              <w:rPr>
                                <w:rFonts w:eastAsia="MS Mincho" w:hint="eastAsia"/>
                                <w:sz w:val="22"/>
                                <w:szCs w:val="22"/>
                                <w:lang w:eastAsia="ja-JP"/>
                              </w:rPr>
                              <w:t>7</w:t>
                            </w:r>
                            <w:r w:rsidRPr="00AD1EB2">
                              <w:rPr>
                                <w:rFonts w:eastAsia="MS Mincho" w:hint="eastAsia"/>
                                <w:sz w:val="22"/>
                                <w:szCs w:val="22"/>
                                <w:lang w:eastAsia="ja-JP"/>
                              </w:rPr>
                              <w:t xml:space="preserve"> </w:t>
                            </w:r>
                            <w:r>
                              <w:rPr>
                                <w:rFonts w:eastAsia="MS Mincho" w:hint="eastAsia"/>
                                <w:sz w:val="22"/>
                                <w:szCs w:val="22"/>
                                <w:lang w:eastAsia="ja-JP"/>
                              </w:rPr>
                              <w:t>T</w:t>
                            </w:r>
                            <w:r>
                              <w:rPr>
                                <w:lang w:eastAsia="ja-JP"/>
                              </w:rPr>
                              <w:t>ypes of p</w:t>
                            </w:r>
                            <w:r>
                              <w:rPr>
                                <w:rFonts w:hint="eastAsia"/>
                                <w:lang w:eastAsia="ja-JP"/>
                              </w:rPr>
                              <w:t>rotection switching</w:t>
                            </w:r>
                            <w:r w:rsidRPr="001E0EF2">
                              <w:rPr>
                                <w:rFonts w:eastAsia="MS Mincho" w:hint="eastAsia"/>
                                <w:lang w:eastAsia="ja-JP"/>
                              </w:rPr>
                              <w:t>,</w:t>
                            </w:r>
                            <w:r w:rsidRPr="009C25A0">
                              <w:rPr>
                                <w:rFonts w:hint="eastAsia"/>
                                <w:lang w:eastAsia="ja-JP"/>
                              </w:rPr>
                              <w:t xml:space="preserve"> </w:t>
                            </w:r>
                            <w:r w:rsidRPr="001E0EF2">
                              <w:rPr>
                                <w:rFonts w:eastAsia="MS Mincho" w:hint="eastAsia"/>
                                <w:lang w:eastAsia="ja-JP"/>
                              </w:rPr>
                              <w:t>u</w:t>
                            </w:r>
                            <w:r w:rsidRPr="00677CEA">
                              <w:rPr>
                                <w:rFonts w:hint="eastAsia"/>
                                <w:lang w:eastAsia="ja-JP"/>
                              </w:rPr>
                              <w:t>nidirectional or bidirectional</w:t>
                            </w:r>
                            <w:r w:rsidRPr="001E0EF2">
                              <w:rPr>
                                <w:rFonts w:eastAsia="MS Minch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0;margin-top:1in;width:467.05pt;height:109.8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" stroked="f">
                <v:textbox inset="5.85pt,.7pt,5.85pt,.7pt">
                  <w:txbxContent>
                    <w:p w:rsidR="00E667E9" w:rsidRPr="002D3014" w:rsidRDefault="00E667E9" w:rsidP="004A65C3">
                      <w:pPr>
                        <w:jc w:val="center"/>
                        <w:rPr>
                          <w:rFonts w:eastAsia="MS Mincho"/>
                          <w:noProof/>
                          <w:lang w:eastAsia="ja-JP"/>
                        </w:rPr>
                      </w:pPr>
                    </w:p>
                    <w:p w:rsidR="00E667E9" w:rsidRPr="002D3014" w:rsidRDefault="00E667E9" w:rsidP="004A65C3">
                      <w:pPr>
                        <w:jc w:val="center"/>
                        <w:rPr>
                          <w:rFonts w:eastAsia="MS Mincho"/>
                          <w:noProof/>
                          <w:lang w:eastAsia="ja-JP"/>
                        </w:rPr>
                      </w:pPr>
                      <w:r>
                        <w:rPr>
                          <w:noProof/>
                        </w:rPr>
                        <w:drawing>
                          <wp:inline distT="0" distB="0" distL="0" distR="0">
                            <wp:extent cx="4088765" cy="772795"/>
                            <wp:effectExtent l="0" t="0" r="0" b="0"/>
                            <wp:docPr id="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3"/>
                                    <a:srcRect/>
                                    <a:stretch>
                                      <a:fillRect/>
                                    </a:stretch>
                                  </pic:blipFill>
                                  <pic:spPr bwMode="auto">
                                    <a:xfrm>
                                      <a:off x="0" y="0"/>
                                      <a:ext cx="4088765" cy="772795"/>
                                    </a:xfrm>
                                    <a:prstGeom prst="rect">
                                      <a:avLst/>
                                    </a:prstGeom>
                                    <a:noFill/>
                                    <a:ln w="9525">
                                      <a:noFill/>
                                      <a:miter lim="800000"/>
                                      <a:headEnd/>
                                      <a:tailEnd/>
                                    </a:ln>
                                  </pic:spPr>
                                </pic:pic>
                              </a:graphicData>
                            </a:graphic>
                          </wp:inline>
                        </w:drawing>
                      </w:r>
                    </w:p>
                    <w:p w:rsidR="00E667E9" w:rsidRPr="001E0EF2" w:rsidRDefault="00E667E9" w:rsidP="004A65C3">
                      <w:pPr>
                        <w:jc w:val="center"/>
                        <w:rPr>
                          <w:rFonts w:eastAsia="MS Mincho"/>
                          <w:sz w:val="22"/>
                          <w:szCs w:val="22"/>
                          <w:lang w:eastAsia="ja-JP"/>
                        </w:rPr>
                      </w:pPr>
                    </w:p>
                    <w:p w:rsidR="00E667E9" w:rsidRPr="001E0EF2" w:rsidRDefault="00E667E9" w:rsidP="004A65C3">
                      <w:pPr>
                        <w:jc w:val="center"/>
                        <w:rPr>
                          <w:rFonts w:eastAsia="MS Mincho"/>
                          <w:sz w:val="22"/>
                          <w:szCs w:val="22"/>
                          <w:lang w:eastAsia="ja-JP"/>
                        </w:rPr>
                      </w:pPr>
                      <w:r w:rsidRPr="00AD1EB2">
                        <w:rPr>
                          <w:rFonts w:hint="eastAsia"/>
                          <w:sz w:val="22"/>
                          <w:szCs w:val="22"/>
                          <w:lang w:eastAsia="ja-JP"/>
                        </w:rPr>
                        <w:t xml:space="preserve">Fig. </w:t>
                      </w:r>
                      <w:r>
                        <w:rPr>
                          <w:rFonts w:eastAsia="MS Mincho" w:hint="eastAsia"/>
                          <w:sz w:val="22"/>
                          <w:szCs w:val="22"/>
                          <w:lang w:eastAsia="ja-JP"/>
                        </w:rPr>
                        <w:t>7</w:t>
                      </w:r>
                      <w:r w:rsidRPr="00AD1EB2">
                        <w:rPr>
                          <w:rFonts w:eastAsia="MS Mincho" w:hint="eastAsia"/>
                          <w:sz w:val="22"/>
                          <w:szCs w:val="22"/>
                          <w:lang w:eastAsia="ja-JP"/>
                        </w:rPr>
                        <w:t xml:space="preserve"> </w:t>
                      </w:r>
                      <w:r>
                        <w:rPr>
                          <w:rFonts w:eastAsia="MS Mincho" w:hint="eastAsia"/>
                          <w:sz w:val="22"/>
                          <w:szCs w:val="22"/>
                          <w:lang w:eastAsia="ja-JP"/>
                        </w:rPr>
                        <w:t>T</w:t>
                      </w:r>
                      <w:r>
                        <w:rPr>
                          <w:lang w:eastAsia="ja-JP"/>
                        </w:rPr>
                        <w:t>ypes of p</w:t>
                      </w:r>
                      <w:r>
                        <w:rPr>
                          <w:rFonts w:hint="eastAsia"/>
                          <w:lang w:eastAsia="ja-JP"/>
                        </w:rPr>
                        <w:t>rotection switching</w:t>
                      </w:r>
                      <w:r w:rsidRPr="001E0EF2">
                        <w:rPr>
                          <w:rFonts w:eastAsia="MS Mincho" w:hint="eastAsia"/>
                          <w:lang w:eastAsia="ja-JP"/>
                        </w:rPr>
                        <w:t>,</w:t>
                      </w:r>
                      <w:r w:rsidRPr="009C25A0">
                        <w:rPr>
                          <w:rFonts w:hint="eastAsia"/>
                          <w:lang w:eastAsia="ja-JP"/>
                        </w:rPr>
                        <w:t xml:space="preserve"> </w:t>
                      </w:r>
                      <w:r w:rsidRPr="001E0EF2">
                        <w:rPr>
                          <w:rFonts w:eastAsia="MS Mincho" w:hint="eastAsia"/>
                          <w:lang w:eastAsia="ja-JP"/>
                        </w:rPr>
                        <w:t>u</w:t>
                      </w:r>
                      <w:r w:rsidRPr="00677CEA">
                        <w:rPr>
                          <w:rFonts w:hint="eastAsia"/>
                          <w:lang w:eastAsia="ja-JP"/>
                        </w:rPr>
                        <w:t>nidirectional or bidirectional</w:t>
                      </w:r>
                      <w:r w:rsidRPr="001E0EF2">
                        <w:rPr>
                          <w:rFonts w:eastAsia="MS Mincho" w:hint="eastAsia"/>
                          <w:lang w:eastAsia="ja-JP"/>
                        </w:rPr>
                        <w:t>.</w:t>
                      </w:r>
                    </w:p>
                  </w:txbxContent>
                </v:textbox>
                <w10:wrap type="square"/>
              </v:shape>
            </w:pict>
          </mc:Fallback>
        </mc:AlternateContent>
      </w:r>
      <w:r w:rsidR="00AF7B35" w:rsidRPr="00996775">
        <w:rPr>
          <w:rFonts w:eastAsia="MS Mincho"/>
          <w:sz w:val="22"/>
          <w:szCs w:val="22"/>
          <w:lang w:val="en-GB" w:eastAsia="ja-JP"/>
        </w:rPr>
        <w:t>The NE that detects the fault condition initiates the protection switching action. In SDH or OTN, th</w:t>
      </w:r>
      <w:r w:rsidR="00607391" w:rsidRPr="00996775">
        <w:rPr>
          <w:rFonts w:eastAsia="MS Mincho"/>
          <w:sz w:val="22"/>
          <w:szCs w:val="22"/>
          <w:lang w:val="en-GB" w:eastAsia="ja-JP"/>
        </w:rPr>
        <w:t xml:space="preserve">e </w:t>
      </w:r>
      <w:proofErr w:type="spellStart"/>
      <w:r w:rsidR="00AF7B35" w:rsidRPr="00996775">
        <w:rPr>
          <w:rFonts w:eastAsia="MS Mincho"/>
          <w:sz w:val="22"/>
          <w:szCs w:val="22"/>
          <w:lang w:val="en-GB" w:eastAsia="ja-JP"/>
        </w:rPr>
        <w:t>signaling</w:t>
      </w:r>
      <w:proofErr w:type="spellEnd"/>
      <w:r w:rsidR="00AF7B35" w:rsidRPr="00996775">
        <w:rPr>
          <w:rFonts w:eastAsia="MS Mincho"/>
          <w:sz w:val="22"/>
          <w:szCs w:val="22"/>
          <w:lang w:val="en-GB" w:eastAsia="ja-JP"/>
        </w:rPr>
        <w:t xml:space="preserve"> information is communicated in overhead bytes reserved for implementing the protection function. In MPLS-TP, similar specific information </w:t>
      </w:r>
      <w:r w:rsidR="008277D1">
        <w:rPr>
          <w:rFonts w:eastAsia="Malgun Gothic" w:hint="eastAsia"/>
          <w:sz w:val="22"/>
          <w:szCs w:val="22"/>
          <w:lang w:val="en-GB" w:eastAsia="ko-KR"/>
        </w:rPr>
        <w:t>can be</w:t>
      </w:r>
      <w:r w:rsidR="008277D1" w:rsidRPr="00996775">
        <w:rPr>
          <w:rFonts w:eastAsia="MS Mincho"/>
          <w:sz w:val="22"/>
          <w:szCs w:val="22"/>
          <w:lang w:val="en-GB" w:eastAsia="ja-JP"/>
        </w:rPr>
        <w:t xml:space="preserve"> </w:t>
      </w:r>
      <w:r w:rsidR="00AF7B35" w:rsidRPr="00996775">
        <w:rPr>
          <w:rFonts w:eastAsia="MS Mincho"/>
          <w:sz w:val="22"/>
          <w:szCs w:val="22"/>
          <w:lang w:val="en-GB" w:eastAsia="ja-JP"/>
        </w:rPr>
        <w:t>transmitted within specific fields</w:t>
      </w:r>
      <w:r w:rsidR="00607391" w:rsidRPr="00996775">
        <w:rPr>
          <w:rFonts w:eastAsia="MS Mincho"/>
          <w:sz w:val="22"/>
          <w:szCs w:val="22"/>
          <w:lang w:val="en-GB" w:eastAsia="ja-JP"/>
        </w:rPr>
        <w:t xml:space="preserve"> defined as four octets</w:t>
      </w:r>
      <w:r w:rsidR="00AF7B35" w:rsidRPr="00996775">
        <w:rPr>
          <w:rFonts w:eastAsia="MS Mincho"/>
          <w:sz w:val="22"/>
          <w:szCs w:val="22"/>
          <w:lang w:val="en-GB" w:eastAsia="ja-JP"/>
        </w:rPr>
        <w:t xml:space="preserve"> in the MPLS-TP OAM </w:t>
      </w:r>
      <w:r w:rsidR="00607391" w:rsidRPr="00996775">
        <w:rPr>
          <w:rFonts w:eastAsia="MS Mincho"/>
          <w:sz w:val="22"/>
          <w:szCs w:val="22"/>
          <w:lang w:val="en-GB" w:eastAsia="ja-JP"/>
        </w:rPr>
        <w:t xml:space="preserve">packet as well as the Ethernet linear protection described in </w:t>
      </w:r>
      <w:r w:rsidR="00DA3D27">
        <w:rPr>
          <w:rFonts w:eastAsia="MS Mincho" w:hint="eastAsia"/>
          <w:sz w:val="22"/>
          <w:szCs w:val="22"/>
          <w:lang w:val="en-GB" w:eastAsia="ja-JP"/>
        </w:rPr>
        <w:t xml:space="preserve">ITU-T </w:t>
      </w:r>
      <w:r w:rsidR="00607391" w:rsidRPr="00996775">
        <w:rPr>
          <w:rFonts w:eastAsia="MS Mincho"/>
          <w:sz w:val="22"/>
          <w:szCs w:val="22"/>
          <w:lang w:val="en-GB" w:eastAsia="ja-JP"/>
        </w:rPr>
        <w:t>G.8031.</w:t>
      </w:r>
      <w:r w:rsidR="00E417C6" w:rsidRPr="00996775">
        <w:rPr>
          <w:rFonts w:eastAsia="MS Mincho"/>
          <w:sz w:val="22"/>
          <w:szCs w:val="22"/>
          <w:lang w:val="en-GB" w:eastAsia="ja-JP"/>
        </w:rPr>
        <w:t xml:space="preserve"> The </w:t>
      </w:r>
      <w:r w:rsidR="00607391" w:rsidRPr="00996775">
        <w:rPr>
          <w:rFonts w:eastAsia="MS Mincho"/>
          <w:sz w:val="22"/>
          <w:szCs w:val="22"/>
          <w:lang w:val="en-GB" w:eastAsia="ja-JP"/>
        </w:rPr>
        <w:t>protection switching</w:t>
      </w:r>
      <w:r w:rsidR="00E417C6" w:rsidRPr="00996775">
        <w:rPr>
          <w:rFonts w:eastAsia="MS Mincho"/>
          <w:sz w:val="22"/>
          <w:szCs w:val="22"/>
          <w:lang w:val="en-GB" w:eastAsia="ja-JP"/>
        </w:rPr>
        <w:t xml:space="preserve"> is initiated by the criteria listed in Table 2. </w:t>
      </w:r>
    </w:p>
    <w:p w:rsidR="00A72A24" w:rsidRPr="001E0EF2" w:rsidRDefault="004F0747" w:rsidP="00A72A24">
      <w:pPr>
        <w:spacing w:before="120"/>
        <w:jc w:val="both"/>
        <w:rPr>
          <w:rFonts w:eastAsia="MS Mincho"/>
          <w:lang w:eastAsia="ja-JP"/>
        </w:rPr>
      </w:pPr>
      <w:r>
        <w:rPr>
          <w:rFonts w:eastAsia="MS Mincho" w:hint="eastAsia"/>
          <w:sz w:val="22"/>
          <w:szCs w:val="22"/>
          <w:lang w:val="en-GB" w:eastAsia="ja-JP"/>
        </w:rPr>
        <w:t>L</w:t>
      </w:r>
      <w:r w:rsidR="00AF7B35" w:rsidRPr="00996775">
        <w:rPr>
          <w:rFonts w:eastAsia="MS Mincho"/>
          <w:sz w:val="22"/>
          <w:szCs w:val="22"/>
          <w:lang w:val="en-GB" w:eastAsia="ja-JP"/>
        </w:rPr>
        <w:t>ockout of protection (LO), forced switches (FS), manual swi</w:t>
      </w:r>
      <w:r w:rsidR="00E417C6" w:rsidRPr="00996775">
        <w:rPr>
          <w:rFonts w:eastAsia="MS Mincho"/>
          <w:sz w:val="22"/>
          <w:szCs w:val="22"/>
          <w:lang w:val="en-GB" w:eastAsia="ja-JP"/>
        </w:rPr>
        <w:t>tches (MS), and exercise (EXER)</w:t>
      </w:r>
      <w:r w:rsidRPr="004F0747">
        <w:rPr>
          <w:rFonts w:eastAsia="MS Mincho"/>
          <w:sz w:val="22"/>
          <w:szCs w:val="22"/>
          <w:lang w:val="en-GB" w:eastAsia="ja-JP"/>
        </w:rPr>
        <w:t xml:space="preserve"> </w:t>
      </w:r>
      <w:r>
        <w:rPr>
          <w:rFonts w:eastAsia="MS Mincho" w:hint="eastAsia"/>
          <w:sz w:val="22"/>
          <w:szCs w:val="22"/>
          <w:lang w:val="en-GB" w:eastAsia="ja-JP"/>
        </w:rPr>
        <w:t>are included in e</w:t>
      </w:r>
      <w:r w:rsidR="00082F57">
        <w:rPr>
          <w:rFonts w:eastAsia="MS Mincho"/>
          <w:sz w:val="22"/>
          <w:szCs w:val="22"/>
          <w:lang w:val="en-GB" w:eastAsia="ja-JP"/>
        </w:rPr>
        <w:t>xternally initiated command</w:t>
      </w:r>
      <w:r w:rsidR="002D46AD">
        <w:rPr>
          <w:rFonts w:eastAsia="MS Mincho"/>
          <w:sz w:val="22"/>
          <w:szCs w:val="22"/>
          <w:lang w:val="en-GB" w:eastAsia="ja-JP"/>
        </w:rPr>
        <w:t>s</w:t>
      </w:r>
      <w:r w:rsidRPr="00996775">
        <w:rPr>
          <w:rFonts w:eastAsia="MS Mincho"/>
          <w:sz w:val="22"/>
          <w:szCs w:val="22"/>
          <w:lang w:val="en-GB" w:eastAsia="ja-JP"/>
        </w:rPr>
        <w:t xml:space="preserve"> from the craft or operation support system (OSS)</w:t>
      </w:r>
      <w:r w:rsidR="00E417C6" w:rsidRPr="00996775">
        <w:rPr>
          <w:rFonts w:eastAsia="MS Mincho"/>
          <w:sz w:val="22"/>
          <w:szCs w:val="22"/>
          <w:lang w:val="en-GB" w:eastAsia="ja-JP"/>
        </w:rPr>
        <w:t>.</w:t>
      </w:r>
      <w:r w:rsidR="00082F57">
        <w:rPr>
          <w:rFonts w:eastAsia="MS Mincho" w:hint="eastAsia"/>
          <w:sz w:val="22"/>
          <w:szCs w:val="22"/>
          <w:lang w:val="en-GB" w:eastAsia="ja-JP"/>
        </w:rPr>
        <w:t xml:space="preserve"> </w:t>
      </w:r>
      <w:r w:rsidR="00AF7B35" w:rsidRPr="00996775">
        <w:rPr>
          <w:rFonts w:eastAsia="MS Mincho"/>
          <w:sz w:val="22"/>
          <w:szCs w:val="22"/>
          <w:lang w:val="en-GB" w:eastAsia="ja-JP"/>
        </w:rPr>
        <w:t>Automatically initiated command</w:t>
      </w:r>
      <w:r w:rsidR="002D46AD">
        <w:rPr>
          <w:rFonts w:eastAsia="MS Mincho"/>
          <w:sz w:val="22"/>
          <w:szCs w:val="22"/>
          <w:lang w:val="en-GB" w:eastAsia="ja-JP"/>
        </w:rPr>
        <w:t>s</w:t>
      </w:r>
      <w:r w:rsidR="00AF7B35" w:rsidRPr="00996775">
        <w:rPr>
          <w:rFonts w:eastAsia="MS Mincho"/>
          <w:sz w:val="22"/>
          <w:szCs w:val="22"/>
          <w:lang w:val="en-GB" w:eastAsia="ja-JP"/>
        </w:rPr>
        <w:t xml:space="preserve"> triggered by detection of a failure include signal fail (SF) caused by </w:t>
      </w:r>
      <w:r w:rsidR="002D46AD">
        <w:rPr>
          <w:rFonts w:eastAsia="MS Mincho"/>
          <w:sz w:val="22"/>
          <w:szCs w:val="22"/>
          <w:lang w:val="en-GB" w:eastAsia="ja-JP"/>
        </w:rPr>
        <w:t xml:space="preserve">a </w:t>
      </w:r>
      <w:r w:rsidR="00AF7B35" w:rsidRPr="00996775">
        <w:rPr>
          <w:rFonts w:eastAsia="MS Mincho"/>
          <w:sz w:val="22"/>
          <w:szCs w:val="22"/>
          <w:lang w:val="en-GB" w:eastAsia="ja-JP"/>
        </w:rPr>
        <w:t>loss of signal (LOS), loss of framing (LOF)</w:t>
      </w:r>
      <w:r w:rsidR="002D46AD">
        <w:rPr>
          <w:rFonts w:eastAsia="MS Mincho"/>
          <w:sz w:val="22"/>
          <w:szCs w:val="22"/>
          <w:lang w:val="en-GB" w:eastAsia="ja-JP"/>
        </w:rPr>
        <w:t>,</w:t>
      </w:r>
      <w:r w:rsidR="00AF7B35" w:rsidRPr="00996775">
        <w:rPr>
          <w:rFonts w:eastAsia="MS Mincho"/>
          <w:sz w:val="22"/>
          <w:szCs w:val="22"/>
          <w:lang w:val="en-GB" w:eastAsia="ja-JP"/>
        </w:rPr>
        <w:t xml:space="preserve"> or an excessive bit error rate (BER), and signal degrade (SD) defined by a relatively high BER</w:t>
      </w:r>
      <w:r w:rsidR="008277D1">
        <w:rPr>
          <w:rFonts w:eastAsia="Malgun Gothic" w:hint="eastAsia"/>
          <w:sz w:val="22"/>
          <w:szCs w:val="22"/>
          <w:lang w:val="en-GB" w:eastAsia="ko-KR"/>
        </w:rPr>
        <w:t xml:space="preserve"> or excessive </w:t>
      </w:r>
      <w:r w:rsidR="009D7E4D">
        <w:rPr>
          <w:rFonts w:eastAsia="Malgun Gothic" w:hint="eastAsia"/>
          <w:sz w:val="22"/>
          <w:szCs w:val="22"/>
          <w:lang w:val="en-GB" w:eastAsia="ko-KR"/>
        </w:rPr>
        <w:t>packet loss ratio measured by the OAM LM function</w:t>
      </w:r>
      <w:r w:rsidR="00AF7B35" w:rsidRPr="00996775">
        <w:rPr>
          <w:rFonts w:eastAsia="MS Mincho"/>
          <w:sz w:val="22"/>
          <w:szCs w:val="22"/>
          <w:lang w:val="en-GB" w:eastAsia="ja-JP"/>
        </w:rPr>
        <w:t xml:space="preserve">. </w:t>
      </w:r>
      <w:r w:rsidR="002D46AD">
        <w:rPr>
          <w:rFonts w:eastAsia="MS Mincho"/>
          <w:sz w:val="22"/>
          <w:szCs w:val="22"/>
          <w:lang w:val="en-GB" w:eastAsia="ja-JP"/>
        </w:rPr>
        <w:t>The s</w:t>
      </w:r>
      <w:r w:rsidR="00AF7B35" w:rsidRPr="00996775">
        <w:rPr>
          <w:rFonts w:eastAsia="MS Mincho"/>
          <w:sz w:val="22"/>
          <w:szCs w:val="22"/>
          <w:lang w:val="en-GB" w:eastAsia="ja-JP"/>
        </w:rPr>
        <w:t>tate</w:t>
      </w:r>
      <w:r w:rsidR="002D46AD">
        <w:rPr>
          <w:rFonts w:eastAsia="MS Mincho"/>
          <w:sz w:val="22"/>
          <w:szCs w:val="22"/>
          <w:lang w:val="en-GB" w:eastAsia="ja-JP"/>
        </w:rPr>
        <w:t>s</w:t>
      </w:r>
      <w:r w:rsidR="00AF7B35" w:rsidRPr="00996775">
        <w:rPr>
          <w:rFonts w:eastAsia="MS Mincho"/>
          <w:sz w:val="22"/>
          <w:szCs w:val="22"/>
          <w:lang w:val="en-GB" w:eastAsia="ja-JP"/>
        </w:rPr>
        <w:t xml:space="preserve"> of the protection switching function include wait-to-restore (WTR) and reverse request (RR).</w:t>
      </w:r>
      <w:r w:rsidR="00A72A24" w:rsidRPr="00996775">
        <w:t xml:space="preserve"> </w:t>
      </w:r>
    </w:p>
    <w:p w:rsidR="00082F57" w:rsidRDefault="00A72A24" w:rsidP="00A72A24">
      <w:pPr>
        <w:spacing w:before="120"/>
        <w:jc w:val="both"/>
        <w:rPr>
          <w:rFonts w:eastAsia="MS Mincho"/>
          <w:sz w:val="22"/>
          <w:szCs w:val="22"/>
          <w:lang w:val="en-GB" w:eastAsia="ja-JP"/>
        </w:rPr>
      </w:pPr>
      <w:r w:rsidRPr="00996775">
        <w:rPr>
          <w:rFonts w:eastAsia="MS Mincho"/>
          <w:sz w:val="22"/>
          <w:szCs w:val="22"/>
          <w:lang w:val="en-GB" w:eastAsia="ja-JP"/>
        </w:rPr>
        <w:t xml:space="preserve">These criteria form a hierarchy of priorities when multiple channels or conditions compete for access to the protection resources. SF-P has a higher priority than any defect that would cause a normal traffic signal to be switched from the protection path. </w:t>
      </w:r>
      <w:r w:rsidR="002D46AD">
        <w:rPr>
          <w:rFonts w:eastAsia="MS Mincho"/>
          <w:sz w:val="22"/>
          <w:szCs w:val="22"/>
          <w:lang w:val="en-GB" w:eastAsia="ja-JP"/>
        </w:rPr>
        <w:t>A l</w:t>
      </w:r>
      <w:r w:rsidRPr="00996775">
        <w:rPr>
          <w:rFonts w:eastAsia="MS Mincho"/>
          <w:sz w:val="22"/>
          <w:szCs w:val="22"/>
          <w:lang w:val="en-GB" w:eastAsia="ja-JP"/>
        </w:rPr>
        <w:t xml:space="preserve">ockout command, however, has higher priority than SF-P because </w:t>
      </w:r>
      <w:r w:rsidR="002D46AD">
        <w:rPr>
          <w:rFonts w:eastAsia="MS Mincho"/>
          <w:sz w:val="22"/>
          <w:szCs w:val="22"/>
          <w:lang w:val="en-GB" w:eastAsia="ja-JP"/>
        </w:rPr>
        <w:t xml:space="preserve">the </w:t>
      </w:r>
      <w:r w:rsidRPr="00996775">
        <w:rPr>
          <w:rFonts w:eastAsia="MS Mincho"/>
          <w:sz w:val="22"/>
          <w:szCs w:val="22"/>
          <w:lang w:val="en-GB" w:eastAsia="ja-JP"/>
        </w:rPr>
        <w:t>lockout status shall be kept active d</w:t>
      </w:r>
      <w:r w:rsidR="00082F57">
        <w:rPr>
          <w:rFonts w:eastAsia="MS Mincho"/>
          <w:sz w:val="22"/>
          <w:szCs w:val="22"/>
          <w:lang w:val="en-GB" w:eastAsia="ja-JP"/>
        </w:rPr>
        <w:t xml:space="preserve">uring a failure. </w:t>
      </w:r>
    </w:p>
    <w:p w:rsidR="00A72A24" w:rsidRPr="00996775" w:rsidRDefault="00A72A24" w:rsidP="00A72A24">
      <w:pPr>
        <w:spacing w:before="120"/>
        <w:jc w:val="both"/>
        <w:rPr>
          <w:rFonts w:eastAsia="MS Mincho"/>
          <w:sz w:val="22"/>
          <w:szCs w:val="22"/>
          <w:lang w:val="en-GB" w:eastAsia="ja-JP"/>
        </w:rPr>
      </w:pPr>
      <w:r w:rsidRPr="00996775">
        <w:rPr>
          <w:rFonts w:eastAsia="MS Mincho"/>
          <w:sz w:val="22"/>
          <w:szCs w:val="22"/>
          <w:lang w:val="en-GB" w:eastAsia="ja-JP"/>
        </w:rPr>
        <w:t>It should be noted that the APS communication is conducted over the protection channel rather than the working channel</w:t>
      </w:r>
      <w:r w:rsidR="009D7E4D">
        <w:rPr>
          <w:rFonts w:eastAsia="Malgun Gothic" w:hint="eastAsia"/>
          <w:sz w:val="22"/>
          <w:szCs w:val="22"/>
          <w:lang w:val="en-GB" w:eastAsia="ko-KR"/>
        </w:rPr>
        <w:t xml:space="preserve"> as in </w:t>
      </w:r>
      <w:r w:rsidR="009D7E4D">
        <w:rPr>
          <w:rFonts w:eastAsia="Malgun Gothic"/>
          <w:sz w:val="22"/>
          <w:szCs w:val="22"/>
          <w:lang w:val="en-GB" w:eastAsia="ko-KR"/>
        </w:rPr>
        <w:t>traditional</w:t>
      </w:r>
      <w:r w:rsidR="009D7E4D">
        <w:rPr>
          <w:rFonts w:eastAsia="Malgun Gothic" w:hint="eastAsia"/>
          <w:sz w:val="22"/>
          <w:szCs w:val="22"/>
          <w:lang w:val="en-GB" w:eastAsia="ko-KR"/>
        </w:rPr>
        <w:t xml:space="preserve"> protection switching technologies for SDH, OTN</w:t>
      </w:r>
      <w:r w:rsidR="002D46AD">
        <w:rPr>
          <w:rFonts w:eastAsia="Malgun Gothic"/>
          <w:sz w:val="22"/>
          <w:szCs w:val="22"/>
          <w:lang w:val="en-GB" w:eastAsia="ko-KR"/>
        </w:rPr>
        <w:t>,</w:t>
      </w:r>
      <w:r w:rsidR="009D7E4D">
        <w:rPr>
          <w:rFonts w:eastAsia="Malgun Gothic" w:hint="eastAsia"/>
          <w:sz w:val="22"/>
          <w:szCs w:val="22"/>
          <w:lang w:val="en-GB" w:eastAsia="ko-KR"/>
        </w:rPr>
        <w:t xml:space="preserve"> and Ethernet transport networks</w:t>
      </w:r>
      <w:r w:rsidRPr="00996775">
        <w:rPr>
          <w:rFonts w:eastAsia="MS Mincho"/>
          <w:sz w:val="22"/>
          <w:szCs w:val="22"/>
          <w:lang w:val="en-GB" w:eastAsia="ja-JP"/>
        </w:rPr>
        <w:t xml:space="preserve">. </w:t>
      </w:r>
    </w:p>
    <w:p w:rsidR="00A72A24" w:rsidRPr="00996775" w:rsidRDefault="00082F57" w:rsidP="00A72A24">
      <w:pPr>
        <w:spacing w:before="120"/>
        <w:jc w:val="both"/>
        <w:rPr>
          <w:rFonts w:eastAsia="MS Mincho"/>
          <w:sz w:val="22"/>
          <w:szCs w:val="22"/>
          <w:lang w:val="en-GB" w:eastAsia="ja-JP"/>
        </w:rPr>
      </w:pPr>
      <w:r>
        <w:rPr>
          <w:rFonts w:eastAsia="MS Mincho" w:hint="eastAsia"/>
          <w:sz w:val="22"/>
          <w:szCs w:val="22"/>
          <w:lang w:val="en-GB" w:eastAsia="ja-JP"/>
        </w:rPr>
        <w:t>A</w:t>
      </w:r>
      <w:r w:rsidRPr="00996775">
        <w:rPr>
          <w:rFonts w:eastAsia="MS Mincho"/>
          <w:sz w:val="22"/>
          <w:szCs w:val="22"/>
          <w:lang w:val="en-GB" w:eastAsia="ja-JP"/>
        </w:rPr>
        <w:t xml:space="preserve"> protection switch </w:t>
      </w:r>
      <w:r w:rsidR="008A1654">
        <w:rPr>
          <w:rFonts w:eastAsia="Malgun Gothic" w:hint="eastAsia"/>
          <w:sz w:val="22"/>
          <w:szCs w:val="22"/>
          <w:lang w:val="en-GB" w:eastAsia="ko-KR"/>
        </w:rPr>
        <w:t xml:space="preserve">command </w:t>
      </w:r>
      <w:r w:rsidRPr="00996775">
        <w:rPr>
          <w:rFonts w:eastAsia="MS Mincho"/>
          <w:sz w:val="22"/>
          <w:szCs w:val="22"/>
          <w:lang w:val="en-GB" w:eastAsia="ja-JP"/>
        </w:rPr>
        <w:t>Exercise is included</w:t>
      </w:r>
      <w:r>
        <w:rPr>
          <w:rFonts w:eastAsia="MS Mincho" w:hint="eastAsia"/>
          <w:sz w:val="22"/>
          <w:szCs w:val="22"/>
          <w:lang w:val="en-GB" w:eastAsia="ja-JP"/>
        </w:rPr>
        <w:t xml:space="preserve"> t</w:t>
      </w:r>
      <w:r w:rsidR="00A72A24" w:rsidRPr="00996775">
        <w:rPr>
          <w:rFonts w:eastAsia="MS Mincho"/>
          <w:sz w:val="22"/>
          <w:szCs w:val="22"/>
          <w:lang w:val="en-GB" w:eastAsia="ja-JP"/>
        </w:rPr>
        <w:t>o test the protection control functionality</w:t>
      </w:r>
      <w:r>
        <w:rPr>
          <w:rFonts w:eastAsia="MS Mincho" w:hint="eastAsia"/>
          <w:sz w:val="22"/>
          <w:szCs w:val="22"/>
          <w:lang w:val="en-GB" w:eastAsia="ja-JP"/>
        </w:rPr>
        <w:t xml:space="preserve"> and </w:t>
      </w:r>
      <w:r w:rsidR="00A72A24" w:rsidRPr="00996775">
        <w:rPr>
          <w:rFonts w:eastAsia="MS Mincho"/>
          <w:sz w:val="22"/>
          <w:szCs w:val="22"/>
          <w:lang w:val="en-GB" w:eastAsia="ja-JP"/>
        </w:rPr>
        <w:t xml:space="preserve">performs all stages of protection switching except for the final action of bridging </w:t>
      </w:r>
      <w:r>
        <w:rPr>
          <w:rFonts w:eastAsia="MS Mincho"/>
          <w:sz w:val="22"/>
          <w:szCs w:val="22"/>
          <w:lang w:val="en-GB" w:eastAsia="ja-JP"/>
        </w:rPr>
        <w:t>or switching the actual traffic</w:t>
      </w:r>
      <w:r>
        <w:rPr>
          <w:rFonts w:eastAsia="MS Mincho" w:hint="eastAsia"/>
          <w:sz w:val="22"/>
          <w:szCs w:val="22"/>
          <w:lang w:val="en-GB" w:eastAsia="ja-JP"/>
        </w:rPr>
        <w:t>, which</w:t>
      </w:r>
      <w:r w:rsidR="00A72A24" w:rsidRPr="00996775">
        <w:rPr>
          <w:rFonts w:eastAsia="MS Mincho"/>
          <w:sz w:val="22"/>
          <w:szCs w:val="22"/>
          <w:lang w:val="en-GB" w:eastAsia="ja-JP"/>
        </w:rPr>
        <w:t xml:space="preserve"> would put a ‘hit’ on the operating signal. The Exerciser function is performed routinely as background maintenance to avoid the implications of a “silent failure” in the redundant standby equipment and protection switching logic.</w:t>
      </w:r>
    </w:p>
    <w:p w:rsidR="00923C6A" w:rsidRPr="00996775" w:rsidRDefault="00923C6A" w:rsidP="00C357AD">
      <w:pPr>
        <w:jc w:val="both"/>
        <w:rPr>
          <w:b/>
        </w:rPr>
      </w:pPr>
    </w:p>
    <w:p w:rsidR="001002CA" w:rsidRPr="00996775" w:rsidRDefault="001002CA" w:rsidP="001002CA">
      <w:pPr>
        <w:jc w:val="center"/>
        <w:rPr>
          <w:b/>
          <w:lang w:eastAsia="ja-JP"/>
        </w:rPr>
      </w:pPr>
      <w:r w:rsidRPr="00996775">
        <w:rPr>
          <w:b/>
          <w:lang w:eastAsia="ja-JP"/>
        </w:rPr>
        <w:t>Table 2 States and types of protection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5644"/>
        <w:gridCol w:w="1994"/>
      </w:tblGrid>
      <w:tr w:rsidR="001002CA" w:rsidRPr="00996775" w:rsidTr="001002CA">
        <w:trPr>
          <w:cantSplit/>
          <w:trHeight w:val="148"/>
          <w:tblHeader/>
          <w:jc w:val="center"/>
        </w:trPr>
        <w:tc>
          <w:tcPr>
            <w:tcW w:w="5644" w:type="dxa"/>
            <w:tcBorders>
              <w:top w:val="single" w:sz="4" w:space="0" w:color="auto"/>
              <w:bottom w:val="double" w:sz="4" w:space="0" w:color="auto"/>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Malgun Gothic"/>
                <w:sz w:val="18"/>
                <w:szCs w:val="18"/>
                <w:lang w:val="en-GB"/>
              </w:rPr>
            </w:pPr>
            <w:r w:rsidRPr="00996775">
              <w:rPr>
                <w:rFonts w:eastAsia="Malgun Gothic"/>
                <w:sz w:val="18"/>
                <w:szCs w:val="18"/>
                <w:lang w:val="en-GB"/>
              </w:rPr>
              <w:t>Description</w:t>
            </w:r>
          </w:p>
        </w:tc>
        <w:tc>
          <w:tcPr>
            <w:tcW w:w="1994" w:type="dxa"/>
            <w:tcBorders>
              <w:top w:val="single" w:sz="4" w:space="0" w:color="auto"/>
              <w:bottom w:val="double" w:sz="4" w:space="0" w:color="auto"/>
              <w:right w:val="single" w:sz="4" w:space="0" w:color="auto"/>
            </w:tcBorders>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Malgun Gothic"/>
                <w:sz w:val="18"/>
                <w:szCs w:val="18"/>
                <w:lang w:val="en-GB"/>
              </w:rPr>
            </w:pPr>
            <w:r w:rsidRPr="00996775">
              <w:rPr>
                <w:rFonts w:eastAsia="Malgun Gothic"/>
                <w:sz w:val="18"/>
                <w:szCs w:val="18"/>
                <w:lang w:val="en-GB"/>
              </w:rPr>
              <w:t>Priority</w:t>
            </w:r>
          </w:p>
        </w:tc>
      </w:tr>
      <w:tr w:rsidR="001002CA" w:rsidRPr="00996775" w:rsidTr="001002CA">
        <w:trPr>
          <w:cantSplit/>
          <w:trHeight w:val="69"/>
          <w:jc w:val="center"/>
        </w:trPr>
        <w:tc>
          <w:tcPr>
            <w:tcW w:w="5644" w:type="dxa"/>
            <w:tcBorders>
              <w:top w:val="double" w:sz="4" w:space="0" w:color="auto"/>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rPr>
              <w:t>Lockout of protection (LO)</w:t>
            </w:r>
          </w:p>
        </w:tc>
        <w:tc>
          <w:tcPr>
            <w:tcW w:w="1994" w:type="dxa"/>
            <w:tcBorders>
              <w:top w:val="double" w:sz="4" w:space="0" w:color="auto"/>
              <w:bottom w:val="nil"/>
            </w:tcBorders>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rPr>
            </w:pPr>
            <w:r w:rsidRPr="00996775">
              <w:rPr>
                <w:rFonts w:eastAsia="Malgun Gothic"/>
                <w:sz w:val="18"/>
                <w:szCs w:val="18"/>
                <w:lang w:val="en-GB"/>
              </w:rPr>
              <w:t>highest</w:t>
            </w:r>
          </w:p>
        </w:tc>
      </w:tr>
      <w:tr w:rsidR="001002CA" w:rsidRPr="00996775" w:rsidTr="001002CA">
        <w:trPr>
          <w:cantSplit/>
          <w:trHeight w:val="133"/>
          <w:jc w:val="center"/>
        </w:trPr>
        <w:tc>
          <w:tcPr>
            <w:tcW w:w="5644" w:type="dxa"/>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eastAsia="ja-JP"/>
              </w:rPr>
              <w:t>Signal fail for protection (SF</w:t>
            </w:r>
            <w:r w:rsidRPr="00996775">
              <w:rPr>
                <w:rFonts w:eastAsia="Malgun Gothic"/>
                <w:sz w:val="18"/>
                <w:szCs w:val="18"/>
                <w:lang w:val="en-GB" w:eastAsia="ja-JP"/>
              </w:rPr>
              <w:noBreakHyphen/>
              <w:t>P)</w:t>
            </w:r>
          </w:p>
        </w:tc>
        <w:tc>
          <w:tcPr>
            <w:tcW w:w="1994" w:type="dxa"/>
            <w:tcBorders>
              <w:top w:val="nil"/>
              <w:bottom w:val="nil"/>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eastAsia="ja-JP"/>
              </w:rPr>
            </w:pPr>
            <w:r w:rsidRPr="00996775">
              <w:rPr>
                <w:rFonts w:eastAsia="Malgun Gothic"/>
                <w:sz w:val="18"/>
                <w:szCs w:val="18"/>
                <w:lang w:val="en-GB" w:eastAsia="ja-JP"/>
              </w:rPr>
              <w:sym w:font="Symbol" w:char="F0AD"/>
            </w:r>
          </w:p>
        </w:tc>
      </w:tr>
      <w:tr w:rsidR="001002CA" w:rsidRPr="00996775" w:rsidTr="001002CA">
        <w:trPr>
          <w:cantSplit/>
          <w:trHeight w:val="133"/>
          <w:jc w:val="center"/>
        </w:trPr>
        <w:tc>
          <w:tcPr>
            <w:tcW w:w="5644" w:type="dxa"/>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rPr>
              <w:t>Forced switch (FS)</w:t>
            </w:r>
          </w:p>
        </w:tc>
        <w:tc>
          <w:tcPr>
            <w:tcW w:w="1994" w:type="dxa"/>
            <w:tcBorders>
              <w:top w:val="nil"/>
              <w:bottom w:val="nil"/>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rPr>
            </w:pPr>
            <w:r w:rsidRPr="00996775">
              <w:rPr>
                <w:rFonts w:eastAsia="Malgun Gothic"/>
                <w:sz w:val="18"/>
                <w:szCs w:val="18"/>
                <w:lang w:val="en-GB"/>
              </w:rPr>
              <w:t>|</w:t>
            </w:r>
          </w:p>
        </w:tc>
      </w:tr>
      <w:tr w:rsidR="001002CA" w:rsidRPr="00996775" w:rsidTr="001002CA">
        <w:trPr>
          <w:cantSplit/>
          <w:trHeight w:val="58"/>
          <w:jc w:val="center"/>
        </w:trPr>
        <w:tc>
          <w:tcPr>
            <w:tcW w:w="5644" w:type="dxa"/>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rPr>
              <w:t>Signal fail for working (SF)</w:t>
            </w:r>
          </w:p>
        </w:tc>
        <w:tc>
          <w:tcPr>
            <w:tcW w:w="1994" w:type="dxa"/>
            <w:tcBorders>
              <w:top w:val="nil"/>
              <w:bottom w:val="nil"/>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rPr>
            </w:pPr>
            <w:r w:rsidRPr="00996775">
              <w:rPr>
                <w:rFonts w:eastAsia="Malgun Gothic"/>
                <w:sz w:val="18"/>
                <w:szCs w:val="18"/>
                <w:lang w:val="en-GB"/>
              </w:rPr>
              <w:t>|</w:t>
            </w:r>
          </w:p>
        </w:tc>
      </w:tr>
      <w:tr w:rsidR="001002CA" w:rsidRPr="00996775" w:rsidTr="001002CA">
        <w:trPr>
          <w:cantSplit/>
          <w:trHeight w:val="124"/>
          <w:jc w:val="center"/>
        </w:trPr>
        <w:tc>
          <w:tcPr>
            <w:tcW w:w="5644" w:type="dxa"/>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rPr>
              <w:t xml:space="preserve">Signal degrade (SD) </w:t>
            </w:r>
          </w:p>
        </w:tc>
        <w:tc>
          <w:tcPr>
            <w:tcW w:w="1994" w:type="dxa"/>
            <w:tcBorders>
              <w:top w:val="nil"/>
              <w:bottom w:val="nil"/>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rPr>
            </w:pPr>
            <w:r w:rsidRPr="00996775">
              <w:rPr>
                <w:rFonts w:eastAsia="Malgun Gothic"/>
                <w:sz w:val="18"/>
                <w:szCs w:val="18"/>
                <w:lang w:val="en-GB"/>
              </w:rPr>
              <w:t>|</w:t>
            </w:r>
          </w:p>
        </w:tc>
      </w:tr>
      <w:tr w:rsidR="001002CA" w:rsidRPr="00996775" w:rsidTr="001002CA">
        <w:trPr>
          <w:cantSplit/>
          <w:trHeight w:val="100"/>
          <w:jc w:val="center"/>
        </w:trPr>
        <w:tc>
          <w:tcPr>
            <w:tcW w:w="5644" w:type="dxa"/>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rPr>
              <w:t>Manual switch (MS)</w:t>
            </w:r>
          </w:p>
        </w:tc>
        <w:tc>
          <w:tcPr>
            <w:tcW w:w="1994" w:type="dxa"/>
            <w:tcBorders>
              <w:top w:val="nil"/>
              <w:bottom w:val="nil"/>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rPr>
            </w:pPr>
            <w:r w:rsidRPr="00996775">
              <w:rPr>
                <w:rFonts w:eastAsia="Malgun Gothic"/>
                <w:sz w:val="18"/>
                <w:szCs w:val="18"/>
                <w:lang w:val="en-GB"/>
              </w:rPr>
              <w:t>|</w:t>
            </w:r>
          </w:p>
        </w:tc>
      </w:tr>
      <w:tr w:rsidR="001002CA" w:rsidRPr="00996775" w:rsidTr="001002CA">
        <w:trPr>
          <w:cantSplit/>
          <w:trHeight w:val="77"/>
          <w:jc w:val="center"/>
        </w:trPr>
        <w:tc>
          <w:tcPr>
            <w:tcW w:w="5644" w:type="dxa"/>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rPr>
              <w:t>Wait-to-restore (WTR)</w:t>
            </w:r>
          </w:p>
        </w:tc>
        <w:tc>
          <w:tcPr>
            <w:tcW w:w="1994" w:type="dxa"/>
            <w:tcBorders>
              <w:top w:val="nil"/>
              <w:bottom w:val="nil"/>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rPr>
            </w:pPr>
            <w:r w:rsidRPr="00996775">
              <w:rPr>
                <w:rFonts w:eastAsia="Malgun Gothic"/>
                <w:sz w:val="18"/>
                <w:szCs w:val="18"/>
                <w:lang w:val="en-GB"/>
              </w:rPr>
              <w:t>|</w:t>
            </w:r>
          </w:p>
        </w:tc>
      </w:tr>
      <w:tr w:rsidR="001002CA" w:rsidRPr="00996775" w:rsidTr="001002CA">
        <w:trPr>
          <w:cantSplit/>
          <w:trHeight w:val="65"/>
          <w:jc w:val="center"/>
        </w:trPr>
        <w:tc>
          <w:tcPr>
            <w:tcW w:w="5644" w:type="dxa"/>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rPr>
              <w:t xml:space="preserve">Exercise (EXER) </w:t>
            </w:r>
          </w:p>
        </w:tc>
        <w:tc>
          <w:tcPr>
            <w:tcW w:w="1994" w:type="dxa"/>
            <w:tcBorders>
              <w:top w:val="nil"/>
              <w:bottom w:val="nil"/>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rPr>
            </w:pPr>
            <w:r w:rsidRPr="00996775">
              <w:rPr>
                <w:rFonts w:eastAsia="Malgun Gothic"/>
                <w:sz w:val="18"/>
                <w:szCs w:val="18"/>
                <w:lang w:val="en-GB"/>
              </w:rPr>
              <w:t>|</w:t>
            </w:r>
          </w:p>
        </w:tc>
      </w:tr>
      <w:tr w:rsidR="001002CA" w:rsidRPr="00996775" w:rsidTr="001002CA">
        <w:trPr>
          <w:cantSplit/>
          <w:trHeight w:val="133"/>
          <w:jc w:val="center"/>
        </w:trPr>
        <w:tc>
          <w:tcPr>
            <w:tcW w:w="5644" w:type="dxa"/>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rPr>
              <w:t xml:space="preserve">Reverse request (RR) </w:t>
            </w:r>
          </w:p>
        </w:tc>
        <w:tc>
          <w:tcPr>
            <w:tcW w:w="1994" w:type="dxa"/>
            <w:tcBorders>
              <w:top w:val="nil"/>
              <w:bottom w:val="nil"/>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rPr>
            </w:pPr>
            <w:r w:rsidRPr="00996775">
              <w:rPr>
                <w:rFonts w:eastAsia="Malgun Gothic"/>
                <w:sz w:val="18"/>
                <w:szCs w:val="18"/>
                <w:lang w:val="en-GB"/>
              </w:rPr>
              <w:t>|</w:t>
            </w:r>
          </w:p>
        </w:tc>
      </w:tr>
      <w:tr w:rsidR="001002CA" w:rsidRPr="00996775" w:rsidTr="001002CA">
        <w:trPr>
          <w:cantSplit/>
          <w:trHeight w:val="58"/>
          <w:jc w:val="center"/>
        </w:trPr>
        <w:tc>
          <w:tcPr>
            <w:tcW w:w="5644" w:type="dxa"/>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rPr>
              <w:t>Do not revert (DNR)</w:t>
            </w:r>
          </w:p>
        </w:tc>
        <w:tc>
          <w:tcPr>
            <w:tcW w:w="1994" w:type="dxa"/>
            <w:tcBorders>
              <w:top w:val="nil"/>
              <w:bottom w:val="nil"/>
            </w:tcBorders>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rPr>
            </w:pPr>
            <w:r w:rsidRPr="00996775">
              <w:rPr>
                <w:rFonts w:eastAsia="Malgun Gothic"/>
                <w:sz w:val="18"/>
                <w:szCs w:val="18"/>
                <w:lang w:val="en-GB"/>
              </w:rPr>
              <w:sym w:font="Symbol" w:char="F0AF"/>
            </w:r>
          </w:p>
        </w:tc>
      </w:tr>
      <w:tr w:rsidR="001002CA" w:rsidRPr="00996775" w:rsidTr="001002CA">
        <w:trPr>
          <w:cantSplit/>
          <w:trHeight w:val="58"/>
          <w:jc w:val="center"/>
        </w:trPr>
        <w:tc>
          <w:tcPr>
            <w:tcW w:w="5644" w:type="dxa"/>
            <w:vAlign w:val="center"/>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algun Gothic"/>
                <w:sz w:val="18"/>
                <w:szCs w:val="18"/>
                <w:lang w:val="en-GB"/>
              </w:rPr>
            </w:pPr>
            <w:r w:rsidRPr="00996775">
              <w:rPr>
                <w:rFonts w:eastAsia="Malgun Gothic"/>
                <w:sz w:val="18"/>
                <w:szCs w:val="18"/>
                <w:lang w:val="en-GB"/>
              </w:rPr>
              <w:t>No request (NR)</w:t>
            </w:r>
          </w:p>
        </w:tc>
        <w:tc>
          <w:tcPr>
            <w:tcW w:w="1994" w:type="dxa"/>
            <w:tcBorders>
              <w:top w:val="nil"/>
            </w:tcBorders>
          </w:tcPr>
          <w:p w:rsidR="001002CA" w:rsidRPr="00996775" w:rsidRDefault="001002CA" w:rsidP="00293E9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algun Gothic"/>
                <w:sz w:val="18"/>
                <w:szCs w:val="18"/>
                <w:lang w:val="en-GB"/>
              </w:rPr>
            </w:pPr>
            <w:r w:rsidRPr="00996775">
              <w:rPr>
                <w:rFonts w:eastAsia="Malgun Gothic"/>
                <w:sz w:val="18"/>
                <w:szCs w:val="18"/>
                <w:lang w:val="en-GB"/>
              </w:rPr>
              <w:t>lowest</w:t>
            </w:r>
          </w:p>
        </w:tc>
      </w:tr>
    </w:tbl>
    <w:p w:rsidR="001002CA" w:rsidRPr="00996775" w:rsidRDefault="001002CA" w:rsidP="001002CA">
      <w:pPr>
        <w:jc w:val="center"/>
        <w:rPr>
          <w:lang w:eastAsia="ja-JP"/>
        </w:rPr>
      </w:pPr>
    </w:p>
    <w:p w:rsidR="00923C6A" w:rsidRPr="00996775" w:rsidRDefault="00923C6A" w:rsidP="00C357AD">
      <w:pPr>
        <w:jc w:val="both"/>
        <w:rPr>
          <w:b/>
        </w:rPr>
      </w:pPr>
    </w:p>
    <w:p w:rsidR="00923C6A" w:rsidRPr="00996775" w:rsidRDefault="00317E37" w:rsidP="00535D1C">
      <w:pPr>
        <w:pStyle w:val="Heading1"/>
        <w:keepNext w:val="0"/>
        <w:numPr>
          <w:ilvl w:val="0"/>
          <w:numId w:val="9"/>
        </w:numPr>
        <w:spacing w:before="120" w:afterLines="50" w:after="120"/>
        <w:ind w:left="398" w:hangingChars="180" w:hanging="398"/>
        <w:jc w:val="both"/>
      </w:pPr>
      <w:bookmarkStart w:id="9" w:name="_Toc397010953"/>
      <w:r w:rsidRPr="00996775">
        <w:rPr>
          <w:rFonts w:eastAsia="MS Mincho"/>
          <w:sz w:val="22"/>
          <w:szCs w:val="22"/>
          <w:lang w:eastAsia="ja-JP"/>
        </w:rPr>
        <w:t>Standardization</w:t>
      </w:r>
      <w:bookmarkEnd w:id="9"/>
    </w:p>
    <w:p w:rsidR="00F57319" w:rsidRPr="00F57319" w:rsidRDefault="00F57319" w:rsidP="00F57319">
      <w:pPr>
        <w:spacing w:before="120"/>
        <w:jc w:val="both"/>
        <w:rPr>
          <w:rFonts w:eastAsia="MS Mincho"/>
          <w:sz w:val="22"/>
          <w:szCs w:val="22"/>
          <w:lang w:eastAsia="ja-JP"/>
        </w:rPr>
      </w:pPr>
      <w:r w:rsidRPr="00F57319">
        <w:rPr>
          <w:rFonts w:eastAsia="MS Mincho"/>
          <w:sz w:val="22"/>
          <w:szCs w:val="22"/>
          <w:lang w:eastAsia="ja-JP"/>
        </w:rPr>
        <w:t>MPLS-TP was created as a merger of the transport network technology mainly standardized by ITU-T and the MPLS technology mainly standardized by the Internet Engineering Task Force (IETF). This merger has brought out some differences in the concepts of the two standardization organizations. ITU-T’s aim was to develop packet transport technology with the high reliability of a traditional SDH or OTN transport network by creating a new mechanism on the MPLS forwarding architecture irrespective of existing MPLS implementations. By contrast, IETF has preferred the current MPLS implementations in their aim to develop an MPLS-TP technology with minim</w:t>
      </w:r>
      <w:r w:rsidR="00164482">
        <w:rPr>
          <w:rFonts w:eastAsia="MS Mincho"/>
          <w:sz w:val="22"/>
          <w:szCs w:val="22"/>
          <w:lang w:eastAsia="ja-JP"/>
        </w:rPr>
        <w:t>al</w:t>
      </w:r>
      <w:r w:rsidRPr="00F57319">
        <w:rPr>
          <w:rFonts w:eastAsia="MS Mincho"/>
          <w:sz w:val="22"/>
          <w:szCs w:val="22"/>
          <w:lang w:eastAsia="ja-JP"/>
        </w:rPr>
        <w:t xml:space="preserve"> implemental changes. Therefore, the MPLS-TP specifications tended to deviate from the original concept and to be complicated due to the constraints from the existing MPLS implementations.</w:t>
      </w:r>
    </w:p>
    <w:p w:rsidR="00996775" w:rsidRPr="001E0EF2" w:rsidRDefault="00F57319" w:rsidP="00F57319">
      <w:pPr>
        <w:spacing w:before="120"/>
        <w:jc w:val="both"/>
        <w:rPr>
          <w:rFonts w:eastAsia="MS Mincho"/>
          <w:sz w:val="22"/>
          <w:szCs w:val="22"/>
          <w:lang w:eastAsia="ja-JP"/>
        </w:rPr>
      </w:pPr>
      <w:r w:rsidRPr="00F57319">
        <w:rPr>
          <w:rFonts w:eastAsia="MS Mincho"/>
          <w:sz w:val="22"/>
          <w:szCs w:val="22"/>
          <w:lang w:eastAsia="ja-JP"/>
        </w:rPr>
        <w:t>At the start, ITU-T began standardizing T-MPLS (Transport-MPLS) in 2005, which introduced OAM and protection functions to the MPLS data forwarding mechanism in order to satisfy packet transport network requirements. It was based on ITU-T’s experience in developing standards for transport network technologies. ITU-T approved the main T-MPLS recommendations in 2006 and 2007; these include G.8110.1 (Architecture of Transport MPLS (T-MPLS) layer network), G.8121 (Characteristics of Transport MPLS equipment functional blocks), G.8112 (Interfaces for the Transport MPLS (T-MPLS) hierarchy), and G.8131 (Linear protection switching for Transport MPLS (T-MPLS) networks.</w:t>
      </w:r>
      <w:r w:rsidR="00FA3552">
        <w:rPr>
          <w:rFonts w:eastAsia="MS Mincho" w:hint="eastAsia"/>
          <w:sz w:val="22"/>
          <w:szCs w:val="22"/>
          <w:lang w:eastAsia="ja-JP"/>
        </w:rPr>
        <w:t xml:space="preserve"> After that</w:t>
      </w:r>
      <w:r w:rsidRPr="00F57319">
        <w:rPr>
          <w:rFonts w:eastAsia="MS Mincho"/>
          <w:sz w:val="22"/>
          <w:szCs w:val="22"/>
          <w:lang w:eastAsia="ja-JP"/>
        </w:rPr>
        <w:t>, ITU-T agreed to cooperate with IETF in packet transport network standardization in 2008 and renamed T-MPLS as MPLS-TP.</w:t>
      </w:r>
    </w:p>
    <w:p w:rsidR="00F57319" w:rsidRPr="00F57319" w:rsidRDefault="00F57319" w:rsidP="00F57319">
      <w:pPr>
        <w:spacing w:before="120"/>
        <w:jc w:val="both"/>
        <w:rPr>
          <w:rFonts w:eastAsia="MS Mincho"/>
          <w:sz w:val="22"/>
          <w:szCs w:val="22"/>
          <w:lang w:eastAsia="ja-JP"/>
        </w:rPr>
      </w:pPr>
      <w:r w:rsidRPr="00F57319">
        <w:rPr>
          <w:rFonts w:eastAsia="MS Mincho"/>
          <w:sz w:val="22"/>
          <w:szCs w:val="22"/>
          <w:lang w:eastAsia="ja-JP"/>
        </w:rPr>
        <w:t xml:space="preserve">OAM tools based on G.8013/Y.1731 (OAM functions and mechanisms for Ethernet-based networks) </w:t>
      </w:r>
      <w:r w:rsidR="00164482">
        <w:rPr>
          <w:rFonts w:eastAsia="MS Mincho"/>
          <w:sz w:val="22"/>
          <w:szCs w:val="22"/>
          <w:lang w:eastAsia="ja-JP"/>
        </w:rPr>
        <w:t xml:space="preserve">were </w:t>
      </w:r>
      <w:r w:rsidRPr="00F57319">
        <w:rPr>
          <w:rFonts w:eastAsia="MS Mincho"/>
          <w:sz w:val="22"/>
          <w:szCs w:val="22"/>
          <w:lang w:eastAsia="ja-JP"/>
        </w:rPr>
        <w:t xml:space="preserve">established for carrier grade Ethernet because it had already been proven to meet the requirements of the transport network and </w:t>
      </w:r>
      <w:r w:rsidR="00164482">
        <w:rPr>
          <w:rFonts w:eastAsia="MS Mincho"/>
          <w:sz w:val="22"/>
          <w:szCs w:val="22"/>
          <w:lang w:eastAsia="ja-JP"/>
        </w:rPr>
        <w:t xml:space="preserve">to </w:t>
      </w:r>
      <w:r w:rsidRPr="00F57319">
        <w:rPr>
          <w:rFonts w:eastAsia="MS Mincho"/>
          <w:sz w:val="22"/>
          <w:szCs w:val="22"/>
          <w:lang w:eastAsia="ja-JP"/>
        </w:rPr>
        <w:t xml:space="preserve">be sufficiently mature for deployment. However, the IETF intended to give priority to backwards compatibility with existing IP/MPLS and </w:t>
      </w:r>
      <w:r w:rsidR="00164482">
        <w:rPr>
          <w:rFonts w:eastAsia="MS Mincho"/>
          <w:sz w:val="22"/>
          <w:szCs w:val="22"/>
          <w:lang w:eastAsia="ja-JP"/>
        </w:rPr>
        <w:t xml:space="preserve">to </w:t>
      </w:r>
      <w:r w:rsidRPr="00F57319">
        <w:rPr>
          <w:rFonts w:eastAsia="MS Mincho"/>
          <w:sz w:val="22"/>
          <w:szCs w:val="22"/>
          <w:lang w:eastAsia="ja-JP"/>
        </w:rPr>
        <w:t>support solutions based on bidirectional forwarding detection (BFD) and label switched path (LSP)</w:t>
      </w:r>
      <w:r w:rsidR="00164482">
        <w:rPr>
          <w:rFonts w:eastAsia="MS Mincho"/>
          <w:sz w:val="22"/>
          <w:szCs w:val="22"/>
          <w:lang w:eastAsia="ja-JP"/>
        </w:rPr>
        <w:t xml:space="preserve"> </w:t>
      </w:r>
      <w:r w:rsidRPr="00F57319">
        <w:rPr>
          <w:rFonts w:eastAsia="MS Mincho"/>
          <w:sz w:val="22"/>
          <w:szCs w:val="22"/>
          <w:lang w:eastAsia="ja-JP"/>
        </w:rPr>
        <w:t xml:space="preserve">ping, which they had been developing for IP/MPLS. The ITU-T experts regarded </w:t>
      </w:r>
      <w:r w:rsidR="00F60D24">
        <w:rPr>
          <w:rFonts w:eastAsia="MS Mincho" w:hint="eastAsia"/>
          <w:sz w:val="22"/>
          <w:szCs w:val="22"/>
          <w:lang w:eastAsia="ja-JP"/>
        </w:rPr>
        <w:t>such</w:t>
      </w:r>
      <w:r w:rsidRPr="00F57319">
        <w:rPr>
          <w:rFonts w:eastAsia="MS Mincho"/>
          <w:sz w:val="22"/>
          <w:szCs w:val="22"/>
          <w:lang w:eastAsia="ja-JP"/>
        </w:rPr>
        <w:t xml:space="preserve"> OAM tool sets developed </w:t>
      </w:r>
      <w:r w:rsidR="00F60D24">
        <w:rPr>
          <w:rFonts w:eastAsia="MS Mincho" w:hint="eastAsia"/>
          <w:sz w:val="22"/>
          <w:szCs w:val="22"/>
          <w:lang w:eastAsia="ja-JP"/>
        </w:rPr>
        <w:t xml:space="preserve">for </w:t>
      </w:r>
      <w:r w:rsidR="00F60D24">
        <w:rPr>
          <w:rFonts w:eastAsia="MS Mincho"/>
          <w:sz w:val="22"/>
          <w:szCs w:val="22"/>
          <w:lang w:eastAsia="ja-JP"/>
        </w:rPr>
        <w:t>compatib</w:t>
      </w:r>
      <w:r w:rsidR="00F60D24">
        <w:rPr>
          <w:rFonts w:eastAsia="MS Mincho" w:hint="eastAsia"/>
          <w:sz w:val="22"/>
          <w:szCs w:val="22"/>
          <w:lang w:eastAsia="ja-JP"/>
        </w:rPr>
        <w:t>i</w:t>
      </w:r>
      <w:r w:rsidR="00F60D24">
        <w:rPr>
          <w:rFonts w:eastAsia="MS Mincho"/>
          <w:sz w:val="22"/>
          <w:szCs w:val="22"/>
          <w:lang w:eastAsia="ja-JP"/>
        </w:rPr>
        <w:t>l</w:t>
      </w:r>
      <w:r w:rsidR="00F60D24">
        <w:rPr>
          <w:rFonts w:eastAsia="MS Mincho" w:hint="eastAsia"/>
          <w:sz w:val="22"/>
          <w:szCs w:val="22"/>
          <w:lang w:eastAsia="ja-JP"/>
        </w:rPr>
        <w:t>ity</w:t>
      </w:r>
      <w:r w:rsidRPr="00F57319">
        <w:rPr>
          <w:rFonts w:eastAsia="MS Mincho"/>
          <w:sz w:val="22"/>
          <w:szCs w:val="22"/>
          <w:lang w:eastAsia="ja-JP"/>
        </w:rPr>
        <w:t xml:space="preserve"> with the existing IP/MPLS implementations as too complex and a deviation from the primary MPLS-TP concept. Thus, two OAM solutions respectively preferred by ITU-T and IETF finally came to be international standards, and ACH code-points were assigned to identify two kinds of OAM packets.</w:t>
      </w:r>
    </w:p>
    <w:p w:rsidR="00F57319" w:rsidRDefault="00F57319" w:rsidP="00F57319">
      <w:pPr>
        <w:spacing w:before="120"/>
        <w:jc w:val="both"/>
        <w:rPr>
          <w:rFonts w:eastAsia="MS Mincho"/>
          <w:sz w:val="22"/>
          <w:szCs w:val="22"/>
          <w:lang w:eastAsia="ja-JP"/>
        </w:rPr>
      </w:pPr>
      <w:r w:rsidRPr="00F57319">
        <w:rPr>
          <w:rFonts w:eastAsia="MS Mincho"/>
          <w:sz w:val="22"/>
          <w:szCs w:val="22"/>
          <w:lang w:eastAsia="ja-JP"/>
        </w:rPr>
        <w:t xml:space="preserve">The status of international standardization of MPLS-TP is shown in Fig. </w:t>
      </w:r>
      <w:r w:rsidR="00416DA5">
        <w:rPr>
          <w:rFonts w:eastAsia="MS Mincho" w:hint="eastAsia"/>
          <w:sz w:val="22"/>
          <w:szCs w:val="22"/>
          <w:lang w:eastAsia="ja-JP"/>
        </w:rPr>
        <w:t>8</w:t>
      </w:r>
      <w:r w:rsidRPr="00F57319">
        <w:rPr>
          <w:rFonts w:eastAsia="MS Mincho"/>
          <w:sz w:val="22"/>
          <w:szCs w:val="22"/>
          <w:lang w:eastAsia="ja-JP"/>
        </w:rPr>
        <w:t xml:space="preserve">. The MPLS-TP Recommendations have been created with some common and protocol-specific documents to meet the demands generated by both ITU-T and IETF, which are differentiated as Recommendations G.81xx.1 and G.81xx.2. Some draft Recommendations including those for </w:t>
      </w:r>
      <w:r w:rsidR="00AE7D91">
        <w:rPr>
          <w:rFonts w:eastAsia="MS Mincho" w:hint="eastAsia"/>
          <w:sz w:val="22"/>
          <w:szCs w:val="22"/>
          <w:lang w:eastAsia="ja-JP"/>
        </w:rPr>
        <w:t>management information</w:t>
      </w:r>
      <w:r w:rsidRPr="00F57319">
        <w:rPr>
          <w:rFonts w:eastAsia="MS Mincho"/>
          <w:sz w:val="22"/>
          <w:szCs w:val="22"/>
          <w:lang w:eastAsia="ja-JP"/>
        </w:rPr>
        <w:t xml:space="preserve"> and </w:t>
      </w:r>
      <w:r w:rsidR="00AE7D91">
        <w:rPr>
          <w:rFonts w:eastAsia="MS Mincho" w:hint="eastAsia"/>
          <w:sz w:val="22"/>
          <w:szCs w:val="22"/>
          <w:lang w:eastAsia="ja-JP"/>
        </w:rPr>
        <w:t xml:space="preserve">ring </w:t>
      </w:r>
      <w:r w:rsidRPr="00F57319">
        <w:rPr>
          <w:rFonts w:eastAsia="MS Mincho"/>
          <w:sz w:val="22"/>
          <w:szCs w:val="22"/>
          <w:lang w:eastAsia="ja-JP"/>
        </w:rPr>
        <w:t>protection schemes will be further discussed and approved. Additionally, some other significant issues related to MPLS-TP including a point-to-multipoint connection scheme and layer integration are expected to be standardized in the future.</w:t>
      </w:r>
    </w:p>
    <w:p w:rsidR="00B61CFB" w:rsidRDefault="00B61CFB" w:rsidP="00F57319">
      <w:pPr>
        <w:spacing w:before="120"/>
        <w:jc w:val="both"/>
        <w:rPr>
          <w:rFonts w:eastAsia="MS Mincho"/>
          <w:sz w:val="22"/>
          <w:szCs w:val="22"/>
          <w:lang w:eastAsia="ja-JP"/>
        </w:rPr>
      </w:pPr>
    </w:p>
    <w:p w:rsidR="00F226DD" w:rsidRDefault="00535D1C" w:rsidP="00F57319">
      <w:pPr>
        <w:spacing w:before="120"/>
        <w:jc w:val="both"/>
        <w:rPr>
          <w:rFonts w:eastAsia="MS Mincho"/>
          <w:sz w:val="22"/>
          <w:szCs w:val="22"/>
          <w:lang w:eastAsia="ja-JP"/>
        </w:rPr>
      </w:pPr>
      <w:r>
        <w:rPr>
          <w:rFonts w:eastAsia="MS Mincho"/>
          <w:noProof/>
          <w:sz w:val="22"/>
          <w:szCs w:val="22"/>
        </w:rPr>
        <mc:AlternateContent>
          <mc:Choice Requires="wps">
            <w:drawing>
              <wp:inline distT="0" distB="0" distL="0" distR="0">
                <wp:extent cx="5931535" cy="3364865"/>
                <wp:effectExtent l="0" t="3810" r="2540" b="3175"/>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3364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F226DD">
                            <w:pPr>
                              <w:jc w:val="center"/>
                              <w:rPr>
                                <w:rFonts w:eastAsia="MS Mincho"/>
                                <w:noProof/>
                                <w:lang w:eastAsia="ja-JP"/>
                              </w:rPr>
                            </w:pPr>
                            <w:r>
                              <w:rPr>
                                <w:noProof/>
                              </w:rPr>
                              <w:drawing>
                                <wp:inline distT="0" distB="0" distL="0" distR="0">
                                  <wp:extent cx="3915410" cy="287210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3915410" cy="2872105"/>
                                          </a:xfrm>
                                          <a:prstGeom prst="rect">
                                            <a:avLst/>
                                          </a:prstGeom>
                                          <a:noFill/>
                                          <a:ln w="9525">
                                            <a:noFill/>
                                            <a:miter lim="800000"/>
                                            <a:headEnd/>
                                            <a:tailEnd/>
                                          </a:ln>
                                        </pic:spPr>
                                      </pic:pic>
                                    </a:graphicData>
                                  </a:graphic>
                                </wp:inline>
                              </w:drawing>
                            </w:r>
                          </w:p>
                          <w:p w:rsidR="00E667E9" w:rsidRPr="001E0EF2" w:rsidRDefault="00E667E9" w:rsidP="00F226DD">
                            <w:pPr>
                              <w:jc w:val="center"/>
                              <w:rPr>
                                <w:rFonts w:eastAsia="MS Mincho"/>
                                <w:sz w:val="22"/>
                                <w:szCs w:val="22"/>
                                <w:lang w:eastAsia="ja-JP"/>
                              </w:rPr>
                            </w:pPr>
                          </w:p>
                          <w:p w:rsidR="00E667E9" w:rsidRPr="00A2718B" w:rsidRDefault="00E667E9" w:rsidP="00F226DD">
                            <w:pPr>
                              <w:jc w:val="center"/>
                              <w:rPr>
                                <w:rFonts w:eastAsia="MS Mincho"/>
                                <w:sz w:val="22"/>
                                <w:szCs w:val="22"/>
                                <w:lang w:eastAsia="ja-JP"/>
                              </w:rPr>
                            </w:pPr>
                            <w:proofErr w:type="gramStart"/>
                            <w:r w:rsidRPr="00AD1EB2">
                              <w:rPr>
                                <w:rFonts w:hint="eastAsia"/>
                                <w:sz w:val="22"/>
                                <w:szCs w:val="22"/>
                                <w:lang w:eastAsia="ja-JP"/>
                              </w:rPr>
                              <w:t xml:space="preserve">Fig. </w:t>
                            </w:r>
                            <w:r>
                              <w:rPr>
                                <w:rFonts w:eastAsia="MS Mincho" w:hint="eastAsia"/>
                                <w:sz w:val="22"/>
                                <w:szCs w:val="22"/>
                                <w:lang w:eastAsia="ja-JP"/>
                              </w:rPr>
                              <w:t>8</w:t>
                            </w:r>
                            <w:r w:rsidRPr="00A2718B">
                              <w:rPr>
                                <w:rFonts w:eastAsia="MS Mincho" w:hint="eastAsia"/>
                                <w:sz w:val="22"/>
                                <w:szCs w:val="22"/>
                                <w:lang w:eastAsia="ja-JP"/>
                              </w:rPr>
                              <w:t xml:space="preserve"> </w:t>
                            </w:r>
                            <w:r w:rsidRPr="00A2718B">
                              <w:rPr>
                                <w:sz w:val="22"/>
                                <w:szCs w:val="22"/>
                                <w:lang w:eastAsia="ja-JP"/>
                              </w:rPr>
                              <w:t>Structure of MPLS-TP Recommendations</w:t>
                            </w:r>
                            <w:r w:rsidRPr="00A2718B">
                              <w:rPr>
                                <w:rFonts w:eastAsia="MS Mincho" w:hint="eastAsia"/>
                                <w:sz w:val="22"/>
                                <w:szCs w:val="22"/>
                                <w:lang w:eastAsia="ja-JP"/>
                              </w:rPr>
                              <w:t>.</w:t>
                            </w:r>
                            <w:proofErr w:type="gramEnd"/>
                          </w:p>
                        </w:txbxContent>
                      </wps:txbx>
                      <wps:bodyPr rot="0" vert="horz" wrap="square" lIns="74295" tIns="8890" rIns="74295" bIns="8890" anchor="t" anchorCtr="0" upright="1">
                        <a:noAutofit/>
                      </wps:bodyPr>
                    </wps:wsp>
                  </a:graphicData>
                </a:graphic>
              </wp:inline>
            </w:drawing>
          </mc:Choice>
          <mc:Fallback>
            <w:pict>
              <v:shape id="Text Box 60" o:spid="_x0000_s1033" type="#_x0000_t202" style="width:467.05pt;height:2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" stroked="f">
                <v:textbox inset="5.85pt,.7pt,5.85pt,.7pt">
                  <w:txbxContent>
                    <w:p w:rsidR="00E667E9" w:rsidRPr="002D3014" w:rsidRDefault="00E667E9" w:rsidP="00F226DD">
                      <w:pPr>
                        <w:jc w:val="center"/>
                        <w:rPr>
                          <w:rFonts w:eastAsia="MS Mincho"/>
                          <w:noProof/>
                          <w:lang w:eastAsia="ja-JP"/>
                        </w:rPr>
                      </w:pPr>
                      <w:r>
                        <w:rPr>
                          <w:noProof/>
                        </w:rPr>
                        <w:drawing>
                          <wp:inline distT="0" distB="0" distL="0" distR="0">
                            <wp:extent cx="3915410" cy="287210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3915410" cy="2872105"/>
                                    </a:xfrm>
                                    <a:prstGeom prst="rect">
                                      <a:avLst/>
                                    </a:prstGeom>
                                    <a:noFill/>
                                    <a:ln w="9525">
                                      <a:noFill/>
                                      <a:miter lim="800000"/>
                                      <a:headEnd/>
                                      <a:tailEnd/>
                                    </a:ln>
                                  </pic:spPr>
                                </pic:pic>
                              </a:graphicData>
                            </a:graphic>
                          </wp:inline>
                        </w:drawing>
                      </w:r>
                    </w:p>
                    <w:p w:rsidR="00E667E9" w:rsidRPr="001E0EF2" w:rsidRDefault="00E667E9" w:rsidP="00F226DD">
                      <w:pPr>
                        <w:jc w:val="center"/>
                        <w:rPr>
                          <w:rFonts w:eastAsia="MS Mincho"/>
                          <w:sz w:val="22"/>
                          <w:szCs w:val="22"/>
                          <w:lang w:eastAsia="ja-JP"/>
                        </w:rPr>
                      </w:pPr>
                    </w:p>
                    <w:p w:rsidR="00E667E9" w:rsidRPr="00A2718B" w:rsidRDefault="00E667E9" w:rsidP="00F226DD">
                      <w:pPr>
                        <w:jc w:val="center"/>
                        <w:rPr>
                          <w:rFonts w:eastAsia="MS Mincho"/>
                          <w:sz w:val="22"/>
                          <w:szCs w:val="22"/>
                          <w:lang w:eastAsia="ja-JP"/>
                        </w:rPr>
                      </w:pPr>
                      <w:r w:rsidRPr="00AD1EB2">
                        <w:rPr>
                          <w:rFonts w:hint="eastAsia"/>
                          <w:sz w:val="22"/>
                          <w:szCs w:val="22"/>
                          <w:lang w:eastAsia="ja-JP"/>
                        </w:rPr>
                        <w:t xml:space="preserve">Fig. </w:t>
                      </w:r>
                      <w:r>
                        <w:rPr>
                          <w:rFonts w:eastAsia="MS Mincho" w:hint="eastAsia"/>
                          <w:sz w:val="22"/>
                          <w:szCs w:val="22"/>
                          <w:lang w:eastAsia="ja-JP"/>
                        </w:rPr>
                        <w:t>8</w:t>
                      </w:r>
                      <w:r w:rsidRPr="00A2718B">
                        <w:rPr>
                          <w:rFonts w:eastAsia="MS Mincho" w:hint="eastAsia"/>
                          <w:sz w:val="22"/>
                          <w:szCs w:val="22"/>
                          <w:lang w:eastAsia="ja-JP"/>
                        </w:rPr>
                        <w:t xml:space="preserve"> </w:t>
                      </w:r>
                      <w:r w:rsidRPr="00A2718B">
                        <w:rPr>
                          <w:sz w:val="22"/>
                          <w:szCs w:val="22"/>
                          <w:lang w:eastAsia="ja-JP"/>
                        </w:rPr>
                        <w:t>Structure of MPLS-TP Recommendations</w:t>
                      </w:r>
                      <w:r w:rsidRPr="00A2718B">
                        <w:rPr>
                          <w:rFonts w:eastAsia="MS Mincho" w:hint="eastAsia"/>
                          <w:sz w:val="22"/>
                          <w:szCs w:val="22"/>
                          <w:lang w:eastAsia="ja-JP"/>
                        </w:rPr>
                        <w:t>.</w:t>
                      </w:r>
                    </w:p>
                  </w:txbxContent>
                </v:textbox>
                <w10:anchorlock/>
              </v:shape>
            </w:pict>
          </mc:Fallback>
        </mc:AlternateContent>
      </w:r>
    </w:p>
    <w:p w:rsidR="00F57319" w:rsidRDefault="00F57319" w:rsidP="00F57319">
      <w:pPr>
        <w:spacing w:before="120"/>
        <w:jc w:val="both"/>
        <w:rPr>
          <w:rFonts w:eastAsia="MS Mincho"/>
          <w:sz w:val="22"/>
          <w:szCs w:val="22"/>
          <w:lang w:eastAsia="ja-JP"/>
        </w:rPr>
      </w:pPr>
    </w:p>
    <w:p w:rsidR="004B67AA" w:rsidRPr="004B67AA" w:rsidRDefault="004B67AA" w:rsidP="00535D1C">
      <w:pPr>
        <w:pStyle w:val="Heading1"/>
        <w:keepNext w:val="0"/>
        <w:numPr>
          <w:ilvl w:val="1"/>
          <w:numId w:val="9"/>
        </w:numPr>
        <w:spacing w:before="120" w:afterLines="50" w:after="120"/>
        <w:jc w:val="both"/>
      </w:pPr>
      <w:bookmarkStart w:id="10" w:name="_Toc397010954"/>
      <w:r>
        <w:rPr>
          <w:rFonts w:eastAsia="MS Mincho" w:hint="eastAsia"/>
          <w:sz w:val="22"/>
          <w:szCs w:val="22"/>
          <w:lang w:eastAsia="ja-JP"/>
        </w:rPr>
        <w:t>OAM specifications</w:t>
      </w:r>
      <w:bookmarkEnd w:id="10"/>
    </w:p>
    <w:p w:rsidR="000257DC" w:rsidRPr="000257DC" w:rsidRDefault="000257DC" w:rsidP="000257DC">
      <w:pPr>
        <w:spacing w:before="120"/>
        <w:jc w:val="both"/>
        <w:rPr>
          <w:rFonts w:eastAsia="MS Mincho"/>
          <w:sz w:val="22"/>
          <w:szCs w:val="22"/>
          <w:lang w:eastAsia="ja-JP"/>
        </w:rPr>
      </w:pPr>
      <w:r w:rsidRPr="000257DC">
        <w:rPr>
          <w:rFonts w:eastAsia="MS Mincho"/>
          <w:sz w:val="22"/>
          <w:szCs w:val="22"/>
          <w:lang w:eastAsia="ja-JP"/>
        </w:rPr>
        <w:t>ITU-T has approved two types of OAM solutions, G.8113.1 and G.8113</w:t>
      </w:r>
      <w:r w:rsidR="00AA3250">
        <w:rPr>
          <w:rFonts w:eastAsia="MS Mincho"/>
          <w:sz w:val="22"/>
          <w:szCs w:val="22"/>
          <w:lang w:eastAsia="ja-JP"/>
        </w:rPr>
        <w:t>,</w:t>
      </w:r>
      <w:r w:rsidR="00D85D71">
        <w:rPr>
          <w:rFonts w:eastAsia="MS Mincho" w:hint="eastAsia"/>
          <w:sz w:val="22"/>
          <w:szCs w:val="22"/>
          <w:lang w:eastAsia="ja-JP"/>
        </w:rPr>
        <w:t xml:space="preserve"> as shown in Fig. 8</w:t>
      </w:r>
      <w:r w:rsidRPr="000257DC">
        <w:rPr>
          <w:rFonts w:eastAsia="MS Mincho"/>
          <w:sz w:val="22"/>
          <w:szCs w:val="22"/>
          <w:lang w:eastAsia="ja-JP"/>
        </w:rPr>
        <w:t xml:space="preserve">. </w:t>
      </w:r>
      <w:r w:rsidR="00AA3250">
        <w:rPr>
          <w:rFonts w:eastAsia="MS Mincho"/>
          <w:sz w:val="22"/>
          <w:szCs w:val="22"/>
          <w:lang w:eastAsia="ja-JP"/>
        </w:rPr>
        <w:t xml:space="preserve">Recommendation </w:t>
      </w:r>
      <w:r w:rsidRPr="000257DC">
        <w:rPr>
          <w:rFonts w:eastAsia="MS Mincho"/>
          <w:sz w:val="22"/>
          <w:szCs w:val="22"/>
          <w:lang w:eastAsia="ja-JP"/>
        </w:rPr>
        <w:t>G.8113.1 basically follows G.8013 (OAM functions and mechanisms for Ethernet-based networks) established for carrier grade Ethernet and achieves functions for MPLS-TP OAM requirements</w:t>
      </w:r>
      <w:r w:rsidR="0054412F">
        <w:rPr>
          <w:rFonts w:eastAsia="MS Mincho" w:hint="eastAsia"/>
          <w:sz w:val="22"/>
          <w:szCs w:val="22"/>
          <w:lang w:eastAsia="ja-JP"/>
        </w:rPr>
        <w:t xml:space="preserve"> </w:t>
      </w:r>
      <w:r w:rsidRPr="000257DC">
        <w:rPr>
          <w:rFonts w:eastAsia="MS Mincho"/>
          <w:sz w:val="22"/>
          <w:szCs w:val="22"/>
          <w:lang w:eastAsia="ja-JP"/>
        </w:rPr>
        <w:t xml:space="preserve">as simply as possible. When the client signal at an end node is based on Ethernet, and Ethernet OAM is employed, G.8113.1 could be beneficial for telecom operators in that it will make it easier to manage and monitor MPLS-TP transport networks by efficiently reusing the OAM functions having similar behaviors and performance as those used by the client side. This is because it is expected that Ethernet signals will become major clients, and it is true in most cases that </w:t>
      </w:r>
      <w:r w:rsidR="00AA3250">
        <w:rPr>
          <w:rFonts w:eastAsia="MS Mincho"/>
          <w:sz w:val="22"/>
          <w:szCs w:val="22"/>
          <w:lang w:eastAsia="ja-JP"/>
        </w:rPr>
        <w:t xml:space="preserve">the </w:t>
      </w:r>
      <w:r w:rsidRPr="000257DC">
        <w:rPr>
          <w:rFonts w:eastAsia="MS Mincho"/>
          <w:sz w:val="22"/>
          <w:szCs w:val="22"/>
          <w:lang w:eastAsia="ja-JP"/>
        </w:rPr>
        <w:t xml:space="preserve">UNI (user network interface) is Ethernet even when </w:t>
      </w:r>
      <w:r w:rsidR="00AA3250">
        <w:rPr>
          <w:rFonts w:eastAsia="MS Mincho"/>
          <w:sz w:val="22"/>
          <w:szCs w:val="22"/>
          <w:lang w:eastAsia="ja-JP"/>
        </w:rPr>
        <w:t xml:space="preserve">the </w:t>
      </w:r>
      <w:r w:rsidRPr="000257DC">
        <w:rPr>
          <w:rFonts w:eastAsia="MS Mincho"/>
          <w:sz w:val="22"/>
          <w:szCs w:val="22"/>
          <w:lang w:eastAsia="ja-JP"/>
        </w:rPr>
        <w:t>transport network equipment accommodates IP/MPLS.</w:t>
      </w:r>
    </w:p>
    <w:p w:rsidR="000257DC" w:rsidRPr="00213237" w:rsidRDefault="000257DC" w:rsidP="000257DC">
      <w:pPr>
        <w:spacing w:before="120"/>
        <w:jc w:val="both"/>
        <w:rPr>
          <w:rFonts w:eastAsia="MS Mincho"/>
          <w:lang w:eastAsia="ja-JP"/>
        </w:rPr>
      </w:pPr>
      <w:r w:rsidRPr="000257DC">
        <w:rPr>
          <w:rFonts w:eastAsia="MS Mincho"/>
          <w:sz w:val="22"/>
          <w:szCs w:val="22"/>
          <w:lang w:eastAsia="ja-JP"/>
        </w:rPr>
        <w:t xml:space="preserve">In contrast, G.8113.2 was created to give priority to compatibility with current IP/MPLS router implementations, and it works depending on the IP layer and functions, while G.8113.1 is independent of the IP layer. Thus, G.8113.2 tends to be complex due to </w:t>
      </w:r>
      <w:r w:rsidR="00AA3250">
        <w:rPr>
          <w:rFonts w:eastAsia="MS Mincho"/>
          <w:sz w:val="22"/>
          <w:szCs w:val="22"/>
          <w:lang w:eastAsia="ja-JP"/>
        </w:rPr>
        <w:t xml:space="preserve">the </w:t>
      </w:r>
      <w:r w:rsidRPr="000257DC">
        <w:rPr>
          <w:rFonts w:eastAsia="MS Mincho"/>
          <w:sz w:val="22"/>
          <w:szCs w:val="22"/>
          <w:lang w:eastAsia="ja-JP"/>
        </w:rPr>
        <w:t xml:space="preserve">inclusion of many additive functions as shown in Fig. </w:t>
      </w:r>
      <w:r w:rsidR="00EF2873">
        <w:rPr>
          <w:rFonts w:eastAsia="Malgun Gothic" w:hint="eastAsia"/>
          <w:sz w:val="22"/>
          <w:szCs w:val="22"/>
          <w:lang w:eastAsia="ko-KR"/>
        </w:rPr>
        <w:t>9</w:t>
      </w:r>
      <w:r w:rsidRPr="000257DC">
        <w:rPr>
          <w:rFonts w:eastAsia="MS Mincho"/>
          <w:sz w:val="22"/>
          <w:szCs w:val="22"/>
          <w:lang w:eastAsia="ja-JP"/>
        </w:rPr>
        <w:t xml:space="preserve">. G.8113.2 has four CC/CV modes to correspond to G-ACH, UDP, and both IP versions 4 and 6. The </w:t>
      </w:r>
      <w:r w:rsidR="00986018">
        <w:rPr>
          <w:rFonts w:eastAsia="MS Mincho" w:hint="eastAsia"/>
          <w:sz w:val="22"/>
          <w:szCs w:val="22"/>
          <w:lang w:eastAsia="ja-JP"/>
        </w:rPr>
        <w:t xml:space="preserve">intervals of </w:t>
      </w:r>
      <w:r w:rsidRPr="000257DC">
        <w:rPr>
          <w:rFonts w:eastAsia="MS Mincho"/>
          <w:sz w:val="22"/>
          <w:szCs w:val="22"/>
          <w:lang w:eastAsia="ja-JP"/>
        </w:rPr>
        <w:t>message transmission and fault detection</w:t>
      </w:r>
      <w:r w:rsidR="00986018">
        <w:rPr>
          <w:rFonts w:eastAsiaTheme="minorEastAsia" w:hint="eastAsia"/>
          <w:sz w:val="22"/>
          <w:szCs w:val="22"/>
          <w:lang w:eastAsia="ja-JP"/>
        </w:rPr>
        <w:t xml:space="preserve"> </w:t>
      </w:r>
      <w:r w:rsidRPr="000257DC">
        <w:rPr>
          <w:rFonts w:eastAsia="MS Mincho"/>
          <w:sz w:val="22"/>
          <w:szCs w:val="22"/>
          <w:lang w:eastAsia="ja-JP"/>
        </w:rPr>
        <w:t>and the mode of operation</w:t>
      </w:r>
      <w:r w:rsidR="00EF2873">
        <w:rPr>
          <w:rFonts w:eastAsia="Malgun Gothic" w:hint="eastAsia"/>
          <w:sz w:val="22"/>
          <w:szCs w:val="22"/>
          <w:lang w:eastAsia="ko-KR"/>
        </w:rPr>
        <w:t xml:space="preserve"> </w:t>
      </w:r>
      <w:r w:rsidR="00986018">
        <w:rPr>
          <w:rFonts w:eastAsia="MS Mincho" w:hint="eastAsia"/>
          <w:sz w:val="22"/>
          <w:szCs w:val="22"/>
          <w:lang w:eastAsia="ja-JP"/>
        </w:rPr>
        <w:t xml:space="preserve">must be </w:t>
      </w:r>
      <w:r w:rsidRPr="000257DC">
        <w:rPr>
          <w:rFonts w:eastAsia="MS Mincho"/>
          <w:sz w:val="22"/>
          <w:szCs w:val="22"/>
          <w:lang w:eastAsia="ja-JP"/>
        </w:rPr>
        <w:t>changeable during service, and a timer negotiation function is included. Two packet lengths for LM are defined as 32 bits or 64 bits, and DM also works for two kinds of protocols</w:t>
      </w:r>
      <w:r w:rsidR="00AA3250">
        <w:rPr>
          <w:rFonts w:eastAsia="MS Mincho"/>
          <w:sz w:val="22"/>
          <w:szCs w:val="22"/>
          <w:lang w:eastAsia="ja-JP"/>
        </w:rPr>
        <w:t>—</w:t>
      </w:r>
      <w:r w:rsidRPr="000257DC">
        <w:rPr>
          <w:rFonts w:eastAsia="MS Mincho"/>
          <w:sz w:val="22"/>
          <w:szCs w:val="22"/>
          <w:lang w:eastAsia="ja-JP"/>
        </w:rPr>
        <w:t>a precision timing protocol (PTP) and a network timing protocol (NTP)</w:t>
      </w:r>
      <w:r w:rsidR="00AA3250">
        <w:rPr>
          <w:rFonts w:eastAsia="MS Mincho"/>
          <w:sz w:val="22"/>
          <w:szCs w:val="22"/>
          <w:lang w:eastAsia="ja-JP"/>
        </w:rPr>
        <w:t>—</w:t>
      </w:r>
      <w:r w:rsidRPr="000257DC">
        <w:rPr>
          <w:rFonts w:eastAsia="MS Mincho"/>
          <w:sz w:val="22"/>
          <w:szCs w:val="22"/>
          <w:lang w:eastAsia="ja-JP"/>
        </w:rPr>
        <w:t xml:space="preserve">to achieve compatibility with the IP layer. In addition, a combined mode of both LM </w:t>
      </w:r>
      <w:r w:rsidR="00EF2873">
        <w:rPr>
          <w:rFonts w:eastAsia="Malgun Gothic" w:hint="eastAsia"/>
          <w:sz w:val="22"/>
          <w:szCs w:val="22"/>
          <w:lang w:eastAsia="ko-KR"/>
        </w:rPr>
        <w:t>and</w:t>
      </w:r>
      <w:r w:rsidRPr="000257DC">
        <w:rPr>
          <w:rFonts w:eastAsia="MS Mincho"/>
          <w:sz w:val="22"/>
          <w:szCs w:val="22"/>
          <w:lang w:eastAsia="ja-JP"/>
        </w:rPr>
        <w:t xml:space="preserve"> DM is also included. Four kinds of on-demand CVs must be available with return codes, target forwarding equivalent class (FEC), and downstream mapping. DT has a data plane loopback technique. An LSP ping extension is also included to achieve compatibility with the IP layer. Those additional functions make the implementation of G.8113.2 much more complex than </w:t>
      </w:r>
      <w:r w:rsidR="00AA3250">
        <w:rPr>
          <w:rFonts w:eastAsia="MS Mincho"/>
          <w:sz w:val="22"/>
          <w:szCs w:val="22"/>
          <w:lang w:eastAsia="ja-JP"/>
        </w:rPr>
        <w:t>that</w:t>
      </w:r>
      <w:r w:rsidRPr="000257DC">
        <w:rPr>
          <w:rFonts w:eastAsia="MS Mincho"/>
          <w:sz w:val="22"/>
          <w:szCs w:val="22"/>
          <w:lang w:eastAsia="ja-JP"/>
        </w:rPr>
        <w:t xml:space="preserve"> of G.8113.1. </w:t>
      </w:r>
      <w:proofErr w:type="gramStart"/>
      <w:r w:rsidRPr="000257DC">
        <w:rPr>
          <w:rFonts w:eastAsia="MS Mincho"/>
          <w:sz w:val="22"/>
          <w:szCs w:val="22"/>
          <w:lang w:eastAsia="ja-JP"/>
        </w:rPr>
        <w:t>Which of these two OAM Recommendations a network operator chooses depends on the deployment scenario of MPLS-TP technology.</w:t>
      </w:r>
      <w:proofErr w:type="gramEnd"/>
      <w:r w:rsidRPr="000257DC">
        <w:t xml:space="preserve"> </w:t>
      </w:r>
    </w:p>
    <w:p w:rsidR="004B67AA" w:rsidRDefault="00535D1C" w:rsidP="000257DC">
      <w:pPr>
        <w:spacing w:before="120"/>
        <w:jc w:val="both"/>
        <w:rPr>
          <w:rFonts w:eastAsia="MS Mincho"/>
          <w:sz w:val="22"/>
          <w:szCs w:val="22"/>
          <w:lang w:eastAsia="ja-JP"/>
        </w:rPr>
      </w:pPr>
      <w:r>
        <w:rPr>
          <w:rFonts w:eastAsia="MS Mincho"/>
          <w:noProof/>
          <w:sz w:val="22"/>
          <w:szCs w:val="22"/>
        </w:rPr>
        <w:lastRenderedPageBreak/>
        <mc:AlternateContent>
          <mc:Choice Requires="wps">
            <w:drawing>
              <wp:anchor distT="0" distB="0" distL="114300" distR="114300" simplePos="0" relativeHeight="12" behindDoc="0" locked="0" layoutInCell="1" allowOverlap="0">
                <wp:simplePos x="0" y="0"/>
                <wp:positionH relativeFrom="column">
                  <wp:posOffset>9525</wp:posOffset>
                </wp:positionH>
                <wp:positionV relativeFrom="paragraph">
                  <wp:posOffset>142875</wp:posOffset>
                </wp:positionV>
                <wp:extent cx="5931535" cy="3871595"/>
                <wp:effectExtent l="0" t="0" r="0" b="0"/>
                <wp:wrapSquare wrapText="bothSides"/>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3871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54412F">
                            <w:pPr>
                              <w:jc w:val="center"/>
                              <w:rPr>
                                <w:rFonts w:eastAsia="MS Mincho"/>
                                <w:noProof/>
                                <w:lang w:eastAsia="ja-JP"/>
                              </w:rPr>
                            </w:pPr>
                            <w:r>
                              <w:rPr>
                                <w:noProof/>
                              </w:rPr>
                              <w:drawing>
                                <wp:inline distT="0" distB="0" distL="0" distR="0">
                                  <wp:extent cx="5685790" cy="3458210"/>
                                  <wp:effectExtent l="19050" t="0" r="0" b="0"/>
                                  <wp:docPr id="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a:srcRect/>
                                          <a:stretch>
                                            <a:fillRect/>
                                          </a:stretch>
                                        </pic:blipFill>
                                        <pic:spPr bwMode="auto">
                                          <a:xfrm>
                                            <a:off x="0" y="0"/>
                                            <a:ext cx="5685790" cy="3458210"/>
                                          </a:xfrm>
                                          <a:prstGeom prst="rect">
                                            <a:avLst/>
                                          </a:prstGeom>
                                          <a:noFill/>
                                          <a:ln w="9525">
                                            <a:noFill/>
                                            <a:miter lim="800000"/>
                                            <a:headEnd/>
                                            <a:tailEnd/>
                                          </a:ln>
                                        </pic:spPr>
                                      </pic:pic>
                                    </a:graphicData>
                                  </a:graphic>
                                </wp:inline>
                              </w:drawing>
                            </w:r>
                          </w:p>
                          <w:p w:rsidR="00E667E9" w:rsidRPr="001E0EF2" w:rsidRDefault="00E667E9" w:rsidP="0054412F">
                            <w:pPr>
                              <w:jc w:val="center"/>
                              <w:rPr>
                                <w:rFonts w:eastAsia="MS Mincho"/>
                                <w:sz w:val="22"/>
                                <w:szCs w:val="22"/>
                                <w:lang w:eastAsia="ja-JP"/>
                              </w:rPr>
                            </w:pPr>
                          </w:p>
                          <w:p w:rsidR="00E667E9" w:rsidRPr="00A2718B" w:rsidRDefault="00E667E9" w:rsidP="0054412F">
                            <w:pPr>
                              <w:jc w:val="center"/>
                              <w:rPr>
                                <w:rFonts w:eastAsia="MS Mincho"/>
                                <w:sz w:val="22"/>
                                <w:szCs w:val="22"/>
                                <w:lang w:eastAsia="ja-JP"/>
                              </w:rPr>
                            </w:pPr>
                            <w:r w:rsidRPr="00AD1EB2">
                              <w:rPr>
                                <w:rFonts w:hint="eastAsia"/>
                                <w:sz w:val="22"/>
                                <w:szCs w:val="22"/>
                                <w:lang w:eastAsia="ja-JP"/>
                              </w:rPr>
                              <w:t xml:space="preserve">Fig. </w:t>
                            </w:r>
                            <w:r>
                              <w:rPr>
                                <w:rFonts w:eastAsia="MS Mincho" w:hint="eastAsia"/>
                                <w:sz w:val="22"/>
                                <w:szCs w:val="22"/>
                                <w:lang w:eastAsia="ja-JP"/>
                              </w:rPr>
                              <w:t>9</w:t>
                            </w:r>
                            <w:r w:rsidRPr="00A2718B">
                              <w:rPr>
                                <w:rFonts w:eastAsia="MS Mincho" w:hint="eastAsia"/>
                                <w:sz w:val="22"/>
                                <w:szCs w:val="22"/>
                                <w:lang w:eastAsia="ja-JP"/>
                              </w:rPr>
                              <w:t xml:space="preserve"> </w:t>
                            </w:r>
                            <w:r w:rsidRPr="00416DA5">
                              <w:rPr>
                                <w:sz w:val="22"/>
                                <w:szCs w:val="22"/>
                                <w:lang w:eastAsia="ja-JP"/>
                              </w:rPr>
                              <w:t>Comparison of OAM functions in G.8113.1 and G.8113.2</w:t>
                            </w:r>
                            <w:r w:rsidRPr="00A2718B">
                              <w:rPr>
                                <w:rFonts w:eastAsia="MS Mincho" w:hint="eastAsia"/>
                                <w:sz w:val="22"/>
                                <w:szCs w:val="22"/>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left:0;text-align:left;margin-left:.75pt;margin-top:11.25pt;width:467.05pt;height:304.8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" o:allowoverlap="f" stroked="f">
                <v:textbox inset="5.85pt,.7pt,5.85pt,.7pt">
                  <w:txbxContent>
                    <w:p w:rsidR="00E667E9" w:rsidRPr="002D3014" w:rsidRDefault="00E667E9" w:rsidP="0054412F">
                      <w:pPr>
                        <w:jc w:val="center"/>
                        <w:rPr>
                          <w:rFonts w:eastAsia="MS Mincho"/>
                          <w:noProof/>
                          <w:lang w:eastAsia="ja-JP"/>
                        </w:rPr>
                      </w:pPr>
                      <w:r>
                        <w:rPr>
                          <w:noProof/>
                        </w:rPr>
                        <w:drawing>
                          <wp:inline distT="0" distB="0" distL="0" distR="0">
                            <wp:extent cx="5685790" cy="3458210"/>
                            <wp:effectExtent l="19050" t="0" r="0" b="0"/>
                            <wp:docPr id="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7"/>
                                    <a:srcRect/>
                                    <a:stretch>
                                      <a:fillRect/>
                                    </a:stretch>
                                  </pic:blipFill>
                                  <pic:spPr bwMode="auto">
                                    <a:xfrm>
                                      <a:off x="0" y="0"/>
                                      <a:ext cx="5685790" cy="3458210"/>
                                    </a:xfrm>
                                    <a:prstGeom prst="rect">
                                      <a:avLst/>
                                    </a:prstGeom>
                                    <a:noFill/>
                                    <a:ln w="9525">
                                      <a:noFill/>
                                      <a:miter lim="800000"/>
                                      <a:headEnd/>
                                      <a:tailEnd/>
                                    </a:ln>
                                  </pic:spPr>
                                </pic:pic>
                              </a:graphicData>
                            </a:graphic>
                          </wp:inline>
                        </w:drawing>
                      </w:r>
                    </w:p>
                    <w:p w:rsidR="00E667E9" w:rsidRPr="001E0EF2" w:rsidRDefault="00E667E9" w:rsidP="0054412F">
                      <w:pPr>
                        <w:jc w:val="center"/>
                        <w:rPr>
                          <w:rFonts w:eastAsia="MS Mincho"/>
                          <w:sz w:val="22"/>
                          <w:szCs w:val="22"/>
                          <w:lang w:eastAsia="ja-JP"/>
                        </w:rPr>
                      </w:pPr>
                    </w:p>
                    <w:p w:rsidR="00E667E9" w:rsidRPr="00A2718B" w:rsidRDefault="00E667E9" w:rsidP="0054412F">
                      <w:pPr>
                        <w:jc w:val="center"/>
                        <w:rPr>
                          <w:rFonts w:eastAsia="MS Mincho"/>
                          <w:sz w:val="22"/>
                          <w:szCs w:val="22"/>
                          <w:lang w:eastAsia="ja-JP"/>
                        </w:rPr>
                      </w:pPr>
                      <w:r w:rsidRPr="00AD1EB2">
                        <w:rPr>
                          <w:rFonts w:hint="eastAsia"/>
                          <w:sz w:val="22"/>
                          <w:szCs w:val="22"/>
                          <w:lang w:eastAsia="ja-JP"/>
                        </w:rPr>
                        <w:t xml:space="preserve">Fig. </w:t>
                      </w:r>
                      <w:r>
                        <w:rPr>
                          <w:rFonts w:eastAsia="MS Mincho" w:hint="eastAsia"/>
                          <w:sz w:val="22"/>
                          <w:szCs w:val="22"/>
                          <w:lang w:eastAsia="ja-JP"/>
                        </w:rPr>
                        <w:t>9</w:t>
                      </w:r>
                      <w:r w:rsidRPr="00A2718B">
                        <w:rPr>
                          <w:rFonts w:eastAsia="MS Mincho" w:hint="eastAsia"/>
                          <w:sz w:val="22"/>
                          <w:szCs w:val="22"/>
                          <w:lang w:eastAsia="ja-JP"/>
                        </w:rPr>
                        <w:t xml:space="preserve"> </w:t>
                      </w:r>
                      <w:r w:rsidRPr="00416DA5">
                        <w:rPr>
                          <w:sz w:val="22"/>
                          <w:szCs w:val="22"/>
                          <w:lang w:eastAsia="ja-JP"/>
                        </w:rPr>
                        <w:t>Comparison of OAM functions in G.8113.1 and G.8113.2</w:t>
                      </w:r>
                      <w:r w:rsidRPr="00A2718B">
                        <w:rPr>
                          <w:rFonts w:eastAsia="MS Mincho" w:hint="eastAsia"/>
                          <w:sz w:val="22"/>
                          <w:szCs w:val="22"/>
                          <w:lang w:eastAsia="ja-JP"/>
                        </w:rPr>
                        <w:t>.</w:t>
                      </w:r>
                    </w:p>
                  </w:txbxContent>
                </v:textbox>
                <w10:wrap type="square"/>
              </v:shape>
            </w:pict>
          </mc:Fallback>
        </mc:AlternateContent>
      </w:r>
    </w:p>
    <w:p w:rsidR="004B67AA" w:rsidRPr="004B67AA" w:rsidRDefault="004B67AA" w:rsidP="00535D1C">
      <w:pPr>
        <w:pStyle w:val="Heading1"/>
        <w:keepNext w:val="0"/>
        <w:numPr>
          <w:ilvl w:val="1"/>
          <w:numId w:val="9"/>
        </w:numPr>
        <w:spacing w:before="120" w:afterLines="50" w:after="120"/>
        <w:jc w:val="both"/>
      </w:pPr>
      <w:bookmarkStart w:id="11" w:name="_Toc397010955"/>
      <w:r>
        <w:rPr>
          <w:rFonts w:eastAsia="MS Mincho" w:hint="eastAsia"/>
          <w:sz w:val="22"/>
          <w:szCs w:val="22"/>
          <w:lang w:eastAsia="ja-JP"/>
        </w:rPr>
        <w:t>Protection specifications</w:t>
      </w:r>
      <w:bookmarkEnd w:id="11"/>
    </w:p>
    <w:p w:rsidR="000257DC" w:rsidRPr="000257DC" w:rsidRDefault="000257DC" w:rsidP="000257DC">
      <w:pPr>
        <w:spacing w:before="120"/>
        <w:jc w:val="both"/>
        <w:rPr>
          <w:rFonts w:eastAsia="MS Mincho"/>
          <w:sz w:val="22"/>
          <w:szCs w:val="22"/>
          <w:lang w:eastAsia="ja-JP"/>
        </w:rPr>
      </w:pPr>
      <w:r w:rsidRPr="000257DC">
        <w:rPr>
          <w:rFonts w:eastAsia="MS Mincho"/>
          <w:sz w:val="22"/>
          <w:szCs w:val="22"/>
          <w:lang w:eastAsia="ja-JP"/>
        </w:rPr>
        <w:t>The automatic protection switching (APS) technology in transport networks has been developed for SDH, OTN</w:t>
      </w:r>
      <w:r w:rsidR="00AA3250">
        <w:rPr>
          <w:rFonts w:eastAsia="MS Mincho"/>
          <w:sz w:val="22"/>
          <w:szCs w:val="22"/>
          <w:lang w:eastAsia="ja-JP"/>
        </w:rPr>
        <w:t>,</w:t>
      </w:r>
      <w:r w:rsidRPr="000257DC">
        <w:rPr>
          <w:rFonts w:eastAsia="MS Mincho"/>
          <w:sz w:val="22"/>
          <w:szCs w:val="22"/>
          <w:lang w:eastAsia="ja-JP"/>
        </w:rPr>
        <w:t xml:space="preserve"> and Ethernet. APS is generally specified and characterized in G.808.1 and is specifically defined in G.841 for SDH, </w:t>
      </w:r>
      <w:r w:rsidR="00AA3250">
        <w:rPr>
          <w:rFonts w:eastAsia="MS Mincho"/>
          <w:sz w:val="22"/>
          <w:szCs w:val="22"/>
          <w:lang w:eastAsia="ja-JP"/>
        </w:rPr>
        <w:t xml:space="preserve">in </w:t>
      </w:r>
      <w:r w:rsidRPr="000257DC">
        <w:rPr>
          <w:rFonts w:eastAsia="MS Mincho"/>
          <w:sz w:val="22"/>
          <w:szCs w:val="22"/>
          <w:lang w:eastAsia="ja-JP"/>
        </w:rPr>
        <w:t xml:space="preserve">G.873.1 for OTN, and </w:t>
      </w:r>
      <w:r w:rsidR="00AA3250">
        <w:rPr>
          <w:rFonts w:eastAsia="MS Mincho"/>
          <w:sz w:val="22"/>
          <w:szCs w:val="22"/>
          <w:lang w:eastAsia="ja-JP"/>
        </w:rPr>
        <w:t xml:space="preserve">in </w:t>
      </w:r>
      <w:r w:rsidRPr="000257DC">
        <w:rPr>
          <w:rFonts w:eastAsia="MS Mincho"/>
          <w:sz w:val="22"/>
          <w:szCs w:val="22"/>
          <w:lang w:eastAsia="ja-JP"/>
        </w:rPr>
        <w:t>G.8031 for Ethernet in ITU-T.</w:t>
      </w:r>
      <w:r w:rsidR="00C05BAF">
        <w:rPr>
          <w:rFonts w:eastAsia="MS Mincho" w:hint="eastAsia"/>
          <w:sz w:val="22"/>
          <w:szCs w:val="22"/>
          <w:lang w:eastAsia="ja-JP"/>
        </w:rPr>
        <w:t xml:space="preserve"> </w:t>
      </w:r>
      <w:r w:rsidRPr="000257DC">
        <w:rPr>
          <w:rFonts w:eastAsia="MS Mincho"/>
          <w:sz w:val="22"/>
          <w:szCs w:val="22"/>
          <w:lang w:eastAsia="ja-JP"/>
        </w:rPr>
        <w:t xml:space="preserve">Most telecom carriers are familiar </w:t>
      </w:r>
      <w:r w:rsidR="00AA3250">
        <w:rPr>
          <w:rFonts w:eastAsia="MS Mincho"/>
          <w:sz w:val="22"/>
          <w:szCs w:val="22"/>
          <w:lang w:eastAsia="ja-JP"/>
        </w:rPr>
        <w:t>with</w:t>
      </w:r>
      <w:r w:rsidRPr="000257DC">
        <w:rPr>
          <w:rFonts w:eastAsia="MS Mincho"/>
          <w:sz w:val="22"/>
          <w:szCs w:val="22"/>
          <w:lang w:eastAsia="ja-JP"/>
        </w:rPr>
        <w:t xml:space="preserve"> the APS-based linear protection and prefer to use it for MPLS-TP networks. Thus, </w:t>
      </w:r>
      <w:r w:rsidR="00C05BAF">
        <w:rPr>
          <w:rFonts w:eastAsia="MS Mincho"/>
          <w:sz w:val="22"/>
          <w:szCs w:val="22"/>
          <w:lang w:eastAsia="ja-JP"/>
        </w:rPr>
        <w:t>Recommendation</w:t>
      </w:r>
      <w:r w:rsidRPr="000257DC">
        <w:rPr>
          <w:rFonts w:eastAsia="MS Mincho"/>
          <w:sz w:val="22"/>
          <w:szCs w:val="22"/>
          <w:lang w:eastAsia="ja-JP"/>
        </w:rPr>
        <w:t xml:space="preserve"> G.8131 (Linear protection switching for Transport MPLS (T-MPLS) networks) </w:t>
      </w:r>
      <w:r w:rsidR="00C05BAF">
        <w:rPr>
          <w:rFonts w:eastAsia="MS Mincho" w:hint="eastAsia"/>
          <w:sz w:val="22"/>
          <w:szCs w:val="22"/>
          <w:lang w:eastAsia="ja-JP"/>
        </w:rPr>
        <w:t>was established in 2007</w:t>
      </w:r>
      <w:r w:rsidR="00933CB0">
        <w:rPr>
          <w:rFonts w:eastAsia="Malgun Gothic" w:hint="eastAsia"/>
          <w:sz w:val="22"/>
          <w:szCs w:val="22"/>
          <w:lang w:eastAsia="ko-KR"/>
        </w:rPr>
        <w:t xml:space="preserve"> based upon G.8031 (Ethernet linear protection switching)</w:t>
      </w:r>
      <w:r w:rsidR="00AA3250">
        <w:rPr>
          <w:rFonts w:eastAsia="Malgun Gothic"/>
          <w:sz w:val="22"/>
          <w:szCs w:val="22"/>
          <w:lang w:eastAsia="ko-KR"/>
        </w:rPr>
        <w:t>, which was</w:t>
      </w:r>
      <w:r w:rsidR="00933CB0">
        <w:rPr>
          <w:rFonts w:eastAsia="Malgun Gothic" w:hint="eastAsia"/>
          <w:sz w:val="22"/>
          <w:szCs w:val="22"/>
          <w:lang w:eastAsia="ko-KR"/>
        </w:rPr>
        <w:t xml:space="preserve"> available at that time</w:t>
      </w:r>
      <w:r w:rsidR="00C05BAF">
        <w:rPr>
          <w:rFonts w:eastAsia="MS Mincho" w:hint="eastAsia"/>
          <w:sz w:val="22"/>
          <w:szCs w:val="22"/>
          <w:lang w:eastAsia="ja-JP"/>
        </w:rPr>
        <w:t xml:space="preserve">. </w:t>
      </w:r>
      <w:r w:rsidRPr="000257DC">
        <w:rPr>
          <w:rFonts w:eastAsia="MS Mincho"/>
          <w:sz w:val="22"/>
          <w:szCs w:val="22"/>
          <w:lang w:eastAsia="ja-JP"/>
        </w:rPr>
        <w:t>The benefits of APS for MPLS-TP include:</w:t>
      </w:r>
    </w:p>
    <w:p w:rsidR="000257DC" w:rsidRPr="000257DC" w:rsidRDefault="000257DC" w:rsidP="00F1082F">
      <w:pPr>
        <w:spacing w:before="120"/>
        <w:ind w:left="426" w:hanging="142"/>
        <w:jc w:val="both"/>
        <w:rPr>
          <w:rFonts w:eastAsia="MS Mincho"/>
          <w:sz w:val="22"/>
          <w:szCs w:val="22"/>
          <w:lang w:eastAsia="ja-JP"/>
        </w:rPr>
      </w:pPr>
      <w:r w:rsidRPr="000257DC">
        <w:rPr>
          <w:rFonts w:eastAsia="MS Mincho" w:hint="eastAsia"/>
          <w:sz w:val="22"/>
          <w:szCs w:val="22"/>
          <w:lang w:eastAsia="ja-JP"/>
        </w:rPr>
        <w:t>•</w:t>
      </w:r>
      <w:r w:rsidRPr="000257DC">
        <w:rPr>
          <w:rFonts w:eastAsia="MS Mincho"/>
          <w:sz w:val="22"/>
          <w:szCs w:val="22"/>
          <w:lang w:eastAsia="ja-JP"/>
        </w:rPr>
        <w:t xml:space="preserve">Technical maturity and stability are mandatory for protection switching schemes because protection switching has a direct and significant impact on the reliability and quality of services for telecommunication operators. APS linear protection is a highly mature solution as a result of improvements, verifications, and tests that have been done over the years through many implementations and thousands of deployments both in circuit (SDH, OTN) and packet (Ethernet)-based networks. In particular, the APS mechanism used for MPLS-TP completely follows that of Ethernet linear protection (G.8031) developed in ITU-T. </w:t>
      </w:r>
    </w:p>
    <w:p w:rsidR="000257DC" w:rsidRPr="000257DC" w:rsidRDefault="000257DC" w:rsidP="00F1082F">
      <w:pPr>
        <w:spacing w:before="120"/>
        <w:ind w:left="426" w:hanging="142"/>
        <w:jc w:val="both"/>
        <w:rPr>
          <w:rFonts w:eastAsia="MS Mincho"/>
          <w:sz w:val="22"/>
          <w:szCs w:val="22"/>
          <w:lang w:eastAsia="ja-JP"/>
        </w:rPr>
      </w:pPr>
      <w:r w:rsidRPr="000257DC">
        <w:rPr>
          <w:rFonts w:eastAsia="MS Mincho" w:hint="eastAsia"/>
          <w:sz w:val="22"/>
          <w:szCs w:val="22"/>
          <w:lang w:eastAsia="ja-JP"/>
        </w:rPr>
        <w:t>•</w:t>
      </w:r>
      <w:r w:rsidRPr="000257DC">
        <w:rPr>
          <w:rFonts w:eastAsia="MS Mincho"/>
          <w:sz w:val="22"/>
          <w:szCs w:val="22"/>
          <w:lang w:eastAsia="ja-JP"/>
        </w:rPr>
        <w:t>MPLS-TP OAM Recommendation G.8113.1 follows Ethernet OAM G.8013/Y.1731 and thus specifies that OAM should be able to operate with the APS protocol.</w:t>
      </w:r>
    </w:p>
    <w:p w:rsidR="000257DC" w:rsidRPr="000257DC" w:rsidRDefault="000257DC" w:rsidP="00F1082F">
      <w:pPr>
        <w:spacing w:before="120"/>
        <w:ind w:left="426" w:hanging="142"/>
        <w:jc w:val="both"/>
        <w:rPr>
          <w:rFonts w:eastAsia="MS Mincho"/>
          <w:sz w:val="22"/>
          <w:szCs w:val="22"/>
          <w:lang w:eastAsia="ja-JP"/>
        </w:rPr>
      </w:pPr>
      <w:r w:rsidRPr="000257DC">
        <w:rPr>
          <w:rFonts w:eastAsia="MS Mincho" w:hint="eastAsia"/>
          <w:sz w:val="22"/>
          <w:szCs w:val="22"/>
          <w:lang w:eastAsia="ja-JP"/>
        </w:rPr>
        <w:t>•</w:t>
      </w:r>
      <w:r w:rsidRPr="000257DC">
        <w:rPr>
          <w:rFonts w:eastAsia="MS Mincho"/>
          <w:sz w:val="22"/>
          <w:szCs w:val="22"/>
          <w:lang w:eastAsia="ja-JP"/>
        </w:rPr>
        <w:t>Consistency with existing transport technologies enables operational savings because no specific retraining is required, and human error can be avoided. Furthermore, such consistency between the different technologies/layers is beneficial in future multi-layer and multi-technology converged networks and will ease the protection interworking issues between technologies/layers.</w:t>
      </w:r>
    </w:p>
    <w:p w:rsidR="000257DC" w:rsidRPr="000257DC" w:rsidRDefault="002521BA" w:rsidP="000257DC">
      <w:pPr>
        <w:spacing w:before="120"/>
        <w:jc w:val="both"/>
        <w:rPr>
          <w:rFonts w:eastAsia="MS Mincho"/>
          <w:sz w:val="22"/>
          <w:szCs w:val="22"/>
          <w:lang w:eastAsia="ja-JP"/>
        </w:rPr>
      </w:pPr>
      <w:r>
        <w:rPr>
          <w:rFonts w:eastAsia="Malgun Gothic" w:hint="eastAsia"/>
          <w:sz w:val="22"/>
          <w:szCs w:val="22"/>
          <w:lang w:eastAsia="ko-KR"/>
        </w:rPr>
        <w:t>In the meantime, the IETF developed a</w:t>
      </w:r>
      <w:r w:rsidR="00C05BAF">
        <w:rPr>
          <w:rFonts w:eastAsia="MS Mincho" w:hint="eastAsia"/>
          <w:sz w:val="22"/>
          <w:szCs w:val="22"/>
          <w:lang w:eastAsia="ja-JP"/>
        </w:rPr>
        <w:t>nother</w:t>
      </w:r>
      <w:r w:rsidR="000257DC" w:rsidRPr="000257DC">
        <w:rPr>
          <w:rFonts w:eastAsia="MS Mincho"/>
          <w:sz w:val="22"/>
          <w:szCs w:val="22"/>
          <w:lang w:eastAsia="ja-JP"/>
        </w:rPr>
        <w:t xml:space="preserve"> </w:t>
      </w:r>
      <w:r>
        <w:rPr>
          <w:rFonts w:eastAsia="Malgun Gothic" w:hint="eastAsia"/>
          <w:sz w:val="22"/>
          <w:szCs w:val="22"/>
          <w:lang w:eastAsia="ko-KR"/>
        </w:rPr>
        <w:t xml:space="preserve">MPLS-TP </w:t>
      </w:r>
      <w:r w:rsidR="000257DC" w:rsidRPr="000257DC">
        <w:rPr>
          <w:rFonts w:eastAsia="MS Mincho"/>
          <w:sz w:val="22"/>
          <w:szCs w:val="22"/>
          <w:lang w:eastAsia="ja-JP"/>
        </w:rPr>
        <w:t>linear protection scheme</w:t>
      </w:r>
      <w:r>
        <w:rPr>
          <w:rFonts w:eastAsia="Malgun Gothic" w:hint="eastAsia"/>
          <w:sz w:val="22"/>
          <w:szCs w:val="22"/>
          <w:lang w:eastAsia="ko-KR"/>
        </w:rPr>
        <w:t>,</w:t>
      </w:r>
      <w:r w:rsidR="00B70062">
        <w:rPr>
          <w:rFonts w:eastAsia="MS Mincho" w:hint="eastAsia"/>
          <w:sz w:val="22"/>
          <w:szCs w:val="22"/>
          <w:lang w:eastAsia="ja-JP"/>
        </w:rPr>
        <w:t xml:space="preserve"> called </w:t>
      </w:r>
      <w:r w:rsidR="00B70062" w:rsidRPr="000257DC">
        <w:rPr>
          <w:rFonts w:eastAsia="MS Mincho"/>
          <w:sz w:val="22"/>
          <w:szCs w:val="22"/>
          <w:lang w:eastAsia="ja-JP"/>
        </w:rPr>
        <w:t>protection state coordination (PSC)</w:t>
      </w:r>
      <w:r w:rsidR="00250DDF">
        <w:rPr>
          <w:rFonts w:eastAsia="MS Mincho"/>
          <w:sz w:val="22"/>
          <w:szCs w:val="22"/>
          <w:lang w:eastAsia="ja-JP"/>
        </w:rPr>
        <w:t>,</w:t>
      </w:r>
      <w:r>
        <w:rPr>
          <w:rFonts w:eastAsia="Malgun Gothic" w:hint="eastAsia"/>
          <w:sz w:val="22"/>
          <w:szCs w:val="22"/>
          <w:lang w:eastAsia="ko-KR"/>
        </w:rPr>
        <w:t xml:space="preserve"> as specified in RFC 6378. </w:t>
      </w:r>
      <w:r w:rsidR="000257DC" w:rsidRPr="000257DC">
        <w:rPr>
          <w:rFonts w:eastAsia="MS Mincho"/>
          <w:sz w:val="22"/>
          <w:szCs w:val="22"/>
          <w:lang w:eastAsia="ja-JP"/>
        </w:rPr>
        <w:t xml:space="preserve">The differences between </w:t>
      </w:r>
      <w:r w:rsidR="00B70062">
        <w:rPr>
          <w:rFonts w:eastAsia="MS Mincho" w:hint="eastAsia"/>
          <w:sz w:val="22"/>
          <w:szCs w:val="22"/>
          <w:lang w:eastAsia="ja-JP"/>
        </w:rPr>
        <w:t xml:space="preserve">APS and PSC </w:t>
      </w:r>
      <w:r w:rsidR="000257DC" w:rsidRPr="000257DC">
        <w:rPr>
          <w:rFonts w:eastAsia="MS Mincho"/>
          <w:sz w:val="22"/>
          <w:szCs w:val="22"/>
          <w:lang w:eastAsia="ja-JP"/>
        </w:rPr>
        <w:t xml:space="preserve">are their operational behavior as well as frame format. Operational </w:t>
      </w:r>
      <w:r w:rsidR="008E66EA" w:rsidRPr="00680149">
        <w:rPr>
          <w:rFonts w:eastAsia="MS Mincho"/>
          <w:sz w:val="22"/>
          <w:szCs w:val="22"/>
          <w:lang w:eastAsia="ja-JP"/>
        </w:rPr>
        <w:t>experience</w:t>
      </w:r>
      <w:r w:rsidR="000257DC" w:rsidRPr="000257DC">
        <w:rPr>
          <w:rFonts w:eastAsia="MS Mincho"/>
          <w:sz w:val="22"/>
          <w:szCs w:val="22"/>
          <w:lang w:eastAsia="ja-JP"/>
        </w:rPr>
        <w:t xml:space="preserve"> in SDH/OTN/Ethernet </w:t>
      </w:r>
      <w:r w:rsidR="00680149">
        <w:rPr>
          <w:rFonts w:eastAsia="MS Mincho"/>
          <w:sz w:val="22"/>
          <w:szCs w:val="22"/>
          <w:lang w:eastAsia="ja-JP"/>
        </w:rPr>
        <w:t>is</w:t>
      </w:r>
      <w:r w:rsidR="000257DC" w:rsidRPr="000257DC">
        <w:rPr>
          <w:rFonts w:eastAsia="MS Mincho"/>
          <w:sz w:val="22"/>
          <w:szCs w:val="22"/>
          <w:lang w:eastAsia="ja-JP"/>
        </w:rPr>
        <w:t xml:space="preserve"> </w:t>
      </w:r>
      <w:r w:rsidR="00680149">
        <w:rPr>
          <w:rFonts w:eastAsia="MS Mincho"/>
          <w:sz w:val="22"/>
          <w:szCs w:val="22"/>
          <w:lang w:eastAsia="ja-JP"/>
        </w:rPr>
        <w:t>reflected</w:t>
      </w:r>
      <w:r w:rsidR="000257DC" w:rsidRPr="000257DC">
        <w:rPr>
          <w:rFonts w:eastAsia="MS Mincho"/>
          <w:sz w:val="22"/>
          <w:szCs w:val="22"/>
          <w:lang w:eastAsia="ja-JP"/>
        </w:rPr>
        <w:t xml:space="preserve"> in APS</w:t>
      </w:r>
      <w:r w:rsidR="00250DDF">
        <w:rPr>
          <w:rFonts w:eastAsia="MS Mincho"/>
          <w:sz w:val="22"/>
          <w:szCs w:val="22"/>
          <w:lang w:eastAsia="ja-JP"/>
        </w:rPr>
        <w:t>,</w:t>
      </w:r>
      <w:r w:rsidR="000257DC" w:rsidRPr="000257DC">
        <w:rPr>
          <w:rFonts w:eastAsia="MS Mincho"/>
          <w:sz w:val="22"/>
          <w:szCs w:val="22"/>
          <w:lang w:eastAsia="ja-JP"/>
        </w:rPr>
        <w:t xml:space="preserve"> but PSC changed some operational functions including </w:t>
      </w:r>
      <w:r w:rsidR="00250DDF">
        <w:rPr>
          <w:rFonts w:eastAsia="MS Mincho"/>
          <w:sz w:val="22"/>
          <w:szCs w:val="22"/>
          <w:lang w:eastAsia="ja-JP"/>
        </w:rPr>
        <w:t xml:space="preserve">the </w:t>
      </w:r>
      <w:r w:rsidR="000257DC" w:rsidRPr="000257DC">
        <w:rPr>
          <w:rFonts w:eastAsia="MS Mincho"/>
          <w:sz w:val="22"/>
          <w:szCs w:val="22"/>
          <w:lang w:eastAsia="ja-JP"/>
        </w:rPr>
        <w:t xml:space="preserve">priority </w:t>
      </w:r>
      <w:r>
        <w:rPr>
          <w:rFonts w:eastAsia="Malgun Gothic" w:hint="eastAsia"/>
          <w:sz w:val="22"/>
          <w:szCs w:val="22"/>
          <w:lang w:eastAsia="ko-KR"/>
        </w:rPr>
        <w:t xml:space="preserve">levels </w:t>
      </w:r>
      <w:r w:rsidR="000257DC" w:rsidRPr="000257DC">
        <w:rPr>
          <w:rFonts w:eastAsia="MS Mincho"/>
          <w:sz w:val="22"/>
          <w:szCs w:val="22"/>
          <w:lang w:eastAsia="ja-JP"/>
        </w:rPr>
        <w:t xml:space="preserve">of </w:t>
      </w:r>
      <w:r>
        <w:rPr>
          <w:rFonts w:eastAsia="Malgun Gothic" w:hint="eastAsia"/>
          <w:sz w:val="22"/>
          <w:szCs w:val="22"/>
          <w:lang w:eastAsia="ko-KR"/>
        </w:rPr>
        <w:t xml:space="preserve">various protection </w:t>
      </w:r>
      <w:r w:rsidR="000257DC" w:rsidRPr="000257DC">
        <w:rPr>
          <w:rFonts w:eastAsia="MS Mincho"/>
          <w:sz w:val="22"/>
          <w:szCs w:val="22"/>
          <w:lang w:eastAsia="ja-JP"/>
        </w:rPr>
        <w:t>switching</w:t>
      </w:r>
      <w:r>
        <w:rPr>
          <w:rFonts w:eastAsia="Malgun Gothic" w:hint="eastAsia"/>
          <w:sz w:val="22"/>
          <w:szCs w:val="22"/>
          <w:lang w:eastAsia="ko-KR"/>
        </w:rPr>
        <w:t xml:space="preserve"> triggers</w:t>
      </w:r>
      <w:r w:rsidR="000257DC" w:rsidRPr="000257DC">
        <w:rPr>
          <w:rFonts w:eastAsia="MS Mincho"/>
          <w:sz w:val="22"/>
          <w:szCs w:val="22"/>
          <w:lang w:eastAsia="ja-JP"/>
        </w:rPr>
        <w:t xml:space="preserve">, and this could affect the operator’s maintenance abilities in transport networks. </w:t>
      </w:r>
    </w:p>
    <w:p w:rsidR="000257DC" w:rsidRPr="000257DC" w:rsidRDefault="000257DC" w:rsidP="000257DC">
      <w:pPr>
        <w:spacing w:before="120"/>
        <w:jc w:val="both"/>
        <w:rPr>
          <w:rFonts w:eastAsia="MS Mincho"/>
          <w:sz w:val="22"/>
          <w:szCs w:val="22"/>
          <w:lang w:eastAsia="ja-JP"/>
        </w:rPr>
      </w:pPr>
      <w:r w:rsidRPr="000257DC">
        <w:rPr>
          <w:rFonts w:eastAsia="MS Mincho"/>
          <w:sz w:val="22"/>
          <w:szCs w:val="22"/>
          <w:lang w:eastAsia="ja-JP"/>
        </w:rPr>
        <w:lastRenderedPageBreak/>
        <w:t xml:space="preserve">The SF-P is assigned </w:t>
      </w:r>
      <w:r w:rsidR="003A439E">
        <w:rPr>
          <w:rFonts w:eastAsia="MS Mincho"/>
          <w:sz w:val="22"/>
          <w:szCs w:val="22"/>
          <w:lang w:eastAsia="ja-JP"/>
        </w:rPr>
        <w:t xml:space="preserve">a </w:t>
      </w:r>
      <w:r w:rsidRPr="000257DC">
        <w:rPr>
          <w:rFonts w:eastAsia="MS Mincho"/>
          <w:sz w:val="22"/>
          <w:szCs w:val="22"/>
          <w:lang w:eastAsia="ja-JP"/>
        </w:rPr>
        <w:t xml:space="preserve">higher priority than FS in APS, but the priority is reversed in PSC. This means that care must be taken when the traffic is moved from the working path to a protection path for any reason. </w:t>
      </w:r>
      <w:r w:rsidR="003A439E">
        <w:rPr>
          <w:rFonts w:eastAsia="MS Mincho"/>
          <w:sz w:val="22"/>
          <w:szCs w:val="22"/>
          <w:lang w:eastAsia="ja-JP"/>
        </w:rPr>
        <w:t>A f</w:t>
      </w:r>
      <w:r w:rsidRPr="000257DC">
        <w:rPr>
          <w:rFonts w:eastAsia="MS Mincho"/>
          <w:sz w:val="22"/>
          <w:szCs w:val="22"/>
          <w:lang w:eastAsia="ja-JP"/>
        </w:rPr>
        <w:t xml:space="preserve">orced switch (FS) command is mainly used for maintenance work. If an operator shuts down </w:t>
      </w:r>
      <w:r w:rsidR="003A439E">
        <w:rPr>
          <w:rFonts w:eastAsia="MS Mincho"/>
          <w:sz w:val="22"/>
          <w:szCs w:val="22"/>
          <w:lang w:eastAsia="ja-JP"/>
        </w:rPr>
        <w:t xml:space="preserve">an </w:t>
      </w:r>
      <w:r w:rsidRPr="000257DC">
        <w:rPr>
          <w:rFonts w:eastAsia="MS Mincho"/>
          <w:sz w:val="22"/>
          <w:szCs w:val="22"/>
          <w:lang w:eastAsia="ja-JP"/>
        </w:rPr>
        <w:t xml:space="preserve">LSP on the protection path by mistake, for example, </w:t>
      </w:r>
      <w:r w:rsidR="003A439E">
        <w:rPr>
          <w:rFonts w:eastAsia="MS Mincho"/>
          <w:sz w:val="22"/>
          <w:szCs w:val="22"/>
          <w:lang w:eastAsia="ja-JP"/>
        </w:rPr>
        <w:t xml:space="preserve">by </w:t>
      </w:r>
      <w:r w:rsidRPr="000257DC">
        <w:rPr>
          <w:rFonts w:eastAsia="MS Mincho"/>
          <w:sz w:val="22"/>
          <w:szCs w:val="22"/>
          <w:lang w:eastAsia="ja-JP"/>
        </w:rPr>
        <w:t xml:space="preserve">unplugging a fiber connector, the client traffic is automatically saved in </w:t>
      </w:r>
      <w:r w:rsidR="003A439E">
        <w:rPr>
          <w:rFonts w:eastAsia="MS Mincho"/>
          <w:sz w:val="22"/>
          <w:szCs w:val="22"/>
          <w:lang w:eastAsia="ja-JP"/>
        </w:rPr>
        <w:t xml:space="preserve">the </w:t>
      </w:r>
      <w:r w:rsidRPr="000257DC">
        <w:rPr>
          <w:rFonts w:eastAsia="MS Mincho"/>
          <w:sz w:val="22"/>
          <w:szCs w:val="22"/>
          <w:lang w:eastAsia="ja-JP"/>
        </w:rPr>
        <w:t xml:space="preserve">APS because SF-P has a higher priority than FS. However, the client traffic is not automatically recovered and is lost until the switching is manually executed in PSC (See Fig. </w:t>
      </w:r>
      <w:r w:rsidR="00FB6A7C">
        <w:rPr>
          <w:rFonts w:eastAsia="MS Mincho" w:hint="eastAsia"/>
          <w:sz w:val="22"/>
          <w:szCs w:val="22"/>
          <w:lang w:eastAsia="ja-JP"/>
        </w:rPr>
        <w:t>10</w:t>
      </w:r>
      <w:r w:rsidRPr="000257DC">
        <w:rPr>
          <w:rFonts w:eastAsia="MS Mincho"/>
          <w:sz w:val="22"/>
          <w:szCs w:val="22"/>
          <w:lang w:eastAsia="ja-JP"/>
        </w:rPr>
        <w:t xml:space="preserve">).  </w:t>
      </w:r>
    </w:p>
    <w:p w:rsidR="0084070D" w:rsidRDefault="00535D1C" w:rsidP="000257DC">
      <w:pPr>
        <w:spacing w:before="120"/>
        <w:jc w:val="both"/>
        <w:rPr>
          <w:rFonts w:eastAsia="Malgun Gothic"/>
          <w:sz w:val="22"/>
          <w:szCs w:val="22"/>
          <w:lang w:eastAsia="ko-KR"/>
        </w:rPr>
      </w:pPr>
      <w:r>
        <w:rPr>
          <w:rFonts w:eastAsia="MS Mincho"/>
          <w:noProof/>
          <w:sz w:val="22"/>
          <w:szCs w:val="22"/>
        </w:rPr>
        <mc:AlternateContent>
          <mc:Choice Requires="wps">
            <w:drawing>
              <wp:inline distT="0" distB="0" distL="0" distR="0">
                <wp:extent cx="5931535" cy="1845945"/>
                <wp:effectExtent l="0" t="0" r="2540" b="1905"/>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84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082F" w:rsidRDefault="00F1082F" w:rsidP="00FB6A7C">
                            <w:pPr>
                              <w:jc w:val="center"/>
                              <w:rPr>
                                <w:rFonts w:eastAsia="MS Mincho"/>
                                <w:noProof/>
                                <w:lang w:eastAsia="ja-JP"/>
                              </w:rPr>
                            </w:pPr>
                          </w:p>
                          <w:p w:rsidR="00E667E9" w:rsidRPr="002D3014" w:rsidRDefault="00986018" w:rsidP="00FB6A7C">
                            <w:pPr>
                              <w:jc w:val="center"/>
                              <w:rPr>
                                <w:rFonts w:eastAsia="MS Mincho"/>
                                <w:noProof/>
                                <w:lang w:eastAsia="ja-JP"/>
                              </w:rPr>
                            </w:pPr>
                            <w:r w:rsidRPr="00986018">
                              <w:rPr>
                                <w:noProof/>
                              </w:rPr>
                              <w:drawing>
                                <wp:inline distT="0" distB="0" distL="0" distR="0">
                                  <wp:extent cx="4548318" cy="105833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3276" cy="1059488"/>
                                          </a:xfrm>
                                          <a:prstGeom prst="rect">
                                            <a:avLst/>
                                          </a:prstGeom>
                                          <a:noFill/>
                                          <a:ln>
                                            <a:noFill/>
                                          </a:ln>
                                        </pic:spPr>
                                      </pic:pic>
                                    </a:graphicData>
                                  </a:graphic>
                                </wp:inline>
                              </w:drawing>
                            </w:r>
                          </w:p>
                          <w:p w:rsidR="00E667E9" w:rsidRDefault="00E667E9" w:rsidP="00FB6A7C">
                            <w:pPr>
                              <w:ind w:firstLine="720"/>
                              <w:jc w:val="center"/>
                              <w:rPr>
                                <w:rFonts w:eastAsia="MS Mincho"/>
                                <w:sz w:val="22"/>
                                <w:szCs w:val="22"/>
                                <w:lang w:eastAsia="ja-JP"/>
                              </w:rPr>
                            </w:pPr>
                          </w:p>
                          <w:p w:rsidR="00E667E9" w:rsidRPr="001E0EF2" w:rsidRDefault="00E667E9" w:rsidP="00FB6A7C">
                            <w:pPr>
                              <w:ind w:firstLine="720"/>
                              <w:jc w:val="center"/>
                              <w:rPr>
                                <w:rFonts w:eastAsia="MS Mincho"/>
                                <w:sz w:val="22"/>
                                <w:szCs w:val="22"/>
                                <w:lang w:eastAsia="ja-JP"/>
                              </w:rPr>
                            </w:pPr>
                            <w:r>
                              <w:rPr>
                                <w:rFonts w:eastAsia="MS Mincho"/>
                                <w:sz w:val="22"/>
                                <w:szCs w:val="22"/>
                                <w:lang w:eastAsia="ja-JP"/>
                              </w:rPr>
                              <w:t>(a)</w:t>
                            </w:r>
                            <w:r>
                              <w:rPr>
                                <w:rFonts w:eastAsia="MS Mincho"/>
                                <w:sz w:val="22"/>
                                <w:szCs w:val="22"/>
                                <w:lang w:eastAsia="ja-JP"/>
                              </w:rPr>
                              <w:tab/>
                              <w:t>APS</w:t>
                            </w:r>
                            <w:r>
                              <w:rPr>
                                <w:rFonts w:eastAsia="MS Mincho"/>
                                <w:sz w:val="22"/>
                                <w:szCs w:val="22"/>
                                <w:lang w:eastAsia="ja-JP"/>
                              </w:rPr>
                              <w:tab/>
                            </w:r>
                            <w:r>
                              <w:rPr>
                                <w:rFonts w:eastAsia="MS Mincho"/>
                                <w:sz w:val="22"/>
                                <w:szCs w:val="22"/>
                                <w:lang w:eastAsia="ja-JP"/>
                              </w:rPr>
                              <w:tab/>
                            </w:r>
                            <w:r>
                              <w:rPr>
                                <w:rFonts w:eastAsia="MS Mincho"/>
                                <w:sz w:val="22"/>
                                <w:szCs w:val="22"/>
                                <w:lang w:eastAsia="ja-JP"/>
                              </w:rPr>
                              <w:tab/>
                            </w:r>
                            <w:r>
                              <w:rPr>
                                <w:rFonts w:eastAsia="MS Mincho"/>
                                <w:sz w:val="22"/>
                                <w:szCs w:val="22"/>
                                <w:lang w:eastAsia="ja-JP"/>
                              </w:rPr>
                              <w:tab/>
                            </w:r>
                            <w:r w:rsidRPr="00416DA5">
                              <w:rPr>
                                <w:rFonts w:eastAsia="MS Mincho"/>
                                <w:sz w:val="22"/>
                                <w:szCs w:val="22"/>
                                <w:lang w:eastAsia="ja-JP"/>
                              </w:rPr>
                              <w:tab/>
                              <w:t>(b) PSC</w:t>
                            </w:r>
                          </w:p>
                          <w:p w:rsidR="00E667E9" w:rsidRPr="00F1082F" w:rsidRDefault="00E667E9" w:rsidP="00986018">
                            <w:pPr>
                              <w:jc w:val="center"/>
                              <w:rPr>
                                <w:rFonts w:eastAsiaTheme="minorEastAsia"/>
                                <w:sz w:val="22"/>
                                <w:szCs w:val="22"/>
                                <w:lang w:eastAsia="ja-JP"/>
                              </w:rPr>
                            </w:pPr>
                            <w:r w:rsidRPr="00F1082F">
                              <w:rPr>
                                <w:rFonts w:hint="eastAsia"/>
                                <w:sz w:val="22"/>
                                <w:szCs w:val="22"/>
                                <w:lang w:eastAsia="ja-JP"/>
                              </w:rPr>
                              <w:t xml:space="preserve">Fig. </w:t>
                            </w:r>
                            <w:r w:rsidRPr="00F1082F">
                              <w:rPr>
                                <w:rFonts w:eastAsia="MS Mincho" w:hint="eastAsia"/>
                                <w:sz w:val="22"/>
                                <w:szCs w:val="22"/>
                                <w:lang w:eastAsia="ja-JP"/>
                              </w:rPr>
                              <w:t xml:space="preserve">10 </w:t>
                            </w:r>
                            <w:r w:rsidRPr="00F1082F">
                              <w:rPr>
                                <w:rFonts w:hint="eastAsia"/>
                                <w:sz w:val="22"/>
                                <w:szCs w:val="22"/>
                                <w:lang w:eastAsia="ja-JP"/>
                              </w:rPr>
                              <w:t>Comparison of operational behavior between APS and PSC</w:t>
                            </w:r>
                          </w:p>
                        </w:txbxContent>
                      </wps:txbx>
                      <wps:bodyPr rot="0" vert="horz" wrap="square" lIns="74295" tIns="8890" rIns="74295" bIns="8890" anchor="t" anchorCtr="0" upright="1">
                        <a:noAutofit/>
                      </wps:bodyPr>
                    </wps:wsp>
                  </a:graphicData>
                </a:graphic>
              </wp:inline>
            </w:drawing>
          </mc:Choice>
          <mc:Fallback>
            <w:pict>
              <v:shape id="Text Box 59" o:spid="_x0000_s1035" type="#_x0000_t202" style="width:467.05pt;height:1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" stroked="f">
                <v:textbox inset="5.85pt,.7pt,5.85pt,.7pt">
                  <w:txbxContent>
                    <w:p w:rsidR="00F1082F" w:rsidRDefault="00F1082F" w:rsidP="00FB6A7C">
                      <w:pPr>
                        <w:jc w:val="center"/>
                        <w:rPr>
                          <w:rFonts w:eastAsia="MS Mincho"/>
                          <w:noProof/>
                          <w:lang w:eastAsia="ja-JP"/>
                        </w:rPr>
                      </w:pPr>
                    </w:p>
                    <w:p w:rsidR="00E667E9" w:rsidRPr="002D3014" w:rsidRDefault="00986018" w:rsidP="00FB6A7C">
                      <w:pPr>
                        <w:jc w:val="center"/>
                        <w:rPr>
                          <w:rFonts w:eastAsia="MS Mincho"/>
                          <w:noProof/>
                          <w:lang w:eastAsia="ja-JP"/>
                        </w:rPr>
                      </w:pPr>
                      <w:r w:rsidRPr="00986018">
                        <w:rPr>
                          <w:noProof/>
                        </w:rPr>
                        <w:drawing>
                          <wp:inline distT="0" distB="0" distL="0" distR="0">
                            <wp:extent cx="4548318" cy="105833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3276" cy="1059488"/>
                                    </a:xfrm>
                                    <a:prstGeom prst="rect">
                                      <a:avLst/>
                                    </a:prstGeom>
                                    <a:noFill/>
                                    <a:ln>
                                      <a:noFill/>
                                    </a:ln>
                                  </pic:spPr>
                                </pic:pic>
                              </a:graphicData>
                            </a:graphic>
                          </wp:inline>
                        </w:drawing>
                      </w:r>
                    </w:p>
                    <w:p w:rsidR="00E667E9" w:rsidRDefault="00E667E9" w:rsidP="00FB6A7C">
                      <w:pPr>
                        <w:ind w:firstLine="720"/>
                        <w:jc w:val="center"/>
                        <w:rPr>
                          <w:rFonts w:eastAsia="MS Mincho"/>
                          <w:sz w:val="22"/>
                          <w:szCs w:val="22"/>
                          <w:lang w:eastAsia="ja-JP"/>
                        </w:rPr>
                      </w:pPr>
                    </w:p>
                    <w:p w:rsidR="00E667E9" w:rsidRPr="001E0EF2" w:rsidRDefault="00E667E9" w:rsidP="00FB6A7C">
                      <w:pPr>
                        <w:ind w:firstLine="720"/>
                        <w:jc w:val="center"/>
                        <w:rPr>
                          <w:rFonts w:eastAsia="MS Mincho"/>
                          <w:sz w:val="22"/>
                          <w:szCs w:val="22"/>
                          <w:lang w:eastAsia="ja-JP"/>
                        </w:rPr>
                      </w:pPr>
                      <w:r>
                        <w:rPr>
                          <w:rFonts w:eastAsia="MS Mincho"/>
                          <w:sz w:val="22"/>
                          <w:szCs w:val="22"/>
                          <w:lang w:eastAsia="ja-JP"/>
                        </w:rPr>
                        <w:t>(a)</w:t>
                      </w:r>
                      <w:r>
                        <w:rPr>
                          <w:rFonts w:eastAsia="MS Mincho"/>
                          <w:sz w:val="22"/>
                          <w:szCs w:val="22"/>
                          <w:lang w:eastAsia="ja-JP"/>
                        </w:rPr>
                        <w:tab/>
                        <w:t>APS</w:t>
                      </w:r>
                      <w:r>
                        <w:rPr>
                          <w:rFonts w:eastAsia="MS Mincho"/>
                          <w:sz w:val="22"/>
                          <w:szCs w:val="22"/>
                          <w:lang w:eastAsia="ja-JP"/>
                        </w:rPr>
                        <w:tab/>
                      </w:r>
                      <w:r>
                        <w:rPr>
                          <w:rFonts w:eastAsia="MS Mincho"/>
                          <w:sz w:val="22"/>
                          <w:szCs w:val="22"/>
                          <w:lang w:eastAsia="ja-JP"/>
                        </w:rPr>
                        <w:tab/>
                      </w:r>
                      <w:r>
                        <w:rPr>
                          <w:rFonts w:eastAsia="MS Mincho"/>
                          <w:sz w:val="22"/>
                          <w:szCs w:val="22"/>
                          <w:lang w:eastAsia="ja-JP"/>
                        </w:rPr>
                        <w:tab/>
                      </w:r>
                      <w:r>
                        <w:rPr>
                          <w:rFonts w:eastAsia="MS Mincho"/>
                          <w:sz w:val="22"/>
                          <w:szCs w:val="22"/>
                          <w:lang w:eastAsia="ja-JP"/>
                        </w:rPr>
                        <w:tab/>
                      </w:r>
                      <w:r w:rsidRPr="00416DA5">
                        <w:rPr>
                          <w:rFonts w:eastAsia="MS Mincho"/>
                          <w:sz w:val="22"/>
                          <w:szCs w:val="22"/>
                          <w:lang w:eastAsia="ja-JP"/>
                        </w:rPr>
                        <w:tab/>
                        <w:t>(b) PSC</w:t>
                      </w:r>
                    </w:p>
                    <w:p w:rsidR="00E667E9" w:rsidRPr="00F1082F" w:rsidRDefault="00E667E9" w:rsidP="00986018">
                      <w:pPr>
                        <w:jc w:val="center"/>
                        <w:rPr>
                          <w:rFonts w:eastAsiaTheme="minorEastAsia"/>
                          <w:sz w:val="22"/>
                          <w:szCs w:val="22"/>
                          <w:lang w:eastAsia="ja-JP"/>
                        </w:rPr>
                      </w:pPr>
                      <w:r w:rsidRPr="00F1082F">
                        <w:rPr>
                          <w:rFonts w:hint="eastAsia"/>
                          <w:sz w:val="22"/>
                          <w:szCs w:val="22"/>
                          <w:lang w:eastAsia="ja-JP"/>
                        </w:rPr>
                        <w:t xml:space="preserve">Fig. </w:t>
                      </w:r>
                      <w:r w:rsidRPr="00F1082F">
                        <w:rPr>
                          <w:rFonts w:eastAsia="MS Mincho" w:hint="eastAsia"/>
                          <w:sz w:val="22"/>
                          <w:szCs w:val="22"/>
                          <w:lang w:eastAsia="ja-JP"/>
                        </w:rPr>
                        <w:t xml:space="preserve">10 </w:t>
                      </w:r>
                      <w:r w:rsidRPr="00F1082F">
                        <w:rPr>
                          <w:rFonts w:hint="eastAsia"/>
                          <w:sz w:val="22"/>
                          <w:szCs w:val="22"/>
                          <w:lang w:eastAsia="ja-JP"/>
                        </w:rPr>
                        <w:t>Comparison of operational behavior between APS and PSC</w:t>
                      </w:r>
                    </w:p>
                  </w:txbxContent>
                </v:textbox>
                <w10:anchorlock/>
              </v:shape>
            </w:pict>
          </mc:Fallback>
        </mc:AlternateContent>
      </w:r>
      <w:r w:rsidR="000257DC" w:rsidRPr="000257DC">
        <w:rPr>
          <w:rFonts w:eastAsia="MS Mincho"/>
          <w:sz w:val="22"/>
          <w:szCs w:val="22"/>
          <w:lang w:eastAsia="ja-JP"/>
        </w:rPr>
        <w:t xml:space="preserve">Other different points in PSC include the lack of an EXER command </w:t>
      </w:r>
      <w:r w:rsidR="002055F0">
        <w:rPr>
          <w:rFonts w:eastAsia="MS Mincho"/>
          <w:sz w:val="22"/>
          <w:szCs w:val="22"/>
          <w:lang w:eastAsia="ja-JP"/>
        </w:rPr>
        <w:t>and triggering</w:t>
      </w:r>
      <w:r w:rsidR="00680149">
        <w:rPr>
          <w:rFonts w:eastAsia="MS Mincho"/>
          <w:sz w:val="22"/>
          <w:szCs w:val="22"/>
          <w:lang w:eastAsia="ja-JP"/>
        </w:rPr>
        <w:t xml:space="preserve"> </w:t>
      </w:r>
      <w:r w:rsidR="000257DC" w:rsidRPr="000257DC">
        <w:rPr>
          <w:rFonts w:eastAsia="MS Mincho"/>
          <w:sz w:val="22"/>
          <w:szCs w:val="22"/>
          <w:lang w:eastAsia="ja-JP"/>
        </w:rPr>
        <w:t xml:space="preserve">by SD. An EXER command is </w:t>
      </w:r>
      <w:r w:rsidR="002055F0">
        <w:rPr>
          <w:rFonts w:eastAsia="MS Mincho"/>
          <w:sz w:val="22"/>
          <w:szCs w:val="22"/>
          <w:lang w:eastAsia="ja-JP"/>
        </w:rPr>
        <w:t xml:space="preserve">issued </w:t>
      </w:r>
      <w:r w:rsidR="000257DC" w:rsidRPr="000257DC">
        <w:rPr>
          <w:rFonts w:eastAsia="MS Mincho"/>
          <w:sz w:val="22"/>
          <w:szCs w:val="22"/>
          <w:lang w:eastAsia="ja-JP"/>
        </w:rPr>
        <w:t xml:space="preserve">to test the APS communication </w:t>
      </w:r>
      <w:r w:rsidR="002055F0">
        <w:rPr>
          <w:rFonts w:eastAsia="MS Mincho"/>
          <w:sz w:val="22"/>
          <w:szCs w:val="22"/>
          <w:lang w:eastAsia="ja-JP"/>
        </w:rPr>
        <w:t xml:space="preserve">to determine whether it </w:t>
      </w:r>
      <w:r w:rsidR="000257DC" w:rsidRPr="000257DC">
        <w:rPr>
          <w:rFonts w:eastAsia="MS Mincho"/>
          <w:sz w:val="22"/>
          <w:szCs w:val="22"/>
          <w:lang w:eastAsia="ja-JP"/>
        </w:rPr>
        <w:t>is operating correctly</w:t>
      </w:r>
      <w:r w:rsidR="002055F0">
        <w:rPr>
          <w:rFonts w:eastAsia="MS Mincho"/>
          <w:sz w:val="22"/>
          <w:szCs w:val="22"/>
          <w:lang w:eastAsia="ja-JP"/>
        </w:rPr>
        <w:t>;</w:t>
      </w:r>
      <w:r w:rsidR="000257DC" w:rsidRPr="000257DC">
        <w:rPr>
          <w:rFonts w:eastAsia="MS Mincho"/>
          <w:sz w:val="22"/>
          <w:szCs w:val="22"/>
          <w:lang w:eastAsia="ja-JP"/>
        </w:rPr>
        <w:t xml:space="preserve"> an operator can check both </w:t>
      </w:r>
      <w:r w:rsidR="002055F0">
        <w:rPr>
          <w:rFonts w:eastAsia="MS Mincho"/>
          <w:sz w:val="22"/>
          <w:szCs w:val="22"/>
          <w:lang w:eastAsia="ja-JP"/>
        </w:rPr>
        <w:t xml:space="preserve">the </w:t>
      </w:r>
      <w:r w:rsidR="000257DC" w:rsidRPr="000257DC">
        <w:rPr>
          <w:rFonts w:eastAsia="MS Mincho"/>
          <w:sz w:val="22"/>
          <w:szCs w:val="22"/>
          <w:lang w:eastAsia="ja-JP"/>
        </w:rPr>
        <w:t>APS process logic and APS channel on the protection path. In PSC, it is assumed that such a test should be supported using Lockout of Protection or FS</w:t>
      </w:r>
      <w:r w:rsidR="002055F0">
        <w:rPr>
          <w:rFonts w:eastAsia="MS Mincho"/>
          <w:sz w:val="22"/>
          <w:szCs w:val="22"/>
          <w:lang w:eastAsia="ja-JP"/>
        </w:rPr>
        <w:t>,</w:t>
      </w:r>
      <w:r w:rsidR="000257DC" w:rsidRPr="000257DC">
        <w:rPr>
          <w:rFonts w:eastAsia="MS Mincho"/>
          <w:sz w:val="22"/>
          <w:szCs w:val="22"/>
          <w:lang w:eastAsia="ja-JP"/>
        </w:rPr>
        <w:t xml:space="preserve"> and the traffic cannot be recovered when a fault occurs during an exercise operation.</w:t>
      </w:r>
      <w:r w:rsidR="00FB6A7C">
        <w:rPr>
          <w:rFonts w:eastAsia="MS Mincho" w:hint="eastAsia"/>
          <w:sz w:val="22"/>
          <w:szCs w:val="22"/>
          <w:lang w:eastAsia="ja-JP"/>
        </w:rPr>
        <w:t xml:space="preserve"> </w:t>
      </w:r>
      <w:r w:rsidR="000257DC" w:rsidRPr="000257DC">
        <w:rPr>
          <w:rFonts w:eastAsia="MS Mincho"/>
          <w:sz w:val="22"/>
          <w:szCs w:val="22"/>
          <w:lang w:eastAsia="ja-JP"/>
        </w:rPr>
        <w:t xml:space="preserve">While </w:t>
      </w:r>
      <w:r w:rsidR="002055F0">
        <w:rPr>
          <w:rFonts w:eastAsia="MS Mincho"/>
          <w:sz w:val="22"/>
          <w:szCs w:val="22"/>
          <w:lang w:eastAsia="ja-JP"/>
        </w:rPr>
        <w:t xml:space="preserve">there is </w:t>
      </w:r>
      <w:r w:rsidR="000257DC" w:rsidRPr="000257DC">
        <w:rPr>
          <w:rFonts w:eastAsia="MS Mincho"/>
          <w:sz w:val="22"/>
          <w:szCs w:val="22"/>
          <w:lang w:eastAsia="ja-JP"/>
        </w:rPr>
        <w:t>a lot of discussion about how SD in packet networks should be defined</w:t>
      </w:r>
      <w:r w:rsidR="002055F0">
        <w:rPr>
          <w:rFonts w:eastAsia="MS Mincho"/>
          <w:sz w:val="22"/>
          <w:szCs w:val="22"/>
          <w:lang w:eastAsia="ja-JP"/>
        </w:rPr>
        <w:t>,</w:t>
      </w:r>
      <w:r w:rsidR="000257DC" w:rsidRPr="000257DC">
        <w:rPr>
          <w:rFonts w:eastAsia="MS Mincho"/>
          <w:sz w:val="22"/>
          <w:szCs w:val="22"/>
          <w:lang w:eastAsia="ja-JP"/>
        </w:rPr>
        <w:t xml:space="preserve"> and </w:t>
      </w:r>
      <w:r w:rsidR="002055F0">
        <w:rPr>
          <w:rFonts w:eastAsia="MS Mincho"/>
          <w:sz w:val="22"/>
          <w:szCs w:val="22"/>
          <w:lang w:eastAsia="ja-JP"/>
        </w:rPr>
        <w:t>there is no</w:t>
      </w:r>
      <w:r w:rsidR="008847C9">
        <w:rPr>
          <w:rFonts w:eastAsia="MS Mincho"/>
          <w:sz w:val="22"/>
          <w:szCs w:val="22"/>
          <w:lang w:eastAsia="ja-JP"/>
        </w:rPr>
        <w:t xml:space="preserve"> </w:t>
      </w:r>
      <w:r w:rsidR="002055F0">
        <w:rPr>
          <w:rFonts w:eastAsia="MS Mincho"/>
          <w:sz w:val="22"/>
          <w:szCs w:val="22"/>
          <w:lang w:eastAsia="ja-JP"/>
        </w:rPr>
        <w:t xml:space="preserve">existing </w:t>
      </w:r>
      <w:r w:rsidR="008847C9">
        <w:rPr>
          <w:rFonts w:eastAsia="MS Mincho"/>
          <w:sz w:val="22"/>
          <w:szCs w:val="22"/>
          <w:lang w:eastAsia="ja-JP"/>
        </w:rPr>
        <w:t xml:space="preserve">standard, </w:t>
      </w:r>
      <w:r w:rsidR="000257DC" w:rsidRPr="000257DC">
        <w:rPr>
          <w:rFonts w:eastAsia="MS Mincho"/>
          <w:sz w:val="22"/>
          <w:szCs w:val="22"/>
          <w:lang w:eastAsia="ja-JP"/>
        </w:rPr>
        <w:t>operators can utilize SD as a trigger of protection switching based on their own definitions in APS.</w:t>
      </w:r>
      <w:r w:rsidR="0084070D">
        <w:rPr>
          <w:rFonts w:eastAsia="Malgun Gothic" w:hint="eastAsia"/>
          <w:sz w:val="22"/>
          <w:szCs w:val="22"/>
          <w:lang w:eastAsia="ko-KR"/>
        </w:rPr>
        <w:t xml:space="preserve"> </w:t>
      </w:r>
      <w:r w:rsidR="000257DC" w:rsidRPr="000257DC">
        <w:rPr>
          <w:rFonts w:eastAsia="MS Mincho"/>
          <w:sz w:val="22"/>
          <w:szCs w:val="22"/>
          <w:lang w:eastAsia="ja-JP"/>
        </w:rPr>
        <w:t>Non-</w:t>
      </w:r>
      <w:proofErr w:type="spellStart"/>
      <w:r w:rsidR="000257DC" w:rsidRPr="000257DC">
        <w:rPr>
          <w:rFonts w:eastAsia="MS Mincho"/>
          <w:sz w:val="22"/>
          <w:szCs w:val="22"/>
          <w:lang w:eastAsia="ja-JP"/>
        </w:rPr>
        <w:t>revertive</w:t>
      </w:r>
      <w:proofErr w:type="spellEnd"/>
      <w:r w:rsidR="000257DC" w:rsidRPr="000257DC">
        <w:rPr>
          <w:rFonts w:eastAsia="MS Mincho"/>
          <w:sz w:val="22"/>
          <w:szCs w:val="22"/>
          <w:lang w:eastAsia="ja-JP"/>
        </w:rPr>
        <w:t xml:space="preserve"> operation in APS is independent of protection switching trigger</w:t>
      </w:r>
      <w:r w:rsidR="002055F0">
        <w:rPr>
          <w:rFonts w:eastAsia="MS Mincho"/>
          <w:sz w:val="22"/>
          <w:szCs w:val="22"/>
          <w:lang w:eastAsia="ja-JP"/>
        </w:rPr>
        <w:t>s</w:t>
      </w:r>
      <w:r w:rsidR="000257DC" w:rsidRPr="000257DC">
        <w:rPr>
          <w:rFonts w:eastAsia="MS Mincho"/>
          <w:sz w:val="22"/>
          <w:szCs w:val="22"/>
          <w:lang w:eastAsia="ja-JP"/>
        </w:rPr>
        <w:t xml:space="preserve"> such as </w:t>
      </w:r>
      <w:r w:rsidR="002055F0">
        <w:rPr>
          <w:rFonts w:eastAsia="MS Mincho"/>
          <w:sz w:val="22"/>
          <w:szCs w:val="22"/>
          <w:lang w:eastAsia="ja-JP"/>
        </w:rPr>
        <w:t xml:space="preserve">a </w:t>
      </w:r>
      <w:r w:rsidR="000257DC" w:rsidRPr="000257DC">
        <w:rPr>
          <w:rFonts w:eastAsia="MS Mincho"/>
          <w:sz w:val="22"/>
          <w:szCs w:val="22"/>
          <w:lang w:eastAsia="ja-JP"/>
        </w:rPr>
        <w:t>fault, operator command FS, and MS.  In contrast, it is adopted only when protection switching is triggered by a fault in PSC.</w:t>
      </w:r>
      <w:r w:rsidR="00FB6A7C">
        <w:rPr>
          <w:rFonts w:eastAsia="MS Mincho" w:hint="eastAsia"/>
          <w:sz w:val="22"/>
          <w:szCs w:val="22"/>
          <w:lang w:eastAsia="ja-JP"/>
        </w:rPr>
        <w:t xml:space="preserve"> </w:t>
      </w:r>
    </w:p>
    <w:p w:rsidR="008F0056" w:rsidRPr="0084070D" w:rsidRDefault="002055F0" w:rsidP="0084070D">
      <w:pPr>
        <w:spacing w:before="120"/>
        <w:jc w:val="both"/>
        <w:rPr>
          <w:rFonts w:eastAsia="Malgun Gothic"/>
          <w:sz w:val="22"/>
          <w:szCs w:val="22"/>
          <w:lang w:eastAsia="ko-KR"/>
        </w:rPr>
      </w:pPr>
      <w:r>
        <w:rPr>
          <w:rFonts w:eastAsia="Malgun Gothic"/>
          <w:sz w:val="22"/>
          <w:szCs w:val="22"/>
          <w:lang w:eastAsia="ko-KR"/>
        </w:rPr>
        <w:t>T</w:t>
      </w:r>
      <w:r w:rsidR="0084070D">
        <w:rPr>
          <w:rFonts w:eastAsia="Malgun Gothic" w:hint="eastAsia"/>
          <w:sz w:val="22"/>
          <w:szCs w:val="22"/>
          <w:lang w:eastAsia="ko-KR"/>
        </w:rPr>
        <w:t xml:space="preserve">o </w:t>
      </w:r>
      <w:r w:rsidR="00680149">
        <w:rPr>
          <w:rFonts w:eastAsia="Malgun Gothic"/>
          <w:sz w:val="22"/>
          <w:szCs w:val="22"/>
          <w:lang w:eastAsia="ko-KR"/>
        </w:rPr>
        <w:t>improve</w:t>
      </w:r>
      <w:r w:rsidR="0084070D" w:rsidRPr="0084070D">
        <w:rPr>
          <w:rFonts w:eastAsia="Malgun Gothic"/>
          <w:sz w:val="22"/>
          <w:szCs w:val="22"/>
          <w:lang w:eastAsia="ko-KR"/>
        </w:rPr>
        <w:t xml:space="preserve"> the </w:t>
      </w:r>
      <w:r w:rsidR="005E6E7F">
        <w:rPr>
          <w:rFonts w:eastAsia="Malgun Gothic"/>
          <w:sz w:val="22"/>
          <w:szCs w:val="22"/>
          <w:lang w:eastAsia="ko-KR"/>
        </w:rPr>
        <w:t>operation</w:t>
      </w:r>
      <w:r w:rsidR="0084070D">
        <w:rPr>
          <w:rFonts w:eastAsia="Malgun Gothic" w:hint="eastAsia"/>
          <w:sz w:val="22"/>
          <w:szCs w:val="22"/>
          <w:lang w:eastAsia="ko-KR"/>
        </w:rPr>
        <w:t xml:space="preserve"> </w:t>
      </w:r>
      <w:r w:rsidR="0084070D" w:rsidRPr="0084070D">
        <w:rPr>
          <w:rFonts w:eastAsia="Malgun Gothic"/>
          <w:sz w:val="22"/>
          <w:szCs w:val="22"/>
          <w:lang w:eastAsia="ko-KR"/>
        </w:rPr>
        <w:t xml:space="preserve">of </w:t>
      </w:r>
      <w:r w:rsidR="00680149">
        <w:rPr>
          <w:rFonts w:eastAsia="Malgun Gothic"/>
          <w:sz w:val="22"/>
          <w:szCs w:val="22"/>
          <w:lang w:eastAsia="ko-KR"/>
        </w:rPr>
        <w:t>traditional</w:t>
      </w:r>
      <w:r w:rsidR="0084070D" w:rsidRPr="0084070D">
        <w:rPr>
          <w:rFonts w:eastAsia="Malgun Gothic"/>
          <w:sz w:val="22"/>
          <w:szCs w:val="22"/>
          <w:lang w:eastAsia="ko-KR"/>
        </w:rPr>
        <w:t xml:space="preserve"> transport networks</w:t>
      </w:r>
      <w:r w:rsidR="0084070D">
        <w:rPr>
          <w:rFonts w:eastAsia="Malgun Gothic" w:hint="eastAsia"/>
          <w:sz w:val="22"/>
          <w:szCs w:val="22"/>
          <w:lang w:eastAsia="ko-KR"/>
        </w:rPr>
        <w:t xml:space="preserve"> such as </w:t>
      </w:r>
      <w:r w:rsidR="0084070D" w:rsidRPr="0084070D">
        <w:rPr>
          <w:rFonts w:eastAsia="Malgun Gothic"/>
          <w:sz w:val="22"/>
          <w:szCs w:val="22"/>
          <w:lang w:eastAsia="ko-KR"/>
        </w:rPr>
        <w:t>SDH,</w:t>
      </w:r>
      <w:r w:rsidR="0084070D">
        <w:rPr>
          <w:rFonts w:eastAsia="Malgun Gothic" w:hint="eastAsia"/>
          <w:sz w:val="22"/>
          <w:szCs w:val="22"/>
          <w:lang w:eastAsia="ko-KR"/>
        </w:rPr>
        <w:t xml:space="preserve"> </w:t>
      </w:r>
      <w:r w:rsidR="0084070D" w:rsidRPr="0084070D">
        <w:rPr>
          <w:rFonts w:eastAsia="Malgun Gothic"/>
          <w:sz w:val="22"/>
          <w:szCs w:val="22"/>
          <w:lang w:eastAsia="ko-KR"/>
        </w:rPr>
        <w:t>OTN</w:t>
      </w:r>
      <w:r w:rsidR="0084070D">
        <w:rPr>
          <w:rFonts w:eastAsia="Malgun Gothic"/>
          <w:sz w:val="22"/>
          <w:szCs w:val="22"/>
          <w:lang w:eastAsia="ko-KR"/>
        </w:rPr>
        <w:t xml:space="preserve">, and Ethernet </w:t>
      </w:r>
      <w:r w:rsidR="0084070D">
        <w:rPr>
          <w:rFonts w:eastAsia="Malgun Gothic" w:hint="eastAsia"/>
          <w:sz w:val="22"/>
          <w:szCs w:val="22"/>
          <w:lang w:eastAsia="ko-KR"/>
        </w:rPr>
        <w:t>t</w:t>
      </w:r>
      <w:r w:rsidR="0084070D">
        <w:rPr>
          <w:rFonts w:eastAsia="Malgun Gothic"/>
          <w:sz w:val="22"/>
          <w:szCs w:val="22"/>
          <w:lang w:eastAsia="ko-KR"/>
        </w:rPr>
        <w:t xml:space="preserve">ransport </w:t>
      </w:r>
      <w:r w:rsidR="0084070D">
        <w:rPr>
          <w:rFonts w:eastAsia="Malgun Gothic" w:hint="eastAsia"/>
          <w:sz w:val="22"/>
          <w:szCs w:val="22"/>
          <w:lang w:eastAsia="ko-KR"/>
        </w:rPr>
        <w:t>n</w:t>
      </w:r>
      <w:r w:rsidR="0084070D" w:rsidRPr="0084070D">
        <w:rPr>
          <w:rFonts w:eastAsia="Malgun Gothic"/>
          <w:sz w:val="22"/>
          <w:szCs w:val="22"/>
          <w:lang w:eastAsia="ko-KR"/>
        </w:rPr>
        <w:t>etwork</w:t>
      </w:r>
      <w:r w:rsidR="0084070D">
        <w:rPr>
          <w:rFonts w:eastAsia="Malgun Gothic" w:hint="eastAsia"/>
          <w:sz w:val="22"/>
          <w:szCs w:val="22"/>
          <w:lang w:eastAsia="ko-KR"/>
        </w:rPr>
        <w:t xml:space="preserve">s, the </w:t>
      </w:r>
      <w:r w:rsidR="008F0056" w:rsidRPr="000257DC">
        <w:rPr>
          <w:rFonts w:eastAsia="MS Mincho"/>
          <w:sz w:val="22"/>
          <w:szCs w:val="22"/>
          <w:lang w:eastAsia="ja-JP"/>
        </w:rPr>
        <w:t xml:space="preserve">ITU-T has prepared </w:t>
      </w:r>
      <w:r w:rsidR="008F0056">
        <w:rPr>
          <w:rFonts w:eastAsia="MS Mincho" w:hint="eastAsia"/>
          <w:sz w:val="22"/>
          <w:szCs w:val="22"/>
          <w:lang w:eastAsia="ja-JP"/>
        </w:rPr>
        <w:t xml:space="preserve">a new Recommendation G.8131 (2014) </w:t>
      </w:r>
      <w:r w:rsidR="00FB6A7C">
        <w:rPr>
          <w:rFonts w:eastAsia="MS Mincho" w:hint="eastAsia"/>
          <w:sz w:val="22"/>
          <w:szCs w:val="22"/>
          <w:lang w:eastAsia="ja-JP"/>
        </w:rPr>
        <w:t xml:space="preserve">that defines a </w:t>
      </w:r>
      <w:r w:rsidR="00FB6A7C">
        <w:rPr>
          <w:rFonts w:eastAsia="MS Mincho"/>
          <w:sz w:val="22"/>
          <w:szCs w:val="22"/>
          <w:lang w:eastAsia="ja-JP"/>
        </w:rPr>
        <w:t>protocol</w:t>
      </w:r>
      <w:r w:rsidR="00FB6A7C">
        <w:rPr>
          <w:rFonts w:eastAsia="MS Mincho" w:hint="eastAsia"/>
          <w:sz w:val="22"/>
          <w:szCs w:val="22"/>
          <w:lang w:eastAsia="ja-JP"/>
        </w:rPr>
        <w:t xml:space="preserve"> similar to APS and allows </w:t>
      </w:r>
      <w:r w:rsidR="00FB6A7C">
        <w:rPr>
          <w:rFonts w:eastAsia="MS Mincho"/>
          <w:sz w:val="22"/>
          <w:szCs w:val="22"/>
          <w:lang w:eastAsia="ja-JP"/>
        </w:rPr>
        <w:t>coexistence</w:t>
      </w:r>
      <w:r w:rsidR="00FB6A7C">
        <w:rPr>
          <w:rFonts w:eastAsia="MS Mincho" w:hint="eastAsia"/>
          <w:sz w:val="22"/>
          <w:szCs w:val="22"/>
          <w:lang w:eastAsia="ja-JP"/>
        </w:rPr>
        <w:t xml:space="preserve"> of the G.8113.1 based frame format and the PSC based frame format</w:t>
      </w:r>
      <w:r w:rsidR="008F0056" w:rsidRPr="000257DC">
        <w:rPr>
          <w:rFonts w:eastAsia="MS Mincho"/>
          <w:sz w:val="22"/>
          <w:szCs w:val="22"/>
          <w:lang w:eastAsia="ja-JP"/>
        </w:rPr>
        <w:t>.</w:t>
      </w:r>
      <w:r w:rsidR="0084070D">
        <w:rPr>
          <w:rFonts w:eastAsia="Malgun Gothic" w:hint="eastAsia"/>
          <w:sz w:val="22"/>
          <w:szCs w:val="22"/>
          <w:lang w:eastAsia="ko-KR"/>
        </w:rPr>
        <w:t xml:space="preserve"> </w:t>
      </w:r>
      <w:r>
        <w:rPr>
          <w:rFonts w:eastAsia="Malgun Gothic"/>
          <w:sz w:val="22"/>
          <w:szCs w:val="22"/>
          <w:lang w:eastAsia="ko-KR"/>
        </w:rPr>
        <w:t>When</w:t>
      </w:r>
      <w:r w:rsidR="00263102" w:rsidRPr="00263102">
        <w:rPr>
          <w:rFonts w:eastAsia="Malgun Gothic"/>
          <w:sz w:val="22"/>
          <w:szCs w:val="22"/>
          <w:lang w:eastAsia="ko-KR"/>
        </w:rPr>
        <w:t xml:space="preserve"> the </w:t>
      </w:r>
      <w:r w:rsidR="00263102">
        <w:rPr>
          <w:rFonts w:eastAsia="Malgun Gothic" w:hint="eastAsia"/>
          <w:sz w:val="22"/>
          <w:szCs w:val="22"/>
          <w:lang w:eastAsia="ko-KR"/>
        </w:rPr>
        <w:t>frame</w:t>
      </w:r>
      <w:r w:rsidR="00263102" w:rsidRPr="00263102">
        <w:rPr>
          <w:rFonts w:eastAsia="Malgun Gothic"/>
          <w:sz w:val="22"/>
          <w:szCs w:val="22"/>
          <w:lang w:eastAsia="ko-KR"/>
        </w:rPr>
        <w:t xml:space="preserve"> formats of </w:t>
      </w:r>
      <w:r>
        <w:rPr>
          <w:rFonts w:eastAsia="Malgun Gothic"/>
          <w:sz w:val="22"/>
          <w:szCs w:val="22"/>
          <w:lang w:eastAsia="ko-KR"/>
        </w:rPr>
        <w:t xml:space="preserve">both </w:t>
      </w:r>
      <w:r w:rsidR="00263102">
        <w:rPr>
          <w:rFonts w:eastAsia="Malgun Gothic" w:hint="eastAsia"/>
          <w:sz w:val="22"/>
          <w:szCs w:val="22"/>
          <w:lang w:eastAsia="ko-KR"/>
        </w:rPr>
        <w:t>G.8131 (2007)</w:t>
      </w:r>
      <w:r w:rsidR="00263102" w:rsidRPr="00263102">
        <w:rPr>
          <w:rFonts w:eastAsia="Malgun Gothic"/>
          <w:sz w:val="22"/>
          <w:szCs w:val="22"/>
          <w:lang w:eastAsia="ko-KR"/>
        </w:rPr>
        <w:t xml:space="preserve"> and of G.8131 (20</w:t>
      </w:r>
      <w:r w:rsidR="00263102">
        <w:rPr>
          <w:rFonts w:eastAsia="Malgun Gothic" w:hint="eastAsia"/>
          <w:sz w:val="22"/>
          <w:szCs w:val="22"/>
          <w:lang w:eastAsia="ko-KR"/>
        </w:rPr>
        <w:t>14</w:t>
      </w:r>
      <w:r w:rsidR="00263102" w:rsidRPr="00263102">
        <w:rPr>
          <w:rFonts w:eastAsia="Malgun Gothic"/>
          <w:sz w:val="22"/>
          <w:szCs w:val="22"/>
          <w:lang w:eastAsia="ko-KR"/>
        </w:rPr>
        <w:t xml:space="preserve">) are present in an operator’s network, these </w:t>
      </w:r>
      <w:r w:rsidR="00263102">
        <w:rPr>
          <w:rFonts w:eastAsia="Malgun Gothic" w:hint="eastAsia"/>
          <w:sz w:val="22"/>
          <w:szCs w:val="22"/>
          <w:lang w:eastAsia="ko-KR"/>
        </w:rPr>
        <w:t>frame</w:t>
      </w:r>
      <w:r w:rsidR="00263102" w:rsidRPr="00263102">
        <w:rPr>
          <w:rFonts w:eastAsia="Malgun Gothic"/>
          <w:sz w:val="22"/>
          <w:szCs w:val="22"/>
          <w:lang w:eastAsia="ko-KR"/>
        </w:rPr>
        <w:t xml:space="preserve"> formats are sufficiently different to allow detection of any network misconfiguration.</w:t>
      </w:r>
    </w:p>
    <w:p w:rsidR="00923C6A" w:rsidRPr="00607D7C" w:rsidRDefault="00923C6A" w:rsidP="00C357AD">
      <w:pPr>
        <w:jc w:val="both"/>
        <w:rPr>
          <w:rFonts w:eastAsia="MS Mincho"/>
          <w:b/>
          <w:lang w:eastAsia="ja-JP"/>
        </w:rPr>
      </w:pPr>
    </w:p>
    <w:p w:rsidR="00923C6A" w:rsidRDefault="000257DC" w:rsidP="00535D1C">
      <w:pPr>
        <w:pStyle w:val="Heading1"/>
        <w:keepNext w:val="0"/>
        <w:numPr>
          <w:ilvl w:val="0"/>
          <w:numId w:val="9"/>
        </w:numPr>
        <w:spacing w:before="120" w:afterLines="50" w:after="120"/>
        <w:ind w:left="398" w:hangingChars="180" w:hanging="398"/>
        <w:jc w:val="both"/>
        <w:rPr>
          <w:rFonts w:eastAsia="MS Mincho"/>
          <w:sz w:val="22"/>
          <w:szCs w:val="22"/>
          <w:lang w:eastAsia="ja-JP"/>
        </w:rPr>
      </w:pPr>
      <w:bookmarkStart w:id="12" w:name="_Toc397010956"/>
      <w:r>
        <w:rPr>
          <w:rFonts w:eastAsia="MS Mincho" w:hint="eastAsia"/>
          <w:sz w:val="22"/>
          <w:szCs w:val="22"/>
          <w:lang w:eastAsia="ja-JP"/>
        </w:rPr>
        <w:t xml:space="preserve">Applications of MPLS-TP </w:t>
      </w:r>
      <w:r w:rsidR="00DD5650">
        <w:rPr>
          <w:rFonts w:eastAsia="MS Mincho" w:hint="eastAsia"/>
          <w:sz w:val="22"/>
          <w:szCs w:val="22"/>
          <w:lang w:eastAsia="ja-JP"/>
        </w:rPr>
        <w:t xml:space="preserve">based packet transport network </w:t>
      </w:r>
      <w:r>
        <w:rPr>
          <w:rFonts w:eastAsia="MS Mincho" w:hint="eastAsia"/>
          <w:sz w:val="22"/>
          <w:szCs w:val="22"/>
          <w:lang w:eastAsia="ja-JP"/>
        </w:rPr>
        <w:t>and future direction</w:t>
      </w:r>
      <w:bookmarkEnd w:id="12"/>
    </w:p>
    <w:p w:rsidR="00BC7114" w:rsidRPr="00DD5650" w:rsidRDefault="00B5754A" w:rsidP="00535D1C">
      <w:pPr>
        <w:pStyle w:val="Heading1"/>
        <w:keepNext w:val="0"/>
        <w:numPr>
          <w:ilvl w:val="1"/>
          <w:numId w:val="9"/>
        </w:numPr>
        <w:spacing w:before="120" w:afterLines="50" w:after="120"/>
        <w:jc w:val="both"/>
        <w:rPr>
          <w:u w:val="none"/>
        </w:rPr>
      </w:pPr>
      <w:bookmarkStart w:id="13" w:name="_Toc397010957"/>
      <w:r>
        <w:rPr>
          <w:rFonts w:eastAsia="MS Mincho" w:hint="eastAsia"/>
          <w:sz w:val="22"/>
          <w:szCs w:val="22"/>
          <w:u w:val="none"/>
          <w:lang w:eastAsia="ja-JP"/>
        </w:rPr>
        <w:t>Migration of legacy network</w:t>
      </w:r>
      <w:bookmarkEnd w:id="13"/>
    </w:p>
    <w:p w:rsidR="00BC7114" w:rsidRDefault="00F51949" w:rsidP="00BC7114">
      <w:pPr>
        <w:spacing w:before="120"/>
        <w:jc w:val="both"/>
        <w:rPr>
          <w:rFonts w:eastAsia="MS Mincho"/>
          <w:sz w:val="22"/>
          <w:szCs w:val="22"/>
          <w:lang w:eastAsia="ja-JP"/>
        </w:rPr>
      </w:pPr>
      <w:r>
        <w:rPr>
          <w:rFonts w:eastAsia="MS Mincho"/>
          <w:sz w:val="22"/>
          <w:szCs w:val="22"/>
          <w:lang w:eastAsia="ja-JP"/>
        </w:rPr>
        <w:t>The</w:t>
      </w:r>
      <w:r w:rsidR="00BC7114" w:rsidRPr="00BC7114">
        <w:rPr>
          <w:rFonts w:eastAsia="MS Mincho"/>
          <w:sz w:val="22"/>
          <w:szCs w:val="22"/>
          <w:lang w:eastAsia="ja-JP"/>
        </w:rPr>
        <w:t xml:space="preserve"> packet transport network technology has been </w:t>
      </w:r>
      <w:r>
        <w:rPr>
          <w:rFonts w:eastAsia="MS Mincho" w:hint="eastAsia"/>
          <w:sz w:val="22"/>
          <w:szCs w:val="22"/>
          <w:lang w:eastAsia="ja-JP"/>
        </w:rPr>
        <w:t>developed</w:t>
      </w:r>
      <w:r w:rsidR="00BC7114" w:rsidRPr="00BC7114">
        <w:rPr>
          <w:rFonts w:eastAsia="MS Mincho"/>
          <w:sz w:val="22"/>
          <w:szCs w:val="22"/>
          <w:lang w:eastAsia="ja-JP"/>
        </w:rPr>
        <w:t xml:space="preserve"> </w:t>
      </w:r>
      <w:r w:rsidR="002055F0">
        <w:rPr>
          <w:rFonts w:eastAsia="MS Mincho"/>
          <w:sz w:val="22"/>
          <w:szCs w:val="22"/>
          <w:lang w:eastAsia="ja-JP"/>
        </w:rPr>
        <w:t>with the objective of</w:t>
      </w:r>
      <w:r w:rsidR="00BC7114" w:rsidRPr="00BC7114">
        <w:rPr>
          <w:rFonts w:eastAsia="MS Mincho"/>
          <w:sz w:val="22"/>
          <w:szCs w:val="22"/>
          <w:lang w:eastAsia="ja-JP"/>
        </w:rPr>
        <w:t xml:space="preserve"> achieving functionality similar to that of traditional transport networks achieved by SDH or OTN, which </w:t>
      </w:r>
      <w:r w:rsidR="005E6E7F">
        <w:rPr>
          <w:rFonts w:eastAsia="MS Mincho"/>
          <w:sz w:val="22"/>
          <w:szCs w:val="22"/>
          <w:lang w:eastAsia="ja-JP"/>
        </w:rPr>
        <w:t>are</w:t>
      </w:r>
      <w:r w:rsidR="00BC7114" w:rsidRPr="00BC7114">
        <w:rPr>
          <w:rFonts w:eastAsia="MS Mincho"/>
          <w:sz w:val="22"/>
          <w:szCs w:val="22"/>
          <w:lang w:eastAsia="ja-JP"/>
        </w:rPr>
        <w:t xml:space="preserve"> based on dedicated-circuit switching technology</w:t>
      </w:r>
      <w:r w:rsidR="00177FAB">
        <w:rPr>
          <w:rFonts w:eastAsia="MS Mincho"/>
          <w:sz w:val="22"/>
          <w:szCs w:val="22"/>
          <w:lang w:eastAsia="ja-JP"/>
        </w:rPr>
        <w:t>,</w:t>
      </w:r>
      <w:r w:rsidR="00BC7114" w:rsidRPr="00BC7114">
        <w:rPr>
          <w:rFonts w:eastAsia="MS Mincho"/>
          <w:sz w:val="22"/>
          <w:szCs w:val="22"/>
          <w:lang w:eastAsia="ja-JP"/>
        </w:rPr>
        <w:t xml:space="preserve"> and that accommodates legacy services including PSTN (public switched telephone network) lines, private leased lines, and clock signal paths through high-speed transmission lines at bitrates of several tens of gigabits per second over long distances. As network facilities age, migration to new networks that can accommodate existing services is one of the most serious issues telecom carriers face. A migration from an SDH-based network to a new packet transport network is illustrated in Fig. </w:t>
      </w:r>
      <w:r w:rsidR="00BC7114">
        <w:rPr>
          <w:rFonts w:eastAsia="MS Mincho" w:hint="eastAsia"/>
          <w:sz w:val="22"/>
          <w:szCs w:val="22"/>
          <w:lang w:eastAsia="ja-JP"/>
        </w:rPr>
        <w:t>1</w:t>
      </w:r>
      <w:r w:rsidR="00BC7114" w:rsidRPr="00BC7114">
        <w:rPr>
          <w:rFonts w:eastAsia="MS Mincho"/>
          <w:sz w:val="22"/>
          <w:szCs w:val="22"/>
          <w:lang w:eastAsia="ja-JP"/>
        </w:rPr>
        <w:t xml:space="preserve">1. </w:t>
      </w:r>
    </w:p>
    <w:p w:rsidR="00BC7114" w:rsidRPr="00BC7114" w:rsidRDefault="00BC7114" w:rsidP="00BC7114">
      <w:pPr>
        <w:spacing w:before="120"/>
        <w:jc w:val="both"/>
        <w:rPr>
          <w:rFonts w:eastAsia="MS Mincho"/>
          <w:sz w:val="22"/>
          <w:szCs w:val="22"/>
          <w:lang w:eastAsia="ja-JP"/>
        </w:rPr>
      </w:pPr>
      <w:r w:rsidRPr="00BC7114">
        <w:rPr>
          <w:rFonts w:eastAsia="MS Mincho"/>
          <w:sz w:val="22"/>
          <w:szCs w:val="22"/>
          <w:lang w:eastAsia="ja-JP"/>
        </w:rPr>
        <w:t xml:space="preserve">The packet transport network </w:t>
      </w:r>
      <w:r>
        <w:rPr>
          <w:rFonts w:eastAsia="MS Mincho" w:hint="eastAsia"/>
          <w:sz w:val="22"/>
          <w:szCs w:val="22"/>
          <w:lang w:eastAsia="ja-JP"/>
        </w:rPr>
        <w:t xml:space="preserve">should </w:t>
      </w:r>
      <w:r w:rsidRPr="00BC7114">
        <w:rPr>
          <w:rFonts w:eastAsia="MS Mincho"/>
          <w:sz w:val="22"/>
          <w:szCs w:val="22"/>
          <w:lang w:eastAsia="ja-JP"/>
        </w:rPr>
        <w:t>efficiently accommodat</w:t>
      </w:r>
      <w:r>
        <w:rPr>
          <w:rFonts w:eastAsia="MS Mincho"/>
          <w:sz w:val="22"/>
          <w:szCs w:val="22"/>
          <w:lang w:eastAsia="ja-JP"/>
        </w:rPr>
        <w:t>e</w:t>
      </w:r>
      <w:r w:rsidRPr="00BC7114">
        <w:rPr>
          <w:rFonts w:eastAsia="MS Mincho"/>
          <w:sz w:val="22"/>
          <w:szCs w:val="22"/>
          <w:lang w:eastAsia="ja-JP"/>
        </w:rPr>
        <w:t xml:space="preserve"> new IP-oriented services while retaining the existing services</w:t>
      </w:r>
      <w:r w:rsidR="00177FAB">
        <w:rPr>
          <w:rFonts w:eastAsia="MS Mincho"/>
          <w:sz w:val="22"/>
          <w:szCs w:val="22"/>
          <w:lang w:eastAsia="ja-JP"/>
        </w:rPr>
        <w:t>, as</w:t>
      </w:r>
      <w:r w:rsidRPr="00BC7114">
        <w:rPr>
          <w:rFonts w:eastAsia="MS Mincho"/>
          <w:sz w:val="22"/>
          <w:szCs w:val="22"/>
          <w:lang w:eastAsia="ja-JP"/>
        </w:rPr>
        <w:t xml:space="preserve"> it is expected to replace an existing</w:t>
      </w:r>
      <w:r>
        <w:rPr>
          <w:rFonts w:eastAsia="MS Mincho"/>
          <w:sz w:val="22"/>
          <w:szCs w:val="22"/>
          <w:lang w:eastAsia="ja-JP"/>
        </w:rPr>
        <w:t xml:space="preserve"> SDH-based transport network</w:t>
      </w:r>
      <w:r w:rsidRPr="00BC7114">
        <w:rPr>
          <w:rFonts w:eastAsia="MS Mincho"/>
          <w:sz w:val="22"/>
          <w:szCs w:val="22"/>
          <w:lang w:eastAsia="ja-JP"/>
        </w:rPr>
        <w:t>.</w:t>
      </w:r>
      <w:r w:rsidRPr="00BC7114">
        <w:t xml:space="preserve"> </w:t>
      </w:r>
      <w:r w:rsidRPr="00BC7114">
        <w:rPr>
          <w:rFonts w:eastAsia="MS Mincho"/>
          <w:sz w:val="22"/>
          <w:szCs w:val="22"/>
          <w:lang w:eastAsia="ja-JP"/>
        </w:rPr>
        <w:t xml:space="preserve">One of the most significant features of the dedicated-circuit network is that each signal path is exclusively established before the service; i.e., it is connection-oriented. The quality of each service is always closely monitored, and information on alarm signals and failures is transmitted to each end of the network elements (NEs) so they can be managed by the network operator. Another feature includes the signal path protection functionality that enables prompt recovery of a service when one of the signal paths is blocked by a failure. Such a dedicated-circuit network, however, has a drawback in its efficiency of accommodating transmission capacity with the increase in IP-based services. This is because the IP </w:t>
      </w:r>
      <w:r w:rsidRPr="00BC7114">
        <w:rPr>
          <w:rFonts w:eastAsia="MS Mincho"/>
          <w:sz w:val="22"/>
          <w:szCs w:val="22"/>
          <w:lang w:eastAsia="ja-JP"/>
        </w:rPr>
        <w:lastRenderedPageBreak/>
        <w:t>signal is conveyed by packets that pass through the network only during a certain time interval and do not always occupy a transport path.</w:t>
      </w:r>
    </w:p>
    <w:p w:rsidR="00F51949" w:rsidRDefault="00BC7114" w:rsidP="00BC7114">
      <w:pPr>
        <w:spacing w:before="120"/>
        <w:jc w:val="both"/>
        <w:rPr>
          <w:rFonts w:eastAsia="MS Mincho"/>
          <w:sz w:val="22"/>
          <w:szCs w:val="22"/>
          <w:lang w:eastAsia="ja-JP"/>
        </w:rPr>
      </w:pPr>
      <w:r w:rsidRPr="00BC7114">
        <w:rPr>
          <w:rFonts w:eastAsia="MS Mincho"/>
          <w:sz w:val="22"/>
          <w:szCs w:val="22"/>
          <w:lang w:eastAsia="ja-JP"/>
        </w:rPr>
        <w:t xml:space="preserve">Consequently, packet transport technologies that can accommodate client data more efficiently and cost-effectively are in great demand for telecom carrier networks. Multi-service capability is achieved by accommodating various clients including Ethernet, SDH, </w:t>
      </w:r>
      <w:proofErr w:type="spellStart"/>
      <w:r w:rsidRPr="00BC7114">
        <w:rPr>
          <w:rFonts w:eastAsia="MS Mincho"/>
          <w:sz w:val="22"/>
          <w:szCs w:val="22"/>
          <w:lang w:eastAsia="ja-JP"/>
        </w:rPr>
        <w:t>plesiochronous</w:t>
      </w:r>
      <w:proofErr w:type="spellEnd"/>
      <w:r w:rsidRPr="00BC7114">
        <w:rPr>
          <w:rFonts w:eastAsia="MS Mincho"/>
          <w:sz w:val="22"/>
          <w:szCs w:val="22"/>
          <w:lang w:eastAsia="ja-JP"/>
        </w:rPr>
        <w:t xml:space="preserve"> digital hierarchy (PDH), and asynchronous transfer mode (ATM). They </w:t>
      </w:r>
      <w:r w:rsidR="00E667E9">
        <w:rPr>
          <w:rFonts w:eastAsia="MS Mincho"/>
          <w:sz w:val="22"/>
          <w:szCs w:val="22"/>
          <w:lang w:eastAsia="ja-JP"/>
        </w:rPr>
        <w:t>can</w:t>
      </w:r>
      <w:r w:rsidRPr="00BC7114">
        <w:rPr>
          <w:rFonts w:eastAsia="MS Mincho"/>
          <w:sz w:val="22"/>
          <w:szCs w:val="22"/>
          <w:lang w:eastAsia="ja-JP"/>
        </w:rPr>
        <w:t xml:space="preserve"> be applied into any part of a network from the access, metro/aggregation, and core areas. </w:t>
      </w:r>
      <w:r w:rsidR="00F51949" w:rsidRPr="00F51949">
        <w:rPr>
          <w:rFonts w:eastAsia="MS Mincho"/>
          <w:sz w:val="22"/>
          <w:szCs w:val="22"/>
          <w:lang w:eastAsia="ja-JP"/>
        </w:rPr>
        <w:t xml:space="preserve">In addition to the requirements described above, reducing CAPEX, operational expenditures (OPEX), and power consumption are important issues for telecom carriers. </w:t>
      </w:r>
      <w:r w:rsidR="00B5754A" w:rsidRPr="00BC7114">
        <w:rPr>
          <w:rFonts w:eastAsia="MS Mincho"/>
          <w:sz w:val="22"/>
          <w:szCs w:val="22"/>
          <w:lang w:eastAsia="ja-JP"/>
        </w:rPr>
        <w:t>In addition to circuit emulation services, packet transport networks are required to retain clock signal paths</w:t>
      </w:r>
      <w:r w:rsidR="00B5754A">
        <w:rPr>
          <w:rFonts w:eastAsia="MS Mincho"/>
          <w:sz w:val="22"/>
          <w:szCs w:val="22"/>
          <w:lang w:eastAsia="ja-JP"/>
        </w:rPr>
        <w:t xml:space="preserve"> for network synchronization</w:t>
      </w:r>
      <w:r w:rsidR="00B5754A">
        <w:rPr>
          <w:rFonts w:eastAsia="MS Mincho" w:hint="eastAsia"/>
          <w:sz w:val="22"/>
          <w:szCs w:val="22"/>
          <w:lang w:eastAsia="ja-JP"/>
        </w:rPr>
        <w:t>.</w:t>
      </w:r>
    </w:p>
    <w:p w:rsidR="00BC7114" w:rsidRPr="00F1082F" w:rsidRDefault="00F51949" w:rsidP="00BC7114">
      <w:pPr>
        <w:spacing w:before="120"/>
        <w:jc w:val="both"/>
        <w:rPr>
          <w:rFonts w:eastAsia="MS Mincho"/>
          <w:sz w:val="22"/>
          <w:szCs w:val="22"/>
          <w:lang w:eastAsia="ja-JP"/>
        </w:rPr>
      </w:pPr>
      <w:r>
        <w:rPr>
          <w:rFonts w:eastAsia="MS Mincho" w:hint="eastAsia"/>
          <w:sz w:val="22"/>
          <w:szCs w:val="22"/>
          <w:lang w:eastAsia="ja-JP"/>
        </w:rPr>
        <w:t>The MPLS-TP network, in parti</w:t>
      </w:r>
      <w:r w:rsidR="00B5754A">
        <w:rPr>
          <w:rFonts w:eastAsia="MS Mincho" w:hint="eastAsia"/>
          <w:sz w:val="22"/>
          <w:szCs w:val="22"/>
          <w:lang w:eastAsia="ja-JP"/>
        </w:rPr>
        <w:t xml:space="preserve">cular, </w:t>
      </w:r>
      <w:r w:rsidR="00E667E9">
        <w:rPr>
          <w:rFonts w:eastAsia="MS Mincho"/>
          <w:sz w:val="22"/>
          <w:szCs w:val="22"/>
          <w:lang w:eastAsia="ja-JP"/>
        </w:rPr>
        <w:t xml:space="preserve">the one </w:t>
      </w:r>
      <w:r w:rsidR="00B5754A">
        <w:rPr>
          <w:rFonts w:eastAsia="MS Mincho" w:hint="eastAsia"/>
          <w:sz w:val="22"/>
          <w:szCs w:val="22"/>
          <w:lang w:eastAsia="ja-JP"/>
        </w:rPr>
        <w:t xml:space="preserve">based on </w:t>
      </w:r>
      <w:r>
        <w:rPr>
          <w:rFonts w:eastAsia="MS Mincho" w:hint="eastAsia"/>
          <w:sz w:val="22"/>
          <w:szCs w:val="22"/>
          <w:lang w:eastAsia="ja-JP"/>
        </w:rPr>
        <w:t>G.8xx.1</w:t>
      </w:r>
      <w:r w:rsidR="00E667E9">
        <w:rPr>
          <w:rFonts w:eastAsia="MS Mincho"/>
          <w:sz w:val="22"/>
          <w:szCs w:val="22"/>
          <w:lang w:eastAsia="ja-JP"/>
        </w:rPr>
        <w:t>,</w:t>
      </w:r>
      <w:r w:rsidR="00B5754A">
        <w:rPr>
          <w:rFonts w:eastAsia="MS Mincho" w:hint="eastAsia"/>
          <w:sz w:val="22"/>
          <w:szCs w:val="22"/>
          <w:lang w:eastAsia="ja-JP"/>
        </w:rPr>
        <w:t xml:space="preserve"> is suitable for such a legacy network migration because it </w:t>
      </w:r>
      <w:r w:rsidR="00E667E9">
        <w:rPr>
          <w:rFonts w:eastAsia="MS Mincho"/>
          <w:sz w:val="22"/>
          <w:szCs w:val="22"/>
          <w:lang w:eastAsia="ja-JP"/>
        </w:rPr>
        <w:t>was</w:t>
      </w:r>
      <w:r w:rsidR="00B5754A">
        <w:rPr>
          <w:rFonts w:eastAsia="MS Mincho" w:hint="eastAsia"/>
          <w:sz w:val="22"/>
          <w:szCs w:val="22"/>
          <w:lang w:eastAsia="ja-JP"/>
        </w:rPr>
        <w:t xml:space="preserve"> created to be compatible </w:t>
      </w:r>
      <w:r w:rsidR="00E667E9">
        <w:rPr>
          <w:rFonts w:eastAsia="MS Mincho"/>
          <w:sz w:val="22"/>
          <w:szCs w:val="22"/>
          <w:lang w:eastAsia="ja-JP"/>
        </w:rPr>
        <w:t>with</w:t>
      </w:r>
      <w:r w:rsidR="00B5754A">
        <w:rPr>
          <w:rFonts w:eastAsia="MS Mincho" w:hint="eastAsia"/>
          <w:sz w:val="22"/>
          <w:szCs w:val="22"/>
          <w:lang w:eastAsia="ja-JP"/>
        </w:rPr>
        <w:t xml:space="preserve"> </w:t>
      </w:r>
      <w:r w:rsidR="00B5754A" w:rsidRPr="00996775">
        <w:rPr>
          <w:sz w:val="22"/>
          <w:szCs w:val="22"/>
          <w:lang w:eastAsia="ja-JP"/>
        </w:rPr>
        <w:t>traditional transport networks achieved by SDH</w:t>
      </w:r>
      <w:r w:rsidR="00B5754A" w:rsidRPr="00DC0503">
        <w:rPr>
          <w:rFonts w:eastAsia="MS Mincho" w:hint="eastAsia"/>
          <w:sz w:val="22"/>
          <w:szCs w:val="22"/>
          <w:lang w:eastAsia="ja-JP"/>
        </w:rPr>
        <w:t>,</w:t>
      </w:r>
      <w:r w:rsidR="00B5754A">
        <w:rPr>
          <w:sz w:val="22"/>
          <w:szCs w:val="22"/>
          <w:lang w:eastAsia="ja-JP"/>
        </w:rPr>
        <w:t xml:space="preserve"> </w:t>
      </w:r>
      <w:r w:rsidR="00B5754A" w:rsidRPr="00996775">
        <w:rPr>
          <w:sz w:val="22"/>
          <w:szCs w:val="22"/>
          <w:lang w:eastAsia="ja-JP"/>
        </w:rPr>
        <w:t>OTN</w:t>
      </w:r>
      <w:r w:rsidR="00B5754A" w:rsidRPr="00DC0503">
        <w:rPr>
          <w:rFonts w:eastAsia="MS Mincho" w:hint="eastAsia"/>
          <w:sz w:val="22"/>
          <w:szCs w:val="22"/>
          <w:lang w:eastAsia="ja-JP"/>
        </w:rPr>
        <w:t>, or carrier-grade Ethernet</w:t>
      </w:r>
      <w:r w:rsidRPr="00BC7114">
        <w:rPr>
          <w:rFonts w:eastAsia="MS Mincho"/>
          <w:sz w:val="22"/>
          <w:szCs w:val="22"/>
          <w:lang w:eastAsia="ja-JP"/>
        </w:rPr>
        <w:t xml:space="preserve">. </w:t>
      </w:r>
    </w:p>
    <w:p w:rsidR="00BC7114" w:rsidRDefault="00535D1C" w:rsidP="00BC7114">
      <w:pPr>
        <w:spacing w:before="120"/>
        <w:jc w:val="both"/>
        <w:rPr>
          <w:rFonts w:eastAsia="MS Mincho"/>
          <w:sz w:val="22"/>
          <w:szCs w:val="22"/>
          <w:lang w:eastAsia="ja-JP"/>
        </w:rPr>
      </w:pPr>
      <w:r>
        <w:rPr>
          <w:rFonts w:eastAsia="MS Mincho"/>
          <w:noProof/>
          <w:sz w:val="22"/>
          <w:szCs w:val="22"/>
        </w:rPr>
        <mc:AlternateContent>
          <mc:Choice Requires="wps">
            <w:drawing>
              <wp:inline distT="0" distB="0" distL="0" distR="0">
                <wp:extent cx="5931535" cy="3665220"/>
                <wp:effectExtent l="0" t="635" r="2540" b="1270"/>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3665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BC7114">
                            <w:pPr>
                              <w:jc w:val="center"/>
                              <w:rPr>
                                <w:rFonts w:eastAsia="MS Mincho"/>
                                <w:noProof/>
                                <w:lang w:eastAsia="ja-JP"/>
                              </w:rPr>
                            </w:pPr>
                          </w:p>
                          <w:p w:rsidR="00E667E9" w:rsidRPr="002D3014" w:rsidRDefault="00E667E9" w:rsidP="00BC7114">
                            <w:pPr>
                              <w:jc w:val="center"/>
                              <w:rPr>
                                <w:rFonts w:eastAsia="MS Mincho"/>
                                <w:noProof/>
                                <w:lang w:eastAsia="ja-JP"/>
                              </w:rPr>
                            </w:pPr>
                            <w:r>
                              <w:rPr>
                                <w:rFonts w:eastAsia="MS Mincho"/>
                                <w:noProof/>
                              </w:rPr>
                              <w:drawing>
                                <wp:inline distT="0" distB="0" distL="0" distR="0">
                                  <wp:extent cx="4127500" cy="31038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4127500" cy="3103880"/>
                                          </a:xfrm>
                                          <a:prstGeom prst="rect">
                                            <a:avLst/>
                                          </a:prstGeom>
                                          <a:noFill/>
                                          <a:ln w="9525">
                                            <a:noFill/>
                                            <a:miter lim="800000"/>
                                            <a:headEnd/>
                                            <a:tailEnd/>
                                          </a:ln>
                                        </pic:spPr>
                                      </pic:pic>
                                    </a:graphicData>
                                  </a:graphic>
                                </wp:inline>
                              </w:drawing>
                            </w:r>
                          </w:p>
                          <w:p w:rsidR="00E667E9" w:rsidRPr="001E0EF2" w:rsidRDefault="00E667E9" w:rsidP="00BC7114">
                            <w:pPr>
                              <w:jc w:val="center"/>
                              <w:rPr>
                                <w:rFonts w:eastAsia="MS Mincho"/>
                                <w:sz w:val="22"/>
                                <w:szCs w:val="22"/>
                                <w:lang w:eastAsia="ja-JP"/>
                              </w:rPr>
                            </w:pPr>
                          </w:p>
                          <w:p w:rsidR="00E667E9" w:rsidRPr="00A2718B" w:rsidRDefault="00E667E9" w:rsidP="00BC7114">
                            <w:pPr>
                              <w:jc w:val="center"/>
                              <w:rPr>
                                <w:rFonts w:eastAsia="MS Mincho"/>
                                <w:sz w:val="22"/>
                                <w:szCs w:val="22"/>
                                <w:lang w:eastAsia="ja-JP"/>
                              </w:rPr>
                            </w:pPr>
                            <w:r w:rsidRPr="00AD1EB2">
                              <w:rPr>
                                <w:rFonts w:hint="eastAsia"/>
                                <w:sz w:val="22"/>
                                <w:szCs w:val="22"/>
                                <w:lang w:eastAsia="ja-JP"/>
                              </w:rPr>
                              <w:t xml:space="preserve">Fig. </w:t>
                            </w:r>
                            <w:r>
                              <w:rPr>
                                <w:rFonts w:eastAsia="MS Mincho" w:hint="eastAsia"/>
                                <w:sz w:val="22"/>
                                <w:szCs w:val="22"/>
                                <w:lang w:eastAsia="ja-JP"/>
                              </w:rPr>
                              <w:t>11</w:t>
                            </w:r>
                            <w:r w:rsidRPr="00A2718B">
                              <w:rPr>
                                <w:rFonts w:eastAsia="MS Mincho" w:hint="eastAsia"/>
                                <w:sz w:val="22"/>
                                <w:szCs w:val="22"/>
                                <w:lang w:eastAsia="ja-JP"/>
                              </w:rPr>
                              <w:t xml:space="preserve"> </w:t>
                            </w:r>
                            <w:r w:rsidRPr="00BC7114">
                              <w:rPr>
                                <w:sz w:val="22"/>
                                <w:szCs w:val="22"/>
                                <w:lang w:eastAsia="ja-JP"/>
                              </w:rPr>
                              <w:t>Migration</w:t>
                            </w:r>
                            <w:r w:rsidRPr="00DC0503">
                              <w:rPr>
                                <w:rFonts w:eastAsia="MS Mincho"/>
                                <w:sz w:val="22"/>
                                <w:szCs w:val="22"/>
                                <w:lang w:eastAsia="ja-JP"/>
                              </w:rPr>
                              <w:t xml:space="preserve"> of </w:t>
                            </w:r>
                            <w:r w:rsidRPr="00DC0503">
                              <w:rPr>
                                <w:rFonts w:eastAsia="MS Mincho" w:hint="eastAsia"/>
                                <w:sz w:val="22"/>
                                <w:szCs w:val="22"/>
                                <w:lang w:eastAsia="ja-JP"/>
                              </w:rPr>
                              <w:t xml:space="preserve">a </w:t>
                            </w:r>
                            <w:r w:rsidRPr="00DC0503">
                              <w:rPr>
                                <w:rFonts w:eastAsia="MS Mincho"/>
                                <w:sz w:val="22"/>
                                <w:szCs w:val="22"/>
                                <w:lang w:eastAsia="ja-JP"/>
                              </w:rPr>
                              <w:t>legacy network</w:t>
                            </w:r>
                            <w:r w:rsidRPr="00BC7114">
                              <w:rPr>
                                <w:sz w:val="22"/>
                                <w:szCs w:val="22"/>
                                <w:lang w:eastAsia="ja-JP"/>
                              </w:rPr>
                              <w:t xml:space="preserve"> to packet transport network</w:t>
                            </w:r>
                          </w:p>
                        </w:txbxContent>
                      </wps:txbx>
                      <wps:bodyPr rot="0" vert="horz" wrap="square" lIns="74295" tIns="8890" rIns="74295" bIns="8890" anchor="t" anchorCtr="0" upright="1">
                        <a:noAutofit/>
                      </wps:bodyPr>
                    </wps:wsp>
                  </a:graphicData>
                </a:graphic>
              </wp:inline>
            </w:drawing>
          </mc:Choice>
          <mc:Fallback>
            <w:pict>
              <v:shape id="Text Box 58" o:spid="_x0000_s1036" type="#_x0000_t202" style="width:467.05pt;height:2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" stroked="f">
                <v:textbox inset="5.85pt,.7pt,5.85pt,.7pt">
                  <w:txbxContent>
                    <w:p w:rsidR="00E667E9" w:rsidRPr="002D3014" w:rsidRDefault="00E667E9" w:rsidP="00BC7114">
                      <w:pPr>
                        <w:jc w:val="center"/>
                        <w:rPr>
                          <w:rFonts w:eastAsia="MS Mincho"/>
                          <w:noProof/>
                          <w:lang w:eastAsia="ja-JP"/>
                        </w:rPr>
                      </w:pPr>
                    </w:p>
                    <w:p w:rsidR="00E667E9" w:rsidRPr="002D3014" w:rsidRDefault="00E667E9" w:rsidP="00BC7114">
                      <w:pPr>
                        <w:jc w:val="center"/>
                        <w:rPr>
                          <w:rFonts w:eastAsia="MS Mincho"/>
                          <w:noProof/>
                          <w:lang w:eastAsia="ja-JP"/>
                        </w:rPr>
                      </w:pPr>
                      <w:r>
                        <w:rPr>
                          <w:rFonts w:eastAsia="MS Mincho"/>
                          <w:noProof/>
                        </w:rPr>
                        <w:drawing>
                          <wp:inline distT="0" distB="0" distL="0" distR="0">
                            <wp:extent cx="4127500" cy="31038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4127500" cy="3103880"/>
                                    </a:xfrm>
                                    <a:prstGeom prst="rect">
                                      <a:avLst/>
                                    </a:prstGeom>
                                    <a:noFill/>
                                    <a:ln w="9525">
                                      <a:noFill/>
                                      <a:miter lim="800000"/>
                                      <a:headEnd/>
                                      <a:tailEnd/>
                                    </a:ln>
                                  </pic:spPr>
                                </pic:pic>
                              </a:graphicData>
                            </a:graphic>
                          </wp:inline>
                        </w:drawing>
                      </w:r>
                    </w:p>
                    <w:p w:rsidR="00E667E9" w:rsidRPr="001E0EF2" w:rsidRDefault="00E667E9" w:rsidP="00BC7114">
                      <w:pPr>
                        <w:jc w:val="center"/>
                        <w:rPr>
                          <w:rFonts w:eastAsia="MS Mincho"/>
                          <w:sz w:val="22"/>
                          <w:szCs w:val="22"/>
                          <w:lang w:eastAsia="ja-JP"/>
                        </w:rPr>
                      </w:pPr>
                    </w:p>
                    <w:p w:rsidR="00E667E9" w:rsidRPr="00A2718B" w:rsidRDefault="00E667E9" w:rsidP="00BC7114">
                      <w:pPr>
                        <w:jc w:val="center"/>
                        <w:rPr>
                          <w:rFonts w:eastAsia="MS Mincho"/>
                          <w:sz w:val="22"/>
                          <w:szCs w:val="22"/>
                          <w:lang w:eastAsia="ja-JP"/>
                        </w:rPr>
                      </w:pPr>
                      <w:r w:rsidRPr="00AD1EB2">
                        <w:rPr>
                          <w:rFonts w:hint="eastAsia"/>
                          <w:sz w:val="22"/>
                          <w:szCs w:val="22"/>
                          <w:lang w:eastAsia="ja-JP"/>
                        </w:rPr>
                        <w:t xml:space="preserve">Fig. </w:t>
                      </w:r>
                      <w:r>
                        <w:rPr>
                          <w:rFonts w:eastAsia="MS Mincho" w:hint="eastAsia"/>
                          <w:sz w:val="22"/>
                          <w:szCs w:val="22"/>
                          <w:lang w:eastAsia="ja-JP"/>
                        </w:rPr>
                        <w:t>11</w:t>
                      </w:r>
                      <w:r w:rsidRPr="00A2718B">
                        <w:rPr>
                          <w:rFonts w:eastAsia="MS Mincho" w:hint="eastAsia"/>
                          <w:sz w:val="22"/>
                          <w:szCs w:val="22"/>
                          <w:lang w:eastAsia="ja-JP"/>
                        </w:rPr>
                        <w:t xml:space="preserve"> </w:t>
                      </w:r>
                      <w:r w:rsidRPr="00BC7114">
                        <w:rPr>
                          <w:sz w:val="22"/>
                          <w:szCs w:val="22"/>
                          <w:lang w:eastAsia="ja-JP"/>
                        </w:rPr>
                        <w:t>Migration</w:t>
                      </w:r>
                      <w:r w:rsidRPr="00DC0503">
                        <w:rPr>
                          <w:rFonts w:eastAsia="MS Mincho"/>
                          <w:sz w:val="22"/>
                          <w:szCs w:val="22"/>
                          <w:lang w:eastAsia="ja-JP"/>
                        </w:rPr>
                        <w:t xml:space="preserve"> of </w:t>
                      </w:r>
                      <w:r w:rsidRPr="00DC0503">
                        <w:rPr>
                          <w:rFonts w:eastAsia="MS Mincho" w:hint="eastAsia"/>
                          <w:sz w:val="22"/>
                          <w:szCs w:val="22"/>
                          <w:lang w:eastAsia="ja-JP"/>
                        </w:rPr>
                        <w:t xml:space="preserve">a </w:t>
                      </w:r>
                      <w:r w:rsidRPr="00DC0503">
                        <w:rPr>
                          <w:rFonts w:eastAsia="MS Mincho"/>
                          <w:sz w:val="22"/>
                          <w:szCs w:val="22"/>
                          <w:lang w:eastAsia="ja-JP"/>
                        </w:rPr>
                        <w:t>legacy network</w:t>
                      </w:r>
                      <w:r w:rsidRPr="00BC7114">
                        <w:rPr>
                          <w:sz w:val="22"/>
                          <w:szCs w:val="22"/>
                          <w:lang w:eastAsia="ja-JP"/>
                        </w:rPr>
                        <w:t xml:space="preserve"> to packet transport network</w:t>
                      </w:r>
                    </w:p>
                  </w:txbxContent>
                </v:textbox>
                <w10:anchorlock/>
              </v:shape>
            </w:pict>
          </mc:Fallback>
        </mc:AlternateContent>
      </w:r>
    </w:p>
    <w:p w:rsidR="00DD5650" w:rsidRPr="00DD5650" w:rsidRDefault="00DD5650" w:rsidP="00535D1C">
      <w:pPr>
        <w:pStyle w:val="Heading1"/>
        <w:keepNext w:val="0"/>
        <w:numPr>
          <w:ilvl w:val="1"/>
          <w:numId w:val="9"/>
        </w:numPr>
        <w:spacing w:before="120" w:afterLines="50" w:after="120"/>
        <w:jc w:val="both"/>
        <w:rPr>
          <w:u w:val="none"/>
        </w:rPr>
      </w:pPr>
      <w:bookmarkStart w:id="14" w:name="_Toc397010958"/>
      <w:r>
        <w:rPr>
          <w:rFonts w:eastAsia="MS Mincho" w:hint="eastAsia"/>
          <w:sz w:val="22"/>
          <w:szCs w:val="22"/>
          <w:u w:val="none"/>
          <w:lang w:eastAsia="ja-JP"/>
        </w:rPr>
        <w:t>Layer convergence</w:t>
      </w:r>
      <w:bookmarkEnd w:id="14"/>
    </w:p>
    <w:p w:rsidR="00E80F54" w:rsidRDefault="000257DC" w:rsidP="000257DC">
      <w:pPr>
        <w:spacing w:before="120"/>
        <w:jc w:val="both"/>
        <w:rPr>
          <w:rFonts w:eastAsia="MS Mincho"/>
          <w:sz w:val="22"/>
          <w:szCs w:val="22"/>
          <w:lang w:eastAsia="ja-JP"/>
        </w:rPr>
      </w:pPr>
      <w:r w:rsidRPr="000257DC">
        <w:rPr>
          <w:rFonts w:eastAsia="MS Mincho"/>
          <w:sz w:val="22"/>
          <w:szCs w:val="22"/>
          <w:lang w:eastAsia="ja-JP"/>
        </w:rPr>
        <w:t>MPLS-TP can be a useful key technology for future packet optical converged transport (POT) networks that are expected to achieve lower equipment cost and power consumption, and simple multi-layer operation. The current or legacy networks have a mix of simple rings consisting of optical add</w:t>
      </w:r>
      <w:r w:rsidR="00E667E9">
        <w:rPr>
          <w:rFonts w:eastAsia="MS Mincho"/>
          <w:sz w:val="22"/>
          <w:szCs w:val="22"/>
          <w:lang w:eastAsia="ja-JP"/>
        </w:rPr>
        <w:t>/</w:t>
      </w:r>
      <w:r w:rsidRPr="000257DC">
        <w:rPr>
          <w:rFonts w:eastAsia="MS Mincho"/>
          <w:sz w:val="22"/>
          <w:szCs w:val="22"/>
          <w:lang w:eastAsia="ja-JP"/>
        </w:rPr>
        <w:t xml:space="preserve">drop multiplexers (OADMs) or a multi-service provision platform (MSPP), and a point-to-point configuration connected by 10-Gb/s or 40-Gb/s dense wavelength division multiplexing (DWDM) lines to cover metro and core network areas, as shown in Fig. </w:t>
      </w:r>
      <w:r w:rsidR="00BC7114">
        <w:rPr>
          <w:rFonts w:eastAsia="MS Mincho" w:hint="eastAsia"/>
          <w:sz w:val="22"/>
          <w:szCs w:val="22"/>
          <w:lang w:eastAsia="ja-JP"/>
        </w:rPr>
        <w:t>12</w:t>
      </w:r>
      <w:r w:rsidRPr="000257DC">
        <w:rPr>
          <w:rFonts w:eastAsia="MS Mincho"/>
          <w:sz w:val="22"/>
          <w:szCs w:val="22"/>
          <w:lang w:eastAsia="ja-JP"/>
        </w:rPr>
        <w:t xml:space="preserve">. </w:t>
      </w:r>
    </w:p>
    <w:p w:rsidR="00E80F54" w:rsidRDefault="000257DC" w:rsidP="000257DC">
      <w:pPr>
        <w:spacing w:before="120"/>
        <w:jc w:val="both"/>
        <w:rPr>
          <w:rFonts w:eastAsia="MS Mincho"/>
          <w:sz w:val="22"/>
          <w:szCs w:val="22"/>
          <w:lang w:eastAsia="ja-JP"/>
        </w:rPr>
      </w:pPr>
      <w:r w:rsidRPr="000257DC">
        <w:rPr>
          <w:rFonts w:eastAsia="MS Mincho"/>
          <w:sz w:val="22"/>
          <w:szCs w:val="22"/>
          <w:lang w:eastAsia="ja-JP"/>
        </w:rPr>
        <w:t>Without basic network configuration change, the POTs will replace these discrete DWDM, MSPP, and OADM systems with a converged one. This will enable a significant reduction in equipment cost due to the decreasing number of interface cards connecting these different kinds of NEs, simplifying NE operation systems, and cutting through some intermediate core routers. Packet switching based on MPLS-TP will result in flexible and bandwidth-efficient path services with highly reliable maintenance capabilit</w:t>
      </w:r>
      <w:r w:rsidR="00E667E9">
        <w:rPr>
          <w:rFonts w:eastAsia="MS Mincho"/>
          <w:sz w:val="22"/>
          <w:szCs w:val="22"/>
          <w:lang w:eastAsia="ja-JP"/>
        </w:rPr>
        <w:t>ies</w:t>
      </w:r>
      <w:r w:rsidRPr="000257DC">
        <w:rPr>
          <w:rFonts w:eastAsia="MS Mincho"/>
          <w:sz w:val="22"/>
          <w:szCs w:val="22"/>
          <w:lang w:eastAsia="ja-JP"/>
        </w:rPr>
        <w:t xml:space="preserve"> using very substantial OAM functions, the same as with SDH or OTN. </w:t>
      </w:r>
      <w:r w:rsidR="005E2EB9">
        <w:rPr>
          <w:rFonts w:eastAsia="MS Mincho" w:hint="eastAsia"/>
          <w:sz w:val="22"/>
          <w:szCs w:val="22"/>
          <w:lang w:eastAsia="ja-JP"/>
        </w:rPr>
        <w:t>Further c</w:t>
      </w:r>
      <w:r w:rsidR="005E2EB9" w:rsidRPr="000257DC">
        <w:rPr>
          <w:rFonts w:eastAsia="MS Mincho"/>
          <w:sz w:val="22"/>
          <w:szCs w:val="22"/>
          <w:lang w:eastAsia="ja-JP"/>
        </w:rPr>
        <w:t xml:space="preserve">ost reduction will also be expected by </w:t>
      </w:r>
      <w:r w:rsidR="005E6E7F">
        <w:rPr>
          <w:rFonts w:eastAsia="MS Mincho"/>
          <w:sz w:val="22"/>
          <w:szCs w:val="22"/>
          <w:lang w:eastAsia="ja-JP"/>
        </w:rPr>
        <w:t xml:space="preserve">substantially </w:t>
      </w:r>
      <w:r w:rsidR="00E667E9">
        <w:rPr>
          <w:rFonts w:eastAsia="MS Mincho"/>
          <w:sz w:val="22"/>
          <w:szCs w:val="22"/>
          <w:lang w:eastAsia="ja-JP"/>
        </w:rPr>
        <w:t>reducing</w:t>
      </w:r>
      <w:r w:rsidR="005E2EB9">
        <w:rPr>
          <w:rFonts w:eastAsia="MS Mincho" w:hint="eastAsia"/>
          <w:sz w:val="22"/>
          <w:szCs w:val="22"/>
          <w:lang w:eastAsia="ja-JP"/>
        </w:rPr>
        <w:t xml:space="preserve"> </w:t>
      </w:r>
      <w:r w:rsidR="00E667E9">
        <w:rPr>
          <w:rFonts w:eastAsia="MS Mincho"/>
          <w:sz w:val="22"/>
          <w:szCs w:val="22"/>
          <w:lang w:eastAsia="ja-JP"/>
        </w:rPr>
        <w:t xml:space="preserve">the </w:t>
      </w:r>
      <w:r w:rsidR="005E2EB9">
        <w:rPr>
          <w:rFonts w:eastAsia="MS Mincho" w:hint="eastAsia"/>
          <w:sz w:val="22"/>
          <w:szCs w:val="22"/>
          <w:lang w:eastAsia="ja-JP"/>
        </w:rPr>
        <w:t>number of relaying router</w:t>
      </w:r>
      <w:r w:rsidR="00E667E9">
        <w:rPr>
          <w:rFonts w:eastAsia="MS Mincho"/>
          <w:sz w:val="22"/>
          <w:szCs w:val="22"/>
          <w:lang w:eastAsia="ja-JP"/>
        </w:rPr>
        <w:t>s</w:t>
      </w:r>
      <w:r w:rsidR="005E2EB9">
        <w:rPr>
          <w:rFonts w:eastAsia="MS Mincho" w:hint="eastAsia"/>
          <w:sz w:val="22"/>
          <w:szCs w:val="22"/>
          <w:lang w:eastAsia="ja-JP"/>
        </w:rPr>
        <w:t xml:space="preserve"> </w:t>
      </w:r>
      <w:r w:rsidR="005E6E7F">
        <w:rPr>
          <w:rFonts w:eastAsia="MS Mincho"/>
          <w:sz w:val="22"/>
          <w:szCs w:val="22"/>
          <w:lang w:eastAsia="ja-JP"/>
        </w:rPr>
        <w:t>by introducing</w:t>
      </w:r>
      <w:r w:rsidR="00E667E9">
        <w:rPr>
          <w:rFonts w:eastAsia="MS Mincho"/>
          <w:sz w:val="22"/>
          <w:szCs w:val="22"/>
          <w:lang w:eastAsia="ja-JP"/>
        </w:rPr>
        <w:t xml:space="preserve"> </w:t>
      </w:r>
      <w:r w:rsidR="005E2EB9">
        <w:rPr>
          <w:rFonts w:eastAsia="MS Mincho" w:hint="eastAsia"/>
          <w:sz w:val="22"/>
          <w:szCs w:val="22"/>
          <w:lang w:eastAsia="ja-JP"/>
        </w:rPr>
        <w:t>MPLS-TP packet switching (</w:t>
      </w:r>
      <w:r w:rsidR="005E2EB9" w:rsidRPr="00E667E9">
        <w:rPr>
          <w:rFonts w:eastAsia="MS Mincho" w:hint="eastAsia"/>
          <w:sz w:val="22"/>
          <w:szCs w:val="22"/>
          <w:lang w:eastAsia="ja-JP"/>
        </w:rPr>
        <w:t>core router cut-through</w:t>
      </w:r>
      <w:r w:rsidR="005E2EB9">
        <w:rPr>
          <w:rFonts w:eastAsia="MS Mincho" w:hint="eastAsia"/>
          <w:sz w:val="22"/>
          <w:szCs w:val="22"/>
          <w:lang w:eastAsia="ja-JP"/>
        </w:rPr>
        <w:t>)</w:t>
      </w:r>
      <w:r w:rsidR="005E2EB9" w:rsidRPr="000257DC">
        <w:rPr>
          <w:rFonts w:eastAsia="MS Mincho"/>
          <w:sz w:val="22"/>
          <w:szCs w:val="22"/>
          <w:lang w:eastAsia="ja-JP"/>
        </w:rPr>
        <w:t>.</w:t>
      </w:r>
    </w:p>
    <w:p w:rsidR="000257DC" w:rsidRPr="000257DC" w:rsidRDefault="000257DC" w:rsidP="000257DC">
      <w:pPr>
        <w:spacing w:before="120"/>
        <w:jc w:val="both"/>
        <w:rPr>
          <w:rFonts w:eastAsia="MS Mincho"/>
          <w:sz w:val="22"/>
          <w:szCs w:val="22"/>
          <w:lang w:eastAsia="ja-JP"/>
        </w:rPr>
      </w:pPr>
      <w:r w:rsidRPr="000257DC">
        <w:rPr>
          <w:rFonts w:eastAsia="MS Mincho"/>
          <w:sz w:val="22"/>
          <w:szCs w:val="22"/>
          <w:lang w:eastAsia="ja-JP"/>
        </w:rPr>
        <w:t xml:space="preserve">Another flexible switching function in the POTs works in the photonic layer, i.e., lambda switching. The lambda switching function included in POTs can efficiently and cost-effectively re-route large-capacity traffic at a wavelength unit onto many routes, while a legacy photonic network uses an OADM with fixed </w:t>
      </w:r>
      <w:r w:rsidRPr="000257DC">
        <w:rPr>
          <w:rFonts w:eastAsia="MS Mincho"/>
          <w:sz w:val="22"/>
          <w:szCs w:val="22"/>
          <w:lang w:eastAsia="ja-JP"/>
        </w:rPr>
        <w:lastRenderedPageBreak/>
        <w:t xml:space="preserve">direction and wavelength position at a port. This configuration requires a local labor force for doing such tasks as package mounting and wiring when we change the direction or wavelength of the signal transmission. </w:t>
      </w:r>
      <w:r w:rsidR="00194354">
        <w:rPr>
          <w:rFonts w:eastAsia="MS Mincho"/>
          <w:sz w:val="22"/>
          <w:szCs w:val="22"/>
          <w:lang w:eastAsia="ja-JP"/>
        </w:rPr>
        <w:t>There</w:t>
      </w:r>
      <w:r w:rsidRPr="000257DC">
        <w:rPr>
          <w:rFonts w:eastAsia="MS Mincho"/>
          <w:sz w:val="22"/>
          <w:szCs w:val="22"/>
          <w:lang w:eastAsia="ja-JP"/>
        </w:rPr>
        <w:t xml:space="preserve"> may </w:t>
      </w:r>
      <w:r w:rsidR="00194354">
        <w:rPr>
          <w:rFonts w:eastAsia="MS Mincho"/>
          <w:sz w:val="22"/>
          <w:szCs w:val="22"/>
          <w:lang w:eastAsia="ja-JP"/>
        </w:rPr>
        <w:t>be sufficient</w:t>
      </w:r>
      <w:r w:rsidRPr="000257DC">
        <w:rPr>
          <w:rFonts w:eastAsia="MS Mincho"/>
          <w:sz w:val="22"/>
          <w:szCs w:val="22"/>
          <w:lang w:eastAsia="ja-JP"/>
        </w:rPr>
        <w:t xml:space="preserve"> time </w:t>
      </w:r>
      <w:r w:rsidR="00194354">
        <w:rPr>
          <w:rFonts w:eastAsia="MS Mincho"/>
          <w:sz w:val="22"/>
          <w:szCs w:val="22"/>
          <w:lang w:eastAsia="ja-JP"/>
        </w:rPr>
        <w:t xml:space="preserve">for this </w:t>
      </w:r>
      <w:r w:rsidRPr="000257DC">
        <w:rPr>
          <w:rFonts w:eastAsia="MS Mincho"/>
          <w:sz w:val="22"/>
          <w:szCs w:val="22"/>
          <w:lang w:eastAsia="ja-JP"/>
        </w:rPr>
        <w:t>in normal planned operation</w:t>
      </w:r>
      <w:r w:rsidR="00194354">
        <w:rPr>
          <w:rFonts w:eastAsia="MS Mincho"/>
          <w:sz w:val="22"/>
          <w:szCs w:val="22"/>
          <w:lang w:eastAsia="ja-JP"/>
        </w:rPr>
        <w:t>s</w:t>
      </w:r>
      <w:r w:rsidRPr="000257DC">
        <w:rPr>
          <w:rFonts w:eastAsia="MS Mincho"/>
          <w:sz w:val="22"/>
          <w:szCs w:val="22"/>
          <w:lang w:eastAsia="ja-JP"/>
        </w:rPr>
        <w:t xml:space="preserve">, but we may have to quickly change the recovery paths from a failure or disaster. Instead, the POTs introduce colorless and directionless switching, as well as wavelength-tunable transponders for eliminating these kinds of restrictions in setting optical paths. We </w:t>
      </w:r>
      <w:r w:rsidR="00194354">
        <w:rPr>
          <w:rFonts w:eastAsia="MS Mincho"/>
          <w:sz w:val="22"/>
          <w:szCs w:val="22"/>
          <w:lang w:eastAsia="ja-JP"/>
        </w:rPr>
        <w:t>do</w:t>
      </w:r>
      <w:r w:rsidRPr="000257DC">
        <w:rPr>
          <w:rFonts w:eastAsia="MS Mincho"/>
          <w:sz w:val="22"/>
          <w:szCs w:val="22"/>
          <w:lang w:eastAsia="ja-JP"/>
        </w:rPr>
        <w:t xml:space="preserve"> not need a local labor force because the photonic switch can freely change the direction and color of the signal wavelength at any node. A more intelligent operation system, connected to the design system, will ease network operation even during multiple failures. </w:t>
      </w:r>
    </w:p>
    <w:p w:rsidR="000257DC" w:rsidRPr="00597325" w:rsidRDefault="000257DC" w:rsidP="000257DC">
      <w:pPr>
        <w:spacing w:before="120"/>
        <w:jc w:val="both"/>
        <w:rPr>
          <w:rFonts w:eastAsia="MS Mincho"/>
          <w:sz w:val="22"/>
          <w:szCs w:val="22"/>
          <w:lang w:eastAsia="ja-JP"/>
        </w:rPr>
      </w:pPr>
      <w:r w:rsidRPr="000257DC">
        <w:rPr>
          <w:rFonts w:eastAsia="MS Mincho"/>
          <w:sz w:val="22"/>
          <w:szCs w:val="22"/>
          <w:lang w:eastAsia="ja-JP"/>
        </w:rPr>
        <w:t>In legacy configurations, various NMSs, EMSs, and manual designs have been implemented in several layers and domains. In contrast, network operators can efficiently and simply set a path for client equipment and utilize efficient fault localization in such multi-layer converged networks because management is done through the unified NMS and topology-free flat transport network configuration, although the degree of improvement may depend on the current network structure of each operator. The inter-layer (or inter-protocol) relationship of OAM is also a significant key in reducing fault detection, localization, and fixing time through  actions that include inhibiting alarm storms and quick recovery of efficient AIS</w:t>
      </w:r>
      <w:r w:rsidR="00194354">
        <w:rPr>
          <w:rFonts w:eastAsia="MS Mincho"/>
          <w:sz w:val="22"/>
          <w:szCs w:val="22"/>
          <w:lang w:eastAsia="ja-JP"/>
        </w:rPr>
        <w:t>s</w:t>
      </w:r>
      <w:r w:rsidRPr="000257DC">
        <w:rPr>
          <w:rFonts w:eastAsia="MS Mincho"/>
          <w:sz w:val="22"/>
          <w:szCs w:val="22"/>
          <w:lang w:eastAsia="ja-JP"/>
        </w:rPr>
        <w:t>.</w:t>
      </w:r>
    </w:p>
    <w:p w:rsidR="00923C6A" w:rsidRPr="00996775" w:rsidRDefault="00923C6A" w:rsidP="00C357AD">
      <w:pPr>
        <w:jc w:val="both"/>
        <w:rPr>
          <w:b/>
        </w:rPr>
      </w:pPr>
    </w:p>
    <w:p w:rsidR="00923C6A" w:rsidRPr="00996775" w:rsidRDefault="00535D1C" w:rsidP="00C357AD">
      <w:pPr>
        <w:jc w:val="both"/>
        <w:rPr>
          <w:b/>
        </w:rPr>
      </w:pPr>
      <w:r>
        <w:rPr>
          <w:rFonts w:eastAsia="MS Mincho"/>
          <w:noProof/>
          <w:sz w:val="22"/>
          <w:szCs w:val="22"/>
        </w:rPr>
        <mc:AlternateContent>
          <mc:Choice Requires="wps">
            <w:drawing>
              <wp:inline distT="0" distB="0" distL="0" distR="0">
                <wp:extent cx="5931535" cy="3119120"/>
                <wp:effectExtent l="0" t="0" r="2540" b="0"/>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311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0257DC">
                            <w:pPr>
                              <w:jc w:val="center"/>
                              <w:rPr>
                                <w:rFonts w:eastAsia="MS Mincho"/>
                                <w:noProof/>
                                <w:lang w:eastAsia="ja-JP"/>
                              </w:rPr>
                            </w:pPr>
                          </w:p>
                          <w:p w:rsidR="00E667E9" w:rsidRPr="002D3014" w:rsidRDefault="00E667E9" w:rsidP="000257DC">
                            <w:pPr>
                              <w:jc w:val="center"/>
                              <w:rPr>
                                <w:rFonts w:eastAsia="MS Mincho"/>
                                <w:noProof/>
                                <w:lang w:eastAsia="ja-JP"/>
                              </w:rPr>
                            </w:pPr>
                            <w:r>
                              <w:rPr>
                                <w:noProof/>
                              </w:rPr>
                              <w:drawing>
                                <wp:inline distT="0" distB="0" distL="0" distR="0">
                                  <wp:extent cx="4346575" cy="2524125"/>
                                  <wp:effectExtent l="0" t="0" r="0" b="0"/>
                                  <wp:docPr id="3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32"/>
                                          <a:srcRect/>
                                          <a:stretch>
                                            <a:fillRect/>
                                          </a:stretch>
                                        </pic:blipFill>
                                        <pic:spPr bwMode="auto">
                                          <a:xfrm>
                                            <a:off x="0" y="0"/>
                                            <a:ext cx="4346575" cy="2524125"/>
                                          </a:xfrm>
                                          <a:prstGeom prst="rect">
                                            <a:avLst/>
                                          </a:prstGeom>
                                          <a:noFill/>
                                          <a:ln w="9525">
                                            <a:noFill/>
                                            <a:miter lim="800000"/>
                                            <a:headEnd/>
                                            <a:tailEnd/>
                                          </a:ln>
                                        </pic:spPr>
                                      </pic:pic>
                                    </a:graphicData>
                                  </a:graphic>
                                </wp:inline>
                              </w:drawing>
                            </w:r>
                          </w:p>
                          <w:p w:rsidR="00E667E9" w:rsidRPr="001E0EF2" w:rsidRDefault="00E667E9" w:rsidP="000257DC">
                            <w:pPr>
                              <w:jc w:val="center"/>
                              <w:rPr>
                                <w:rFonts w:eastAsia="MS Mincho"/>
                                <w:sz w:val="22"/>
                                <w:szCs w:val="22"/>
                                <w:lang w:eastAsia="ja-JP"/>
                              </w:rPr>
                            </w:pPr>
                          </w:p>
                          <w:p w:rsidR="00E667E9" w:rsidRPr="00A2718B" w:rsidRDefault="00E667E9" w:rsidP="000257DC">
                            <w:pPr>
                              <w:jc w:val="center"/>
                              <w:rPr>
                                <w:rFonts w:eastAsia="MS Mincho"/>
                                <w:sz w:val="22"/>
                                <w:szCs w:val="22"/>
                                <w:lang w:eastAsia="ja-JP"/>
                              </w:rPr>
                            </w:pPr>
                            <w:proofErr w:type="gramStart"/>
                            <w:r w:rsidRPr="00AD1EB2">
                              <w:rPr>
                                <w:rFonts w:hint="eastAsia"/>
                                <w:sz w:val="22"/>
                                <w:szCs w:val="22"/>
                                <w:lang w:eastAsia="ja-JP"/>
                              </w:rPr>
                              <w:t xml:space="preserve">Fig. </w:t>
                            </w:r>
                            <w:r>
                              <w:rPr>
                                <w:rFonts w:eastAsia="MS Mincho" w:hint="eastAsia"/>
                                <w:sz w:val="22"/>
                                <w:szCs w:val="22"/>
                                <w:lang w:eastAsia="ja-JP"/>
                              </w:rPr>
                              <w:t>12</w:t>
                            </w:r>
                            <w:r w:rsidRPr="00A2718B">
                              <w:rPr>
                                <w:rFonts w:eastAsia="MS Mincho" w:hint="eastAsia"/>
                                <w:sz w:val="22"/>
                                <w:szCs w:val="22"/>
                                <w:lang w:eastAsia="ja-JP"/>
                              </w:rPr>
                              <w:t xml:space="preserve"> </w:t>
                            </w:r>
                            <w:r w:rsidRPr="000257DC">
                              <w:rPr>
                                <w:sz w:val="22"/>
                                <w:szCs w:val="22"/>
                                <w:lang w:eastAsia="ja-JP"/>
                              </w:rPr>
                              <w:t>Configuration and operation in a legacy and packet optical transport network</w:t>
                            </w:r>
                            <w:r w:rsidRPr="00A2718B">
                              <w:rPr>
                                <w:rFonts w:eastAsia="MS Mincho" w:hint="eastAsia"/>
                                <w:sz w:val="22"/>
                                <w:szCs w:val="22"/>
                                <w:lang w:eastAsia="ja-JP"/>
                              </w:rPr>
                              <w:t>.</w:t>
                            </w:r>
                            <w:proofErr w:type="gramEnd"/>
                          </w:p>
                        </w:txbxContent>
                      </wps:txbx>
                      <wps:bodyPr rot="0" vert="horz" wrap="square" lIns="74295" tIns="8890" rIns="74295" bIns="8890" anchor="t" anchorCtr="0" upright="1">
                        <a:noAutofit/>
                      </wps:bodyPr>
                    </wps:wsp>
                  </a:graphicData>
                </a:graphic>
              </wp:inline>
            </w:drawing>
          </mc:Choice>
          <mc:Fallback>
            <w:pict>
              <v:shape id="Text Box 57" o:spid="_x0000_s1037" type="#_x0000_t202" style="width:467.05pt;height:2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" stroked="f">
                <v:textbox inset="5.85pt,.7pt,5.85pt,.7pt">
                  <w:txbxContent>
                    <w:p w:rsidR="00E667E9" w:rsidRPr="002D3014" w:rsidRDefault="00E667E9" w:rsidP="000257DC">
                      <w:pPr>
                        <w:jc w:val="center"/>
                        <w:rPr>
                          <w:rFonts w:eastAsia="MS Mincho"/>
                          <w:noProof/>
                          <w:lang w:eastAsia="ja-JP"/>
                        </w:rPr>
                      </w:pPr>
                    </w:p>
                    <w:p w:rsidR="00E667E9" w:rsidRPr="002D3014" w:rsidRDefault="00E667E9" w:rsidP="000257DC">
                      <w:pPr>
                        <w:jc w:val="center"/>
                        <w:rPr>
                          <w:rFonts w:eastAsia="MS Mincho"/>
                          <w:noProof/>
                          <w:lang w:eastAsia="ja-JP"/>
                        </w:rPr>
                      </w:pPr>
                      <w:r>
                        <w:rPr>
                          <w:noProof/>
                        </w:rPr>
                        <w:drawing>
                          <wp:inline distT="0" distB="0" distL="0" distR="0">
                            <wp:extent cx="4346575" cy="2524125"/>
                            <wp:effectExtent l="0" t="0" r="0" b="0"/>
                            <wp:docPr id="3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33"/>
                                    <a:srcRect/>
                                    <a:stretch>
                                      <a:fillRect/>
                                    </a:stretch>
                                  </pic:blipFill>
                                  <pic:spPr bwMode="auto">
                                    <a:xfrm>
                                      <a:off x="0" y="0"/>
                                      <a:ext cx="4346575" cy="2524125"/>
                                    </a:xfrm>
                                    <a:prstGeom prst="rect">
                                      <a:avLst/>
                                    </a:prstGeom>
                                    <a:noFill/>
                                    <a:ln w="9525">
                                      <a:noFill/>
                                      <a:miter lim="800000"/>
                                      <a:headEnd/>
                                      <a:tailEnd/>
                                    </a:ln>
                                  </pic:spPr>
                                </pic:pic>
                              </a:graphicData>
                            </a:graphic>
                          </wp:inline>
                        </w:drawing>
                      </w:r>
                    </w:p>
                    <w:p w:rsidR="00E667E9" w:rsidRPr="001E0EF2" w:rsidRDefault="00E667E9" w:rsidP="000257DC">
                      <w:pPr>
                        <w:jc w:val="center"/>
                        <w:rPr>
                          <w:rFonts w:eastAsia="MS Mincho"/>
                          <w:sz w:val="22"/>
                          <w:szCs w:val="22"/>
                          <w:lang w:eastAsia="ja-JP"/>
                        </w:rPr>
                      </w:pPr>
                    </w:p>
                    <w:p w:rsidR="00E667E9" w:rsidRPr="00A2718B" w:rsidRDefault="00E667E9" w:rsidP="000257DC">
                      <w:pPr>
                        <w:jc w:val="center"/>
                        <w:rPr>
                          <w:rFonts w:eastAsia="MS Mincho"/>
                          <w:sz w:val="22"/>
                          <w:szCs w:val="22"/>
                          <w:lang w:eastAsia="ja-JP"/>
                        </w:rPr>
                      </w:pPr>
                      <w:r w:rsidRPr="00AD1EB2">
                        <w:rPr>
                          <w:rFonts w:hint="eastAsia"/>
                          <w:sz w:val="22"/>
                          <w:szCs w:val="22"/>
                          <w:lang w:eastAsia="ja-JP"/>
                        </w:rPr>
                        <w:t xml:space="preserve">Fig. </w:t>
                      </w:r>
                      <w:r>
                        <w:rPr>
                          <w:rFonts w:eastAsia="MS Mincho" w:hint="eastAsia"/>
                          <w:sz w:val="22"/>
                          <w:szCs w:val="22"/>
                          <w:lang w:eastAsia="ja-JP"/>
                        </w:rPr>
                        <w:t>12</w:t>
                      </w:r>
                      <w:r w:rsidRPr="00A2718B">
                        <w:rPr>
                          <w:rFonts w:eastAsia="MS Mincho" w:hint="eastAsia"/>
                          <w:sz w:val="22"/>
                          <w:szCs w:val="22"/>
                          <w:lang w:eastAsia="ja-JP"/>
                        </w:rPr>
                        <w:t xml:space="preserve"> </w:t>
                      </w:r>
                      <w:r w:rsidRPr="000257DC">
                        <w:rPr>
                          <w:sz w:val="22"/>
                          <w:szCs w:val="22"/>
                          <w:lang w:eastAsia="ja-JP"/>
                        </w:rPr>
                        <w:t>Configuration and operation in a legacy and packet optical transport network</w:t>
                      </w:r>
                      <w:r w:rsidRPr="00A2718B">
                        <w:rPr>
                          <w:rFonts w:eastAsia="MS Mincho" w:hint="eastAsia"/>
                          <w:sz w:val="22"/>
                          <w:szCs w:val="22"/>
                          <w:lang w:eastAsia="ja-JP"/>
                        </w:rPr>
                        <w:t>.</w:t>
                      </w:r>
                    </w:p>
                  </w:txbxContent>
                </v:textbox>
                <w10:anchorlock/>
              </v:shape>
            </w:pict>
          </mc:Fallback>
        </mc:AlternateContent>
      </w:r>
    </w:p>
    <w:p w:rsidR="006627D1" w:rsidRPr="00DD5650" w:rsidRDefault="00B2082C" w:rsidP="00535D1C">
      <w:pPr>
        <w:pStyle w:val="Heading1"/>
        <w:keepNext w:val="0"/>
        <w:numPr>
          <w:ilvl w:val="1"/>
          <w:numId w:val="9"/>
        </w:numPr>
        <w:spacing w:before="120" w:afterLines="50" w:after="120"/>
        <w:jc w:val="both"/>
        <w:rPr>
          <w:u w:val="none"/>
        </w:rPr>
      </w:pPr>
      <w:bookmarkStart w:id="15" w:name="_Toc397010959"/>
      <w:r>
        <w:rPr>
          <w:rFonts w:eastAsia="MS Mincho" w:hint="eastAsia"/>
          <w:sz w:val="22"/>
          <w:szCs w:val="22"/>
          <w:u w:val="none"/>
          <w:lang w:eastAsia="ja-JP"/>
        </w:rPr>
        <w:t>Software defined network</w:t>
      </w:r>
      <w:bookmarkEnd w:id="15"/>
    </w:p>
    <w:p w:rsidR="00195BF0" w:rsidRDefault="006627D1" w:rsidP="00195BF0">
      <w:pPr>
        <w:spacing w:before="120"/>
        <w:jc w:val="both"/>
        <w:rPr>
          <w:rFonts w:eastAsia="MS Mincho"/>
          <w:sz w:val="22"/>
          <w:szCs w:val="22"/>
          <w:lang w:eastAsia="ja-JP"/>
        </w:rPr>
      </w:pPr>
      <w:r w:rsidRPr="006627D1">
        <w:rPr>
          <w:rFonts w:eastAsia="MS Mincho"/>
          <w:sz w:val="22"/>
          <w:szCs w:val="22"/>
          <w:lang w:eastAsia="ja-JP"/>
        </w:rPr>
        <w:t xml:space="preserve">The increasing demand for </w:t>
      </w:r>
      <w:r w:rsidR="005C1FBE">
        <w:rPr>
          <w:rFonts w:eastAsia="MS Mincho" w:hint="eastAsia"/>
          <w:sz w:val="22"/>
          <w:szCs w:val="22"/>
          <w:lang w:eastAsia="ja-JP"/>
        </w:rPr>
        <w:t xml:space="preserve">telecommunications networks that can flexibly </w:t>
      </w:r>
      <w:r w:rsidR="00C4550A">
        <w:rPr>
          <w:rFonts w:eastAsia="MS Mincho" w:hint="eastAsia"/>
          <w:sz w:val="22"/>
          <w:szCs w:val="22"/>
          <w:lang w:eastAsia="ja-JP"/>
        </w:rPr>
        <w:t xml:space="preserve">offer </w:t>
      </w:r>
      <w:r w:rsidR="00C4550A" w:rsidRPr="006627D1">
        <w:rPr>
          <w:rFonts w:eastAsia="MS Mincho"/>
          <w:sz w:val="22"/>
          <w:szCs w:val="22"/>
          <w:lang w:eastAsia="ja-JP"/>
        </w:rPr>
        <w:t xml:space="preserve">large-capacity </w:t>
      </w:r>
      <w:r w:rsidR="00C4550A">
        <w:rPr>
          <w:rFonts w:eastAsia="MS Mincho" w:hint="eastAsia"/>
          <w:sz w:val="22"/>
          <w:szCs w:val="22"/>
          <w:lang w:eastAsia="ja-JP"/>
        </w:rPr>
        <w:t xml:space="preserve">traffic for the rapidly changing </w:t>
      </w:r>
      <w:r w:rsidR="008547A4">
        <w:rPr>
          <w:rFonts w:eastAsia="MS Mincho" w:hint="eastAsia"/>
          <w:sz w:val="22"/>
          <w:szCs w:val="22"/>
          <w:lang w:eastAsia="ja-JP"/>
        </w:rPr>
        <w:t>business</w:t>
      </w:r>
      <w:r w:rsidR="00C4550A">
        <w:rPr>
          <w:rFonts w:eastAsia="MS Mincho" w:hint="eastAsia"/>
          <w:sz w:val="22"/>
          <w:szCs w:val="22"/>
          <w:lang w:eastAsia="ja-JP"/>
        </w:rPr>
        <w:t xml:space="preserve"> needs at</w:t>
      </w:r>
      <w:r w:rsidR="00195BF0">
        <w:rPr>
          <w:rFonts w:eastAsia="MS Mincho" w:hint="eastAsia"/>
          <w:sz w:val="22"/>
          <w:szCs w:val="22"/>
          <w:lang w:eastAsia="ja-JP"/>
        </w:rPr>
        <w:t xml:space="preserve"> a flat or reduced </w:t>
      </w:r>
      <w:r w:rsidR="00194354">
        <w:rPr>
          <w:rFonts w:eastAsia="MS Mincho"/>
          <w:sz w:val="22"/>
          <w:szCs w:val="22"/>
          <w:lang w:eastAsia="ja-JP"/>
        </w:rPr>
        <w:t>cost</w:t>
      </w:r>
      <w:r w:rsidR="005C1FBE">
        <w:rPr>
          <w:rFonts w:eastAsia="MS Mincho" w:hint="eastAsia"/>
          <w:sz w:val="22"/>
          <w:szCs w:val="22"/>
          <w:lang w:eastAsia="ja-JP"/>
        </w:rPr>
        <w:t xml:space="preserve"> </w:t>
      </w:r>
      <w:r w:rsidR="00194354">
        <w:rPr>
          <w:rFonts w:eastAsia="MS Mincho"/>
          <w:sz w:val="22"/>
          <w:szCs w:val="22"/>
          <w:lang w:eastAsia="ja-JP"/>
        </w:rPr>
        <w:t xml:space="preserve">has </w:t>
      </w:r>
      <w:r w:rsidR="005E6E7F">
        <w:rPr>
          <w:rFonts w:eastAsia="MS Mincho"/>
          <w:sz w:val="22"/>
          <w:szCs w:val="22"/>
          <w:lang w:eastAsia="ja-JP"/>
        </w:rPr>
        <w:t>resulted in the need for</w:t>
      </w:r>
      <w:r w:rsidR="00194354">
        <w:rPr>
          <w:rFonts w:eastAsia="MS Mincho"/>
          <w:sz w:val="22"/>
          <w:szCs w:val="22"/>
          <w:lang w:eastAsia="ja-JP"/>
        </w:rPr>
        <w:t xml:space="preserve"> </w:t>
      </w:r>
      <w:r w:rsidR="005C1FBE">
        <w:rPr>
          <w:rFonts w:eastAsia="MS Mincho" w:hint="eastAsia"/>
          <w:sz w:val="22"/>
          <w:szCs w:val="22"/>
          <w:lang w:eastAsia="ja-JP"/>
        </w:rPr>
        <w:t xml:space="preserve">a new network technology. </w:t>
      </w:r>
      <w:r w:rsidR="00194354">
        <w:rPr>
          <w:rFonts w:eastAsia="MS Mincho"/>
          <w:sz w:val="22"/>
          <w:szCs w:val="22"/>
          <w:lang w:eastAsia="ja-JP"/>
        </w:rPr>
        <w:t>The</w:t>
      </w:r>
      <w:r w:rsidR="00C4550A">
        <w:rPr>
          <w:rFonts w:eastAsia="MS Mincho" w:hint="eastAsia"/>
          <w:sz w:val="22"/>
          <w:szCs w:val="22"/>
          <w:lang w:eastAsia="ja-JP"/>
        </w:rPr>
        <w:t xml:space="preserve"> concept of </w:t>
      </w:r>
      <w:r w:rsidR="002918FD">
        <w:rPr>
          <w:rFonts w:eastAsia="MS Mincho"/>
          <w:sz w:val="22"/>
          <w:szCs w:val="22"/>
          <w:lang w:eastAsia="ja-JP"/>
        </w:rPr>
        <w:t xml:space="preserve">a </w:t>
      </w:r>
      <w:r w:rsidR="00C4550A">
        <w:rPr>
          <w:rFonts w:eastAsia="MS Mincho" w:hint="eastAsia"/>
          <w:sz w:val="22"/>
          <w:szCs w:val="22"/>
          <w:lang w:eastAsia="ja-JP"/>
        </w:rPr>
        <w:t xml:space="preserve">software defined network (SDN) </w:t>
      </w:r>
      <w:r w:rsidR="002918FD">
        <w:rPr>
          <w:rFonts w:eastAsia="MS Mincho"/>
          <w:sz w:val="22"/>
          <w:szCs w:val="22"/>
          <w:lang w:eastAsia="ja-JP"/>
        </w:rPr>
        <w:t xml:space="preserve">is based on </w:t>
      </w:r>
      <w:r w:rsidR="00C4550A">
        <w:rPr>
          <w:rFonts w:eastAsia="MS Mincho" w:hint="eastAsia"/>
          <w:sz w:val="22"/>
          <w:szCs w:val="22"/>
          <w:lang w:eastAsia="ja-JP"/>
        </w:rPr>
        <w:t xml:space="preserve">such a flexible network that </w:t>
      </w:r>
      <w:r w:rsidR="00826A1C">
        <w:rPr>
          <w:rFonts w:eastAsia="MS Mincho" w:hint="eastAsia"/>
          <w:sz w:val="22"/>
          <w:szCs w:val="22"/>
          <w:lang w:eastAsia="ja-JP"/>
        </w:rPr>
        <w:t xml:space="preserve">is programmable by software and </w:t>
      </w:r>
      <w:r w:rsidR="00C4550A">
        <w:rPr>
          <w:rFonts w:eastAsia="MS Mincho" w:hint="eastAsia"/>
          <w:sz w:val="22"/>
          <w:szCs w:val="22"/>
          <w:lang w:eastAsia="ja-JP"/>
        </w:rPr>
        <w:t xml:space="preserve">can </w:t>
      </w:r>
      <w:r w:rsidR="00826A1C">
        <w:rPr>
          <w:rFonts w:eastAsia="MS Mincho" w:hint="eastAsia"/>
          <w:sz w:val="22"/>
          <w:szCs w:val="22"/>
          <w:lang w:eastAsia="ja-JP"/>
        </w:rPr>
        <w:t xml:space="preserve">virtually </w:t>
      </w:r>
      <w:r w:rsidR="00C4550A">
        <w:rPr>
          <w:rFonts w:eastAsia="MS Mincho" w:hint="eastAsia"/>
          <w:sz w:val="22"/>
          <w:szCs w:val="22"/>
          <w:lang w:eastAsia="ja-JP"/>
        </w:rPr>
        <w:t xml:space="preserve">create any </w:t>
      </w:r>
      <w:r w:rsidR="00826A1C">
        <w:rPr>
          <w:rFonts w:eastAsia="MS Mincho" w:hint="eastAsia"/>
          <w:sz w:val="22"/>
          <w:szCs w:val="22"/>
          <w:lang w:eastAsia="ja-JP"/>
        </w:rPr>
        <w:t xml:space="preserve">network functions flexibly on demand. </w:t>
      </w:r>
      <w:r w:rsidR="006806B6">
        <w:rPr>
          <w:rFonts w:eastAsia="MS Mincho" w:hint="eastAsia"/>
          <w:sz w:val="22"/>
          <w:szCs w:val="22"/>
          <w:lang w:eastAsia="ja-JP"/>
        </w:rPr>
        <w:t>The</w:t>
      </w:r>
      <w:r w:rsidR="00195BF0">
        <w:rPr>
          <w:rFonts w:eastAsia="MS Mincho" w:hint="eastAsia"/>
          <w:sz w:val="22"/>
          <w:szCs w:val="22"/>
          <w:lang w:eastAsia="ja-JP"/>
        </w:rPr>
        <w:t xml:space="preserve"> key points in </w:t>
      </w:r>
      <w:r w:rsidR="00195BF0" w:rsidRPr="00C4550A">
        <w:rPr>
          <w:rFonts w:eastAsia="MS Mincho"/>
          <w:sz w:val="22"/>
          <w:szCs w:val="22"/>
          <w:lang w:eastAsia="ja-JP"/>
        </w:rPr>
        <w:t>the SDN a</w:t>
      </w:r>
      <w:r w:rsidR="00195BF0">
        <w:rPr>
          <w:rFonts w:eastAsia="MS Mincho"/>
          <w:sz w:val="22"/>
          <w:szCs w:val="22"/>
          <w:lang w:eastAsia="ja-JP"/>
        </w:rPr>
        <w:t>rchitecture</w:t>
      </w:r>
      <w:r w:rsidR="00195BF0">
        <w:rPr>
          <w:rFonts w:eastAsia="MS Mincho" w:hint="eastAsia"/>
          <w:sz w:val="22"/>
          <w:szCs w:val="22"/>
          <w:lang w:eastAsia="ja-JP"/>
        </w:rPr>
        <w:t xml:space="preserve"> include:</w:t>
      </w:r>
    </w:p>
    <w:p w:rsidR="006806B6" w:rsidRDefault="00F1082F" w:rsidP="00F1082F">
      <w:pPr>
        <w:spacing w:before="120"/>
        <w:ind w:left="426" w:hanging="142"/>
        <w:jc w:val="both"/>
        <w:rPr>
          <w:rFonts w:eastAsia="MS Mincho"/>
          <w:sz w:val="22"/>
          <w:szCs w:val="22"/>
          <w:lang w:eastAsia="ja-JP"/>
        </w:rPr>
      </w:pPr>
      <w:r w:rsidRPr="000257DC">
        <w:rPr>
          <w:rFonts w:eastAsia="MS Mincho" w:hint="eastAsia"/>
          <w:sz w:val="22"/>
          <w:szCs w:val="22"/>
          <w:lang w:eastAsia="ja-JP"/>
        </w:rPr>
        <w:t>•</w:t>
      </w:r>
      <w:r w:rsidR="006806B6">
        <w:rPr>
          <w:rFonts w:eastAsia="MS Mincho" w:hint="eastAsia"/>
          <w:sz w:val="22"/>
          <w:szCs w:val="22"/>
          <w:lang w:eastAsia="ja-JP"/>
        </w:rPr>
        <w:t xml:space="preserve">Centralized </w:t>
      </w:r>
      <w:r w:rsidR="006806B6" w:rsidRPr="00C4550A">
        <w:rPr>
          <w:rFonts w:eastAsia="MS Mincho"/>
          <w:sz w:val="22"/>
          <w:szCs w:val="22"/>
          <w:lang w:eastAsia="ja-JP"/>
        </w:rPr>
        <w:t xml:space="preserve">network </w:t>
      </w:r>
      <w:r w:rsidR="006806B6">
        <w:rPr>
          <w:rFonts w:eastAsia="MS Mincho" w:hint="eastAsia"/>
          <w:sz w:val="22"/>
          <w:szCs w:val="22"/>
          <w:lang w:eastAsia="ja-JP"/>
        </w:rPr>
        <w:t>control</w:t>
      </w:r>
    </w:p>
    <w:p w:rsidR="00195BF0" w:rsidRDefault="006806B6" w:rsidP="00F1082F">
      <w:pPr>
        <w:spacing w:before="120"/>
        <w:ind w:left="426" w:hanging="142"/>
        <w:jc w:val="both"/>
        <w:rPr>
          <w:rFonts w:eastAsia="MS Mincho"/>
          <w:sz w:val="22"/>
          <w:szCs w:val="22"/>
          <w:lang w:eastAsia="ja-JP"/>
        </w:rPr>
      </w:pPr>
      <w:r w:rsidRPr="000257DC">
        <w:rPr>
          <w:rFonts w:eastAsia="MS Mincho" w:hint="eastAsia"/>
          <w:sz w:val="22"/>
          <w:szCs w:val="22"/>
          <w:lang w:eastAsia="ja-JP"/>
        </w:rPr>
        <w:t>•</w:t>
      </w:r>
      <w:r w:rsidR="00195BF0">
        <w:rPr>
          <w:rFonts w:eastAsia="MS Mincho" w:hint="eastAsia"/>
          <w:sz w:val="22"/>
          <w:szCs w:val="22"/>
          <w:lang w:eastAsia="ja-JP"/>
        </w:rPr>
        <w:t>Decoupling</w:t>
      </w:r>
      <w:r>
        <w:rPr>
          <w:rFonts w:eastAsia="MS Mincho" w:hint="eastAsia"/>
          <w:sz w:val="22"/>
          <w:szCs w:val="22"/>
          <w:lang w:eastAsia="ja-JP"/>
        </w:rPr>
        <w:t xml:space="preserve"> of</w:t>
      </w:r>
      <w:r w:rsidR="00195BF0" w:rsidRPr="00C4550A">
        <w:rPr>
          <w:rFonts w:eastAsia="MS Mincho"/>
          <w:sz w:val="22"/>
          <w:szCs w:val="22"/>
          <w:lang w:eastAsia="ja-JP"/>
        </w:rPr>
        <w:t xml:space="preserve"> the control and data planes</w:t>
      </w:r>
    </w:p>
    <w:p w:rsidR="00195BF0" w:rsidRDefault="00195BF0" w:rsidP="00F1082F">
      <w:pPr>
        <w:spacing w:before="120"/>
        <w:ind w:left="426" w:hanging="142"/>
        <w:jc w:val="both"/>
        <w:rPr>
          <w:rFonts w:eastAsia="MS Mincho"/>
          <w:sz w:val="22"/>
          <w:szCs w:val="22"/>
          <w:lang w:eastAsia="ja-JP"/>
        </w:rPr>
      </w:pPr>
      <w:r w:rsidRPr="000257DC">
        <w:rPr>
          <w:rFonts w:eastAsia="MS Mincho" w:hint="eastAsia"/>
          <w:sz w:val="22"/>
          <w:szCs w:val="22"/>
          <w:lang w:eastAsia="ja-JP"/>
        </w:rPr>
        <w:t>•</w:t>
      </w:r>
      <w:r>
        <w:rPr>
          <w:rFonts w:eastAsia="MS Mincho" w:hint="eastAsia"/>
          <w:sz w:val="22"/>
          <w:szCs w:val="22"/>
          <w:lang w:eastAsia="ja-JP"/>
        </w:rPr>
        <w:t xml:space="preserve">Abstraction of the </w:t>
      </w:r>
      <w:r w:rsidRPr="00C4550A">
        <w:rPr>
          <w:rFonts w:eastAsia="MS Mincho"/>
          <w:sz w:val="22"/>
          <w:szCs w:val="22"/>
          <w:lang w:eastAsia="ja-JP"/>
        </w:rPr>
        <w:t>underlying network infrastructure</w:t>
      </w:r>
      <w:r>
        <w:rPr>
          <w:rFonts w:eastAsia="MS Mincho" w:hint="eastAsia"/>
          <w:sz w:val="22"/>
          <w:szCs w:val="22"/>
          <w:lang w:eastAsia="ja-JP"/>
        </w:rPr>
        <w:t xml:space="preserve"> for </w:t>
      </w:r>
      <w:r>
        <w:rPr>
          <w:rFonts w:eastAsia="MS Mincho"/>
          <w:sz w:val="22"/>
          <w:szCs w:val="22"/>
          <w:lang w:eastAsia="ja-JP"/>
        </w:rPr>
        <w:t>the applications</w:t>
      </w:r>
    </w:p>
    <w:p w:rsidR="00195BF0" w:rsidRDefault="00195BF0" w:rsidP="00F1082F">
      <w:pPr>
        <w:spacing w:before="120"/>
        <w:ind w:left="426" w:hanging="142"/>
        <w:jc w:val="both"/>
        <w:rPr>
          <w:rFonts w:eastAsia="MS Mincho"/>
          <w:sz w:val="22"/>
          <w:szCs w:val="22"/>
          <w:lang w:eastAsia="ja-JP"/>
        </w:rPr>
      </w:pPr>
      <w:r w:rsidRPr="000257DC">
        <w:rPr>
          <w:rFonts w:eastAsia="MS Mincho" w:hint="eastAsia"/>
          <w:sz w:val="22"/>
          <w:szCs w:val="22"/>
          <w:lang w:eastAsia="ja-JP"/>
        </w:rPr>
        <w:t>•</w:t>
      </w:r>
      <w:r>
        <w:rPr>
          <w:rFonts w:eastAsia="MS Mincho" w:hint="eastAsia"/>
          <w:sz w:val="22"/>
          <w:szCs w:val="22"/>
          <w:lang w:eastAsia="ja-JP"/>
        </w:rPr>
        <w:t xml:space="preserve">Open interface connection of the </w:t>
      </w:r>
      <w:r w:rsidR="006806B6">
        <w:rPr>
          <w:rFonts w:eastAsia="MS Mincho" w:hint="eastAsia"/>
          <w:sz w:val="22"/>
          <w:szCs w:val="22"/>
          <w:lang w:eastAsia="ja-JP"/>
        </w:rPr>
        <w:t xml:space="preserve">multi-vendor </w:t>
      </w:r>
      <w:r>
        <w:rPr>
          <w:rFonts w:eastAsia="MS Mincho" w:hint="eastAsia"/>
          <w:sz w:val="22"/>
          <w:szCs w:val="22"/>
          <w:lang w:eastAsia="ja-JP"/>
        </w:rPr>
        <w:t>network infrastructure components</w:t>
      </w:r>
      <w:r w:rsidR="006806B6" w:rsidRPr="006806B6">
        <w:rPr>
          <w:rFonts w:eastAsia="MS Mincho" w:hint="eastAsia"/>
          <w:sz w:val="22"/>
          <w:szCs w:val="22"/>
          <w:lang w:eastAsia="ja-JP"/>
        </w:rPr>
        <w:t xml:space="preserve"> </w:t>
      </w:r>
      <w:r w:rsidR="006806B6">
        <w:rPr>
          <w:rFonts w:eastAsia="MS Mincho" w:hint="eastAsia"/>
          <w:sz w:val="22"/>
          <w:szCs w:val="22"/>
          <w:lang w:eastAsia="ja-JP"/>
        </w:rPr>
        <w:t xml:space="preserve">such as </w:t>
      </w:r>
      <w:r w:rsidR="006806B6">
        <w:rPr>
          <w:rFonts w:eastAsia="MS Mincho"/>
          <w:sz w:val="22"/>
          <w:szCs w:val="22"/>
          <w:lang w:eastAsia="ja-JP"/>
        </w:rPr>
        <w:t>“</w:t>
      </w:r>
      <w:r w:rsidR="006806B6">
        <w:rPr>
          <w:rFonts w:eastAsia="MS Mincho" w:hint="eastAsia"/>
          <w:sz w:val="22"/>
          <w:szCs w:val="22"/>
          <w:lang w:eastAsia="ja-JP"/>
        </w:rPr>
        <w:t>open flow</w:t>
      </w:r>
      <w:r w:rsidR="006806B6">
        <w:rPr>
          <w:rFonts w:eastAsia="MS Mincho"/>
          <w:sz w:val="22"/>
          <w:szCs w:val="22"/>
          <w:lang w:eastAsia="ja-JP"/>
        </w:rPr>
        <w:t>”</w:t>
      </w:r>
      <w:r w:rsidR="006806B6">
        <w:rPr>
          <w:rFonts w:eastAsia="MS Mincho" w:hint="eastAsia"/>
          <w:sz w:val="22"/>
          <w:szCs w:val="22"/>
          <w:lang w:eastAsia="ja-JP"/>
        </w:rPr>
        <w:t xml:space="preserve"> </w:t>
      </w:r>
      <w:r>
        <w:rPr>
          <w:rFonts w:eastAsia="MS Mincho" w:hint="eastAsia"/>
          <w:sz w:val="22"/>
          <w:szCs w:val="22"/>
          <w:lang w:eastAsia="ja-JP"/>
        </w:rPr>
        <w:t xml:space="preserve"> </w:t>
      </w:r>
    </w:p>
    <w:p w:rsidR="001B1329" w:rsidRDefault="005A0255" w:rsidP="00687FCD">
      <w:pPr>
        <w:spacing w:before="120"/>
        <w:jc w:val="both"/>
        <w:rPr>
          <w:rFonts w:eastAsia="MS Mincho"/>
          <w:sz w:val="22"/>
          <w:szCs w:val="22"/>
          <w:lang w:eastAsia="ja-JP"/>
        </w:rPr>
      </w:pPr>
      <w:r>
        <w:rPr>
          <w:rFonts w:eastAsia="MS Mincho" w:hint="eastAsia"/>
          <w:sz w:val="22"/>
          <w:szCs w:val="22"/>
          <w:lang w:eastAsia="ja-JP"/>
        </w:rPr>
        <w:t xml:space="preserve">Such SDNs have been developed for </w:t>
      </w:r>
      <w:r w:rsidR="00C4550A" w:rsidRPr="00C4550A">
        <w:rPr>
          <w:rFonts w:eastAsia="MS Mincho"/>
          <w:sz w:val="22"/>
          <w:szCs w:val="22"/>
          <w:lang w:eastAsia="ja-JP"/>
        </w:rPr>
        <w:t xml:space="preserve">enterprise </w:t>
      </w:r>
      <w:r>
        <w:rPr>
          <w:rFonts w:eastAsia="MS Mincho" w:hint="eastAsia"/>
          <w:sz w:val="22"/>
          <w:szCs w:val="22"/>
          <w:lang w:eastAsia="ja-JP"/>
        </w:rPr>
        <w:t xml:space="preserve">applications </w:t>
      </w:r>
      <w:r w:rsidR="00C4550A" w:rsidRPr="00C4550A">
        <w:rPr>
          <w:rFonts w:eastAsia="MS Mincho"/>
          <w:sz w:val="22"/>
          <w:szCs w:val="22"/>
          <w:lang w:eastAsia="ja-JP"/>
        </w:rPr>
        <w:t xml:space="preserve">and </w:t>
      </w:r>
      <w:r w:rsidR="00DB6534">
        <w:rPr>
          <w:rFonts w:eastAsia="MS Mincho" w:hint="eastAsia"/>
          <w:sz w:val="22"/>
          <w:szCs w:val="22"/>
          <w:lang w:eastAsia="ja-JP"/>
        </w:rPr>
        <w:t>successfully installed</w:t>
      </w:r>
      <w:r w:rsidR="00DB6534" w:rsidRPr="00DB6534">
        <w:rPr>
          <w:rFonts w:eastAsia="MS Mincho" w:hint="eastAsia"/>
          <w:sz w:val="22"/>
          <w:szCs w:val="22"/>
          <w:lang w:eastAsia="ja-JP"/>
        </w:rPr>
        <w:t xml:space="preserve"> </w:t>
      </w:r>
      <w:r w:rsidR="00DB6534">
        <w:rPr>
          <w:rFonts w:eastAsia="MS Mincho" w:hint="eastAsia"/>
          <w:sz w:val="22"/>
          <w:szCs w:val="22"/>
          <w:lang w:eastAsia="ja-JP"/>
        </w:rPr>
        <w:t xml:space="preserve">in data center networks to accommodate the rapidly </w:t>
      </w:r>
      <w:r w:rsidR="00DB6534">
        <w:rPr>
          <w:rFonts w:eastAsia="MS Mincho"/>
          <w:sz w:val="22"/>
          <w:szCs w:val="22"/>
          <w:lang w:eastAsia="ja-JP"/>
        </w:rPr>
        <w:t>increasing</w:t>
      </w:r>
      <w:r w:rsidR="00DB6534">
        <w:rPr>
          <w:rFonts w:eastAsia="MS Mincho" w:hint="eastAsia"/>
          <w:sz w:val="22"/>
          <w:szCs w:val="22"/>
          <w:lang w:eastAsia="ja-JP"/>
        </w:rPr>
        <w:t xml:space="preserve"> data traffic</w:t>
      </w:r>
      <w:r w:rsidR="00581FFF">
        <w:rPr>
          <w:rFonts w:eastAsia="MS Mincho" w:hint="eastAsia"/>
          <w:sz w:val="22"/>
          <w:szCs w:val="22"/>
          <w:lang w:eastAsia="ja-JP"/>
        </w:rPr>
        <w:t xml:space="preserve"> for cloud services</w:t>
      </w:r>
      <w:r w:rsidR="00DB6534">
        <w:rPr>
          <w:rFonts w:eastAsia="MS Mincho" w:hint="eastAsia"/>
          <w:sz w:val="22"/>
          <w:szCs w:val="22"/>
          <w:lang w:eastAsia="ja-JP"/>
        </w:rPr>
        <w:t xml:space="preserve">. </w:t>
      </w:r>
      <w:r w:rsidR="002918FD">
        <w:rPr>
          <w:rFonts w:eastAsia="MS Mincho"/>
          <w:sz w:val="22"/>
          <w:szCs w:val="22"/>
          <w:lang w:eastAsia="ja-JP"/>
        </w:rPr>
        <w:t>One</w:t>
      </w:r>
      <w:r w:rsidR="006806B6">
        <w:rPr>
          <w:rFonts w:eastAsia="MS Mincho" w:hint="eastAsia"/>
          <w:sz w:val="22"/>
          <w:szCs w:val="22"/>
          <w:lang w:eastAsia="ja-JP"/>
        </w:rPr>
        <w:t xml:space="preserve"> problem in deploying such SDN technology into a telecom carrier network is a </w:t>
      </w:r>
      <w:r w:rsidR="00943AAE">
        <w:rPr>
          <w:rFonts w:eastAsia="MS Mincho" w:hint="eastAsia"/>
          <w:sz w:val="22"/>
          <w:szCs w:val="22"/>
          <w:lang w:eastAsia="ja-JP"/>
        </w:rPr>
        <w:t xml:space="preserve">difference in </w:t>
      </w:r>
      <w:r w:rsidR="002918FD">
        <w:rPr>
          <w:rFonts w:eastAsia="MS Mincho"/>
          <w:sz w:val="22"/>
          <w:szCs w:val="22"/>
          <w:lang w:eastAsia="ja-JP"/>
        </w:rPr>
        <w:t xml:space="preserve">the </w:t>
      </w:r>
      <w:r w:rsidR="00943AAE">
        <w:rPr>
          <w:rFonts w:eastAsia="MS Mincho" w:hint="eastAsia"/>
          <w:sz w:val="22"/>
          <w:szCs w:val="22"/>
          <w:lang w:eastAsia="ja-JP"/>
        </w:rPr>
        <w:t xml:space="preserve">scale of </w:t>
      </w:r>
      <w:r w:rsidR="002918FD">
        <w:rPr>
          <w:rFonts w:eastAsia="MS Mincho"/>
          <w:sz w:val="22"/>
          <w:szCs w:val="22"/>
          <w:lang w:eastAsia="ja-JP"/>
        </w:rPr>
        <w:t xml:space="preserve">the </w:t>
      </w:r>
      <w:r w:rsidR="00943AAE">
        <w:rPr>
          <w:rFonts w:eastAsia="MS Mincho" w:hint="eastAsia"/>
          <w:sz w:val="22"/>
          <w:szCs w:val="22"/>
          <w:lang w:eastAsia="ja-JP"/>
        </w:rPr>
        <w:t xml:space="preserve">network, </w:t>
      </w:r>
      <w:r w:rsidR="00943AAE">
        <w:rPr>
          <w:rFonts w:eastAsia="MS Mincho"/>
          <w:sz w:val="22"/>
          <w:szCs w:val="22"/>
          <w:lang w:eastAsia="ja-JP"/>
        </w:rPr>
        <w:t>including</w:t>
      </w:r>
      <w:r w:rsidR="00943AAE">
        <w:rPr>
          <w:rFonts w:eastAsia="MS Mincho" w:hint="eastAsia"/>
          <w:sz w:val="22"/>
          <w:szCs w:val="22"/>
          <w:lang w:eastAsia="ja-JP"/>
        </w:rPr>
        <w:t xml:space="preserve"> </w:t>
      </w:r>
      <w:r w:rsidR="002918FD">
        <w:rPr>
          <w:rFonts w:eastAsia="MS Mincho"/>
          <w:sz w:val="22"/>
          <w:szCs w:val="22"/>
          <w:lang w:eastAsia="ja-JP"/>
        </w:rPr>
        <w:t xml:space="preserve">the </w:t>
      </w:r>
      <w:r w:rsidR="003E1EB1">
        <w:rPr>
          <w:rFonts w:eastAsia="MS Mincho" w:hint="eastAsia"/>
          <w:sz w:val="22"/>
          <w:szCs w:val="22"/>
          <w:lang w:eastAsia="ja-JP"/>
        </w:rPr>
        <w:t xml:space="preserve">number of nodes and links and </w:t>
      </w:r>
      <w:r w:rsidR="002918FD">
        <w:rPr>
          <w:rFonts w:eastAsia="MS Mincho"/>
          <w:sz w:val="22"/>
          <w:szCs w:val="22"/>
          <w:lang w:eastAsia="ja-JP"/>
        </w:rPr>
        <w:t xml:space="preserve">the </w:t>
      </w:r>
      <w:r w:rsidR="003E1EB1">
        <w:rPr>
          <w:rFonts w:eastAsia="MS Mincho" w:hint="eastAsia"/>
          <w:sz w:val="22"/>
          <w:szCs w:val="22"/>
          <w:lang w:eastAsia="ja-JP"/>
        </w:rPr>
        <w:t>distance between network components</w:t>
      </w:r>
      <w:r w:rsidR="00C4550A" w:rsidRPr="00C4550A">
        <w:rPr>
          <w:rFonts w:eastAsia="MS Mincho"/>
          <w:sz w:val="22"/>
          <w:szCs w:val="22"/>
          <w:lang w:eastAsia="ja-JP"/>
        </w:rPr>
        <w:t>.</w:t>
      </w:r>
      <w:r w:rsidR="00265787">
        <w:rPr>
          <w:rFonts w:eastAsia="MS Mincho" w:hint="eastAsia"/>
          <w:sz w:val="22"/>
          <w:szCs w:val="22"/>
          <w:lang w:eastAsia="ja-JP"/>
        </w:rPr>
        <w:t xml:space="preserve"> Another is </w:t>
      </w:r>
      <w:r w:rsidR="002918FD">
        <w:rPr>
          <w:rFonts w:eastAsia="MS Mincho"/>
          <w:sz w:val="22"/>
          <w:szCs w:val="22"/>
          <w:lang w:eastAsia="ja-JP"/>
        </w:rPr>
        <w:t>the</w:t>
      </w:r>
      <w:r w:rsidR="00265787">
        <w:rPr>
          <w:rFonts w:eastAsia="MS Mincho" w:hint="eastAsia"/>
          <w:sz w:val="22"/>
          <w:szCs w:val="22"/>
          <w:lang w:eastAsia="ja-JP"/>
        </w:rPr>
        <w:t xml:space="preserve"> migration from the current network configuration to a</w:t>
      </w:r>
      <w:r w:rsidR="002918FD">
        <w:rPr>
          <w:rFonts w:eastAsia="MS Mincho"/>
          <w:sz w:val="22"/>
          <w:szCs w:val="22"/>
          <w:lang w:eastAsia="ja-JP"/>
        </w:rPr>
        <w:t>n</w:t>
      </w:r>
      <w:r w:rsidR="00265787">
        <w:rPr>
          <w:rFonts w:eastAsia="MS Mincho" w:hint="eastAsia"/>
          <w:sz w:val="22"/>
          <w:szCs w:val="22"/>
          <w:lang w:eastAsia="ja-JP"/>
        </w:rPr>
        <w:t xml:space="preserve"> SDN based network.</w:t>
      </w:r>
    </w:p>
    <w:p w:rsidR="00265787" w:rsidRDefault="00265787" w:rsidP="00687FCD">
      <w:pPr>
        <w:spacing w:before="120"/>
        <w:jc w:val="both"/>
        <w:rPr>
          <w:rFonts w:eastAsia="MS Mincho"/>
          <w:sz w:val="22"/>
          <w:szCs w:val="22"/>
          <w:lang w:eastAsia="ja-JP"/>
        </w:rPr>
      </w:pPr>
      <w:r>
        <w:rPr>
          <w:rFonts w:eastAsia="MS Mincho" w:hint="eastAsia"/>
          <w:sz w:val="22"/>
          <w:szCs w:val="22"/>
          <w:lang w:eastAsia="ja-JP"/>
        </w:rPr>
        <w:lastRenderedPageBreak/>
        <w:t>Figure 1</w:t>
      </w:r>
      <w:r w:rsidR="00BC7114">
        <w:rPr>
          <w:rFonts w:eastAsia="MS Mincho" w:hint="eastAsia"/>
          <w:sz w:val="22"/>
          <w:szCs w:val="22"/>
          <w:lang w:eastAsia="ja-JP"/>
        </w:rPr>
        <w:t>3</w:t>
      </w:r>
      <w:r>
        <w:rPr>
          <w:rFonts w:eastAsia="MS Mincho" w:hint="eastAsia"/>
          <w:sz w:val="22"/>
          <w:szCs w:val="22"/>
          <w:lang w:eastAsia="ja-JP"/>
        </w:rPr>
        <w:t xml:space="preserve"> compares the layer </w:t>
      </w:r>
      <w:r>
        <w:rPr>
          <w:rFonts w:eastAsia="MS Mincho"/>
          <w:sz w:val="22"/>
          <w:szCs w:val="22"/>
          <w:lang w:eastAsia="ja-JP"/>
        </w:rPr>
        <w:t>architecture</w:t>
      </w:r>
      <w:r>
        <w:rPr>
          <w:rFonts w:eastAsia="MS Mincho" w:hint="eastAsia"/>
          <w:sz w:val="22"/>
          <w:szCs w:val="22"/>
          <w:lang w:eastAsia="ja-JP"/>
        </w:rPr>
        <w:t xml:space="preserve"> between an IP/MPLS based network (G.81xx.2) and a</w:t>
      </w:r>
      <w:r w:rsidR="00EB764C">
        <w:rPr>
          <w:rFonts w:eastAsia="MS Mincho" w:hint="eastAsia"/>
          <w:sz w:val="22"/>
          <w:szCs w:val="22"/>
          <w:lang w:eastAsia="ja-JP"/>
        </w:rPr>
        <w:t>n</w:t>
      </w:r>
      <w:r w:rsidR="009C6B4C">
        <w:rPr>
          <w:rFonts w:eastAsia="MS Mincho" w:hint="eastAsia"/>
          <w:sz w:val="22"/>
          <w:szCs w:val="22"/>
          <w:lang w:eastAsia="ja-JP"/>
        </w:rPr>
        <w:t xml:space="preserve"> MPLS-TP based packet </w:t>
      </w:r>
      <w:r>
        <w:rPr>
          <w:rFonts w:eastAsia="MS Mincho" w:hint="eastAsia"/>
          <w:sz w:val="22"/>
          <w:szCs w:val="22"/>
          <w:lang w:eastAsia="ja-JP"/>
        </w:rPr>
        <w:t>transport network (G.81xx.1).</w:t>
      </w:r>
      <w:r w:rsidR="00293E99">
        <w:rPr>
          <w:rFonts w:eastAsia="MS Mincho" w:hint="eastAsia"/>
          <w:sz w:val="22"/>
          <w:szCs w:val="22"/>
          <w:lang w:eastAsia="ja-JP"/>
        </w:rPr>
        <w:t xml:space="preserve"> An IP/MPLS based network has a distribut</w:t>
      </w:r>
      <w:r w:rsidR="000C4133">
        <w:rPr>
          <w:rFonts w:eastAsia="MS Mincho" w:hint="eastAsia"/>
          <w:sz w:val="22"/>
          <w:szCs w:val="22"/>
          <w:lang w:eastAsia="ja-JP"/>
        </w:rPr>
        <w:t>e</w:t>
      </w:r>
      <w:r w:rsidR="002918FD">
        <w:rPr>
          <w:rFonts w:eastAsia="MS Mincho"/>
          <w:sz w:val="22"/>
          <w:szCs w:val="22"/>
          <w:lang w:eastAsia="ja-JP"/>
        </w:rPr>
        <w:t>d</w:t>
      </w:r>
      <w:r w:rsidR="000C4133">
        <w:rPr>
          <w:rFonts w:eastAsia="MS Mincho" w:hint="eastAsia"/>
          <w:sz w:val="22"/>
          <w:szCs w:val="22"/>
          <w:lang w:eastAsia="ja-JP"/>
        </w:rPr>
        <w:t xml:space="preserve"> control plane that </w:t>
      </w:r>
      <w:r w:rsidR="00293E99">
        <w:rPr>
          <w:rFonts w:eastAsia="MS Mincho" w:hint="eastAsia"/>
          <w:sz w:val="22"/>
          <w:szCs w:val="22"/>
          <w:lang w:eastAsia="ja-JP"/>
        </w:rPr>
        <w:t>controls both IP and MPLS/MPLS-TP layers</w:t>
      </w:r>
      <w:r w:rsidR="000C4133">
        <w:rPr>
          <w:rFonts w:eastAsia="MS Mincho" w:hint="eastAsia"/>
          <w:sz w:val="22"/>
          <w:szCs w:val="22"/>
          <w:lang w:eastAsia="ja-JP"/>
        </w:rPr>
        <w:t xml:space="preserve"> and successfully contribute</w:t>
      </w:r>
      <w:r w:rsidR="002918FD">
        <w:rPr>
          <w:rFonts w:eastAsia="MS Mincho"/>
          <w:sz w:val="22"/>
          <w:szCs w:val="22"/>
          <w:lang w:eastAsia="ja-JP"/>
        </w:rPr>
        <w:t>s</w:t>
      </w:r>
      <w:r w:rsidR="000C4133">
        <w:rPr>
          <w:rFonts w:eastAsia="MS Mincho" w:hint="eastAsia"/>
          <w:sz w:val="22"/>
          <w:szCs w:val="22"/>
          <w:lang w:eastAsia="ja-JP"/>
        </w:rPr>
        <w:t xml:space="preserve"> to IP network</w:t>
      </w:r>
      <w:r w:rsidR="000C4133" w:rsidRPr="000C4133">
        <w:rPr>
          <w:rFonts w:eastAsia="MS Mincho" w:hint="eastAsia"/>
          <w:sz w:val="22"/>
          <w:szCs w:val="22"/>
          <w:lang w:eastAsia="ja-JP"/>
        </w:rPr>
        <w:t xml:space="preserve"> </w:t>
      </w:r>
      <w:r w:rsidR="000C4133">
        <w:rPr>
          <w:rFonts w:eastAsia="MS Mincho" w:hint="eastAsia"/>
          <w:sz w:val="22"/>
          <w:szCs w:val="22"/>
          <w:lang w:eastAsia="ja-JP"/>
        </w:rPr>
        <w:t xml:space="preserve">operation through its traffic engineering </w:t>
      </w:r>
      <w:r w:rsidR="002918FD">
        <w:rPr>
          <w:rFonts w:eastAsia="MS Mincho"/>
          <w:sz w:val="22"/>
          <w:szCs w:val="22"/>
          <w:lang w:eastAsia="ja-JP"/>
        </w:rPr>
        <w:t xml:space="preserve">capabilities </w:t>
      </w:r>
      <w:r w:rsidR="000C4133">
        <w:rPr>
          <w:rFonts w:eastAsia="MS Mincho" w:hint="eastAsia"/>
          <w:sz w:val="22"/>
          <w:szCs w:val="22"/>
          <w:lang w:eastAsia="ja-JP"/>
        </w:rPr>
        <w:t xml:space="preserve">and many other features. However, </w:t>
      </w:r>
      <w:r w:rsidR="00EB764C">
        <w:rPr>
          <w:rFonts w:eastAsia="MS Mincho" w:hint="eastAsia"/>
          <w:sz w:val="22"/>
          <w:szCs w:val="22"/>
          <w:lang w:eastAsia="ja-JP"/>
        </w:rPr>
        <w:t xml:space="preserve">integration of </w:t>
      </w:r>
      <w:r w:rsidR="002918FD">
        <w:rPr>
          <w:rFonts w:eastAsia="MS Mincho"/>
          <w:sz w:val="22"/>
          <w:szCs w:val="22"/>
          <w:lang w:eastAsia="ja-JP"/>
        </w:rPr>
        <w:t xml:space="preserve">the </w:t>
      </w:r>
      <w:r w:rsidR="00EB764C">
        <w:rPr>
          <w:rFonts w:eastAsia="MS Mincho" w:hint="eastAsia"/>
          <w:sz w:val="22"/>
          <w:szCs w:val="22"/>
          <w:lang w:eastAsia="ja-JP"/>
        </w:rPr>
        <w:t xml:space="preserve">control plane and data plane strongly depends on the vendor specifications and could make it difficult to deploy the SDN technology. In contrast, an MPLS-TP based packet transport network has a layer architecture </w:t>
      </w:r>
      <w:r w:rsidR="00084B21">
        <w:rPr>
          <w:rFonts w:eastAsia="MS Mincho" w:hint="eastAsia"/>
          <w:sz w:val="22"/>
          <w:szCs w:val="22"/>
          <w:lang w:eastAsia="ja-JP"/>
        </w:rPr>
        <w:t xml:space="preserve">that </w:t>
      </w:r>
      <w:r w:rsidR="00EB764C">
        <w:rPr>
          <w:rFonts w:eastAsia="MS Mincho" w:hint="eastAsia"/>
          <w:sz w:val="22"/>
          <w:szCs w:val="22"/>
          <w:lang w:eastAsia="ja-JP"/>
        </w:rPr>
        <w:t>completely separate</w:t>
      </w:r>
      <w:r w:rsidR="00084B21">
        <w:rPr>
          <w:rFonts w:eastAsia="MS Mincho" w:hint="eastAsia"/>
          <w:sz w:val="22"/>
          <w:szCs w:val="22"/>
          <w:lang w:eastAsia="ja-JP"/>
        </w:rPr>
        <w:t>s</w:t>
      </w:r>
      <w:r w:rsidR="00EB764C">
        <w:rPr>
          <w:rFonts w:eastAsia="MS Mincho" w:hint="eastAsia"/>
          <w:sz w:val="22"/>
          <w:szCs w:val="22"/>
          <w:lang w:eastAsia="ja-JP"/>
        </w:rPr>
        <w:t xml:space="preserve"> the</w:t>
      </w:r>
      <w:r w:rsidR="00084B21">
        <w:rPr>
          <w:rFonts w:eastAsia="MS Mincho" w:hint="eastAsia"/>
          <w:sz w:val="22"/>
          <w:szCs w:val="22"/>
          <w:lang w:eastAsia="ja-JP"/>
        </w:rPr>
        <w:t xml:space="preserve"> date</w:t>
      </w:r>
      <w:r w:rsidR="00EB764C">
        <w:rPr>
          <w:rFonts w:eastAsia="MS Mincho" w:hint="eastAsia"/>
          <w:sz w:val="22"/>
          <w:szCs w:val="22"/>
          <w:lang w:eastAsia="ja-JP"/>
        </w:rPr>
        <w:t xml:space="preserve"> plane </w:t>
      </w:r>
      <w:r w:rsidR="00084B21">
        <w:rPr>
          <w:rFonts w:eastAsia="MS Mincho" w:hint="eastAsia"/>
          <w:sz w:val="22"/>
          <w:szCs w:val="22"/>
          <w:lang w:eastAsia="ja-JP"/>
        </w:rPr>
        <w:t xml:space="preserve">from the control plane and </w:t>
      </w:r>
      <w:r w:rsidR="00084B21">
        <w:rPr>
          <w:rFonts w:eastAsia="MS Mincho"/>
          <w:sz w:val="22"/>
          <w:szCs w:val="22"/>
          <w:lang w:eastAsia="ja-JP"/>
        </w:rPr>
        <w:t>facilitate</w:t>
      </w:r>
      <w:r w:rsidR="008847C9">
        <w:rPr>
          <w:rFonts w:eastAsia="MS Mincho" w:hint="eastAsia"/>
          <w:sz w:val="22"/>
          <w:szCs w:val="22"/>
          <w:lang w:eastAsia="ja-JP"/>
        </w:rPr>
        <w:t>s</w:t>
      </w:r>
      <w:r w:rsidR="00084B21">
        <w:rPr>
          <w:rFonts w:eastAsia="MS Mincho" w:hint="eastAsia"/>
          <w:sz w:val="22"/>
          <w:szCs w:val="22"/>
          <w:lang w:eastAsia="ja-JP"/>
        </w:rPr>
        <w:t xml:space="preserve"> </w:t>
      </w:r>
      <w:r w:rsidR="002918FD">
        <w:rPr>
          <w:rFonts w:eastAsia="MS Mincho"/>
          <w:sz w:val="22"/>
          <w:szCs w:val="22"/>
          <w:lang w:eastAsia="ja-JP"/>
        </w:rPr>
        <w:t xml:space="preserve">the </w:t>
      </w:r>
      <w:r w:rsidR="00084B21">
        <w:rPr>
          <w:rFonts w:eastAsia="MS Mincho" w:hint="eastAsia"/>
          <w:sz w:val="22"/>
          <w:szCs w:val="22"/>
          <w:lang w:eastAsia="ja-JP"/>
        </w:rPr>
        <w:t>introduc</w:t>
      </w:r>
      <w:r w:rsidR="002918FD">
        <w:rPr>
          <w:rFonts w:eastAsia="MS Mincho"/>
          <w:sz w:val="22"/>
          <w:szCs w:val="22"/>
          <w:lang w:eastAsia="ja-JP"/>
        </w:rPr>
        <w:t>t</w:t>
      </w:r>
      <w:r w:rsidR="00084B21">
        <w:rPr>
          <w:rFonts w:eastAsia="MS Mincho" w:hint="eastAsia"/>
          <w:sz w:val="22"/>
          <w:szCs w:val="22"/>
          <w:lang w:eastAsia="ja-JP"/>
        </w:rPr>
        <w:t>i</w:t>
      </w:r>
      <w:r w:rsidR="002918FD">
        <w:rPr>
          <w:rFonts w:eastAsia="MS Mincho"/>
          <w:sz w:val="22"/>
          <w:szCs w:val="22"/>
          <w:lang w:eastAsia="ja-JP"/>
        </w:rPr>
        <w:t>o</w:t>
      </w:r>
      <w:r w:rsidR="00084B21">
        <w:rPr>
          <w:rFonts w:eastAsia="MS Mincho" w:hint="eastAsia"/>
          <w:sz w:val="22"/>
          <w:szCs w:val="22"/>
          <w:lang w:eastAsia="ja-JP"/>
        </w:rPr>
        <w:t xml:space="preserve">n </w:t>
      </w:r>
      <w:r w:rsidR="002918FD">
        <w:rPr>
          <w:rFonts w:eastAsia="MS Mincho"/>
          <w:sz w:val="22"/>
          <w:szCs w:val="22"/>
          <w:lang w:eastAsia="ja-JP"/>
        </w:rPr>
        <w:t>of</w:t>
      </w:r>
      <w:r w:rsidR="00084B21">
        <w:rPr>
          <w:rFonts w:eastAsia="MS Mincho" w:hint="eastAsia"/>
          <w:sz w:val="22"/>
          <w:szCs w:val="22"/>
          <w:lang w:eastAsia="ja-JP"/>
        </w:rPr>
        <w:t xml:space="preserve"> SDN technology to any layer</w:t>
      </w:r>
      <w:r w:rsidR="00B1158B">
        <w:rPr>
          <w:rFonts w:eastAsia="MS Mincho" w:hint="eastAsia"/>
          <w:sz w:val="22"/>
          <w:szCs w:val="22"/>
          <w:lang w:eastAsia="ja-JP"/>
        </w:rPr>
        <w:t xml:space="preserve"> independently</w:t>
      </w:r>
      <w:r w:rsidR="008847C9">
        <w:rPr>
          <w:rFonts w:eastAsia="MS Mincho" w:hint="eastAsia"/>
          <w:sz w:val="22"/>
          <w:szCs w:val="22"/>
          <w:lang w:eastAsia="ja-JP"/>
        </w:rPr>
        <w:t>, for example,</w:t>
      </w:r>
      <w:r w:rsidR="002918FD">
        <w:rPr>
          <w:rFonts w:eastAsia="MS Mincho"/>
          <w:sz w:val="22"/>
          <w:szCs w:val="22"/>
          <w:lang w:eastAsia="ja-JP"/>
        </w:rPr>
        <w:t xml:space="preserve"> to</w:t>
      </w:r>
      <w:r w:rsidR="008847C9">
        <w:rPr>
          <w:rFonts w:eastAsia="MS Mincho" w:hint="eastAsia"/>
          <w:sz w:val="22"/>
          <w:szCs w:val="22"/>
          <w:lang w:eastAsia="ja-JP"/>
        </w:rPr>
        <w:t xml:space="preserve"> layer 3 and</w:t>
      </w:r>
      <w:r w:rsidR="002918FD">
        <w:rPr>
          <w:rFonts w:eastAsia="MS Mincho"/>
          <w:sz w:val="22"/>
          <w:szCs w:val="22"/>
          <w:lang w:eastAsia="ja-JP"/>
        </w:rPr>
        <w:t xml:space="preserve"> the</w:t>
      </w:r>
      <w:r w:rsidR="008847C9">
        <w:rPr>
          <w:rFonts w:eastAsia="MS Mincho" w:hint="eastAsia"/>
          <w:sz w:val="22"/>
          <w:szCs w:val="22"/>
          <w:lang w:eastAsia="ja-JP"/>
        </w:rPr>
        <w:t xml:space="preserve"> lower transport layer. Separation of </w:t>
      </w:r>
      <w:r w:rsidR="002918FD">
        <w:rPr>
          <w:rFonts w:eastAsia="MS Mincho"/>
          <w:sz w:val="22"/>
          <w:szCs w:val="22"/>
          <w:lang w:eastAsia="ja-JP"/>
        </w:rPr>
        <w:t xml:space="preserve">the </w:t>
      </w:r>
      <w:r w:rsidR="008847C9">
        <w:rPr>
          <w:rFonts w:eastAsia="MS Mincho" w:hint="eastAsia"/>
          <w:sz w:val="22"/>
          <w:szCs w:val="22"/>
          <w:lang w:eastAsia="ja-JP"/>
        </w:rPr>
        <w:t xml:space="preserve">IP layer also enables us to introduce the clustering L3 switches that have recently been developed for L3 switching in data center networks </w:t>
      </w:r>
      <w:r w:rsidR="002918FD">
        <w:rPr>
          <w:rFonts w:eastAsia="MS Mincho"/>
          <w:sz w:val="22"/>
          <w:szCs w:val="22"/>
          <w:lang w:eastAsia="ja-JP"/>
        </w:rPr>
        <w:t>at</w:t>
      </w:r>
      <w:r w:rsidR="008847C9">
        <w:rPr>
          <w:rFonts w:eastAsia="MS Mincho" w:hint="eastAsia"/>
          <w:sz w:val="22"/>
          <w:szCs w:val="22"/>
          <w:lang w:eastAsia="ja-JP"/>
        </w:rPr>
        <w:t xml:space="preserve"> a drastically lower cost.</w:t>
      </w:r>
    </w:p>
    <w:p w:rsidR="0011340E" w:rsidRPr="0011340E" w:rsidRDefault="00E37688" w:rsidP="00E37688">
      <w:pPr>
        <w:spacing w:before="120"/>
        <w:jc w:val="both"/>
        <w:rPr>
          <w:rFonts w:eastAsia="MS Mincho"/>
          <w:sz w:val="22"/>
          <w:szCs w:val="22"/>
          <w:lang w:eastAsia="ja-JP"/>
        </w:rPr>
      </w:pPr>
      <w:r w:rsidRPr="00E37688">
        <w:rPr>
          <w:rFonts w:eastAsia="MS Mincho"/>
          <w:sz w:val="22"/>
          <w:szCs w:val="22"/>
          <w:lang w:eastAsia="ja-JP"/>
        </w:rPr>
        <w:t>Transport SDN</w:t>
      </w:r>
      <w:r>
        <w:rPr>
          <w:rFonts w:eastAsia="MS Mincho" w:hint="eastAsia"/>
          <w:sz w:val="22"/>
          <w:szCs w:val="22"/>
          <w:lang w:eastAsia="ja-JP"/>
        </w:rPr>
        <w:t xml:space="preserve"> or SDTN</w:t>
      </w:r>
      <w:r w:rsidR="00084B21">
        <w:rPr>
          <w:rFonts w:eastAsia="MS Mincho" w:hint="eastAsia"/>
          <w:sz w:val="22"/>
          <w:szCs w:val="22"/>
          <w:lang w:eastAsia="ja-JP"/>
        </w:rPr>
        <w:t xml:space="preserve"> (software defined </w:t>
      </w:r>
      <w:r w:rsidR="00084B21">
        <w:rPr>
          <w:rFonts w:eastAsia="MS Mincho"/>
          <w:sz w:val="22"/>
          <w:szCs w:val="22"/>
          <w:lang w:eastAsia="ja-JP"/>
        </w:rPr>
        <w:t>transport</w:t>
      </w:r>
      <w:r w:rsidR="00084B21">
        <w:rPr>
          <w:rFonts w:eastAsia="MS Mincho" w:hint="eastAsia"/>
          <w:sz w:val="22"/>
          <w:szCs w:val="22"/>
          <w:lang w:eastAsia="ja-JP"/>
        </w:rPr>
        <w:t xml:space="preserve"> network)</w:t>
      </w:r>
      <w:r w:rsidRPr="00E37688">
        <w:rPr>
          <w:rFonts w:eastAsia="MS Mincho"/>
          <w:sz w:val="22"/>
          <w:szCs w:val="22"/>
          <w:lang w:eastAsia="ja-JP"/>
        </w:rPr>
        <w:t xml:space="preserve"> is a subset of SDN architecture functions comprising the</w:t>
      </w:r>
      <w:r>
        <w:rPr>
          <w:rFonts w:eastAsia="MS Mincho" w:hint="eastAsia"/>
          <w:sz w:val="22"/>
          <w:szCs w:val="22"/>
          <w:lang w:eastAsia="ja-JP"/>
        </w:rPr>
        <w:t xml:space="preserve"> </w:t>
      </w:r>
      <w:r w:rsidR="002918FD">
        <w:rPr>
          <w:rFonts w:eastAsia="MS Mincho"/>
          <w:sz w:val="22"/>
          <w:szCs w:val="22"/>
          <w:lang w:eastAsia="ja-JP"/>
        </w:rPr>
        <w:t xml:space="preserve">relevant </w:t>
      </w:r>
      <w:r w:rsidRPr="00E37688">
        <w:rPr>
          <w:rFonts w:eastAsia="MS Mincho"/>
          <w:sz w:val="22"/>
          <w:szCs w:val="22"/>
          <w:lang w:eastAsia="ja-JP"/>
        </w:rPr>
        <w:t>SDN architecture components–</w:t>
      </w:r>
      <w:r w:rsidR="002918FD">
        <w:rPr>
          <w:rFonts w:eastAsia="MS Mincho"/>
          <w:sz w:val="22"/>
          <w:szCs w:val="22"/>
          <w:lang w:eastAsia="ja-JP"/>
        </w:rPr>
        <w:t xml:space="preserve">the </w:t>
      </w:r>
      <w:r w:rsidR="008847C9">
        <w:rPr>
          <w:rFonts w:eastAsia="MS Mincho" w:hint="eastAsia"/>
          <w:sz w:val="22"/>
          <w:szCs w:val="22"/>
          <w:lang w:eastAsia="ja-JP"/>
        </w:rPr>
        <w:t>d</w:t>
      </w:r>
      <w:r w:rsidRPr="00E37688">
        <w:rPr>
          <w:rFonts w:eastAsia="MS Mincho"/>
          <w:sz w:val="22"/>
          <w:szCs w:val="22"/>
          <w:lang w:eastAsia="ja-JP"/>
        </w:rPr>
        <w:t xml:space="preserve">ata </w:t>
      </w:r>
      <w:r w:rsidR="00892F3A">
        <w:rPr>
          <w:rFonts w:eastAsia="Malgun Gothic" w:hint="eastAsia"/>
          <w:sz w:val="22"/>
          <w:szCs w:val="22"/>
          <w:lang w:eastAsia="ko-KR"/>
        </w:rPr>
        <w:t>p</w:t>
      </w:r>
      <w:r w:rsidRPr="00E37688">
        <w:rPr>
          <w:rFonts w:eastAsia="MS Mincho"/>
          <w:sz w:val="22"/>
          <w:szCs w:val="22"/>
          <w:lang w:eastAsia="ja-JP"/>
        </w:rPr>
        <w:t xml:space="preserve">lane, </w:t>
      </w:r>
      <w:r w:rsidR="008847C9">
        <w:rPr>
          <w:rFonts w:eastAsia="MS Mincho" w:hint="eastAsia"/>
          <w:sz w:val="22"/>
          <w:szCs w:val="22"/>
          <w:lang w:eastAsia="ja-JP"/>
        </w:rPr>
        <w:t>c</w:t>
      </w:r>
      <w:r w:rsidRPr="00E37688">
        <w:rPr>
          <w:rFonts w:eastAsia="MS Mincho"/>
          <w:sz w:val="22"/>
          <w:szCs w:val="22"/>
          <w:lang w:eastAsia="ja-JP"/>
        </w:rPr>
        <w:t xml:space="preserve">ontrol and </w:t>
      </w:r>
      <w:r w:rsidR="008847C9">
        <w:rPr>
          <w:rFonts w:eastAsia="MS Mincho" w:hint="eastAsia"/>
          <w:sz w:val="22"/>
          <w:szCs w:val="22"/>
          <w:lang w:eastAsia="ja-JP"/>
        </w:rPr>
        <w:t>m</w:t>
      </w:r>
      <w:r w:rsidRPr="00E37688">
        <w:rPr>
          <w:rFonts w:eastAsia="MS Mincho"/>
          <w:sz w:val="22"/>
          <w:szCs w:val="22"/>
          <w:lang w:eastAsia="ja-JP"/>
        </w:rPr>
        <w:t>anagement</w:t>
      </w:r>
      <w:r>
        <w:rPr>
          <w:rFonts w:eastAsia="MS Mincho" w:hint="eastAsia"/>
          <w:sz w:val="22"/>
          <w:szCs w:val="22"/>
          <w:lang w:eastAsia="ja-JP"/>
        </w:rPr>
        <w:t xml:space="preserve"> </w:t>
      </w:r>
      <w:r w:rsidR="008847C9">
        <w:rPr>
          <w:rFonts w:eastAsia="MS Mincho" w:hint="eastAsia"/>
          <w:sz w:val="22"/>
          <w:szCs w:val="22"/>
          <w:lang w:eastAsia="ja-JP"/>
        </w:rPr>
        <w:t>p</w:t>
      </w:r>
      <w:r>
        <w:rPr>
          <w:rFonts w:eastAsia="MS Mincho"/>
          <w:sz w:val="22"/>
          <w:szCs w:val="22"/>
          <w:lang w:eastAsia="ja-JP"/>
        </w:rPr>
        <w:t>lane</w:t>
      </w:r>
      <w:r w:rsidR="00892F3A">
        <w:rPr>
          <w:rFonts w:eastAsia="Malgun Gothic" w:hint="eastAsia"/>
          <w:sz w:val="22"/>
          <w:szCs w:val="22"/>
          <w:lang w:eastAsia="ko-KR"/>
        </w:rPr>
        <w:t>s</w:t>
      </w:r>
      <w:r w:rsidR="002918FD">
        <w:rPr>
          <w:rFonts w:eastAsia="Malgun Gothic"/>
          <w:sz w:val="22"/>
          <w:szCs w:val="22"/>
          <w:lang w:eastAsia="ko-KR"/>
        </w:rPr>
        <w:t>,</w:t>
      </w:r>
      <w:r>
        <w:rPr>
          <w:rFonts w:eastAsia="MS Mincho"/>
          <w:sz w:val="22"/>
          <w:szCs w:val="22"/>
          <w:lang w:eastAsia="ja-JP"/>
        </w:rPr>
        <w:t xml:space="preserve"> and </w:t>
      </w:r>
      <w:r w:rsidRPr="00E37688">
        <w:rPr>
          <w:rFonts w:eastAsia="MS Mincho"/>
          <w:sz w:val="22"/>
          <w:szCs w:val="22"/>
          <w:lang w:eastAsia="ja-JP"/>
        </w:rPr>
        <w:t xml:space="preserve">the </w:t>
      </w:r>
      <w:r w:rsidR="008847C9">
        <w:rPr>
          <w:rFonts w:eastAsia="MS Mincho" w:hint="eastAsia"/>
          <w:sz w:val="22"/>
          <w:szCs w:val="22"/>
          <w:lang w:eastAsia="ja-JP"/>
        </w:rPr>
        <w:t>o</w:t>
      </w:r>
      <w:r w:rsidRPr="00E37688">
        <w:rPr>
          <w:rFonts w:eastAsia="MS Mincho"/>
          <w:sz w:val="22"/>
          <w:szCs w:val="22"/>
          <w:lang w:eastAsia="ja-JP"/>
        </w:rPr>
        <w:t>rchestrator.</w:t>
      </w:r>
      <w:r>
        <w:rPr>
          <w:rFonts w:eastAsia="MS Mincho" w:hint="eastAsia"/>
          <w:sz w:val="22"/>
          <w:szCs w:val="22"/>
          <w:lang w:eastAsia="ja-JP"/>
        </w:rPr>
        <w:t xml:space="preserve"> </w:t>
      </w:r>
      <w:r w:rsidR="0011340E" w:rsidRPr="0011340E">
        <w:rPr>
          <w:rFonts w:eastAsia="MS Mincho"/>
          <w:sz w:val="22"/>
          <w:szCs w:val="22"/>
          <w:lang w:eastAsia="ja-JP"/>
        </w:rPr>
        <w:t>The purpose of the application of SDN for transport networks is to:</w:t>
      </w:r>
    </w:p>
    <w:p w:rsidR="0011340E" w:rsidRDefault="0011340E" w:rsidP="00F1082F">
      <w:pPr>
        <w:spacing w:before="120"/>
        <w:ind w:left="426" w:hanging="142"/>
        <w:jc w:val="both"/>
        <w:rPr>
          <w:rFonts w:eastAsia="MS Mincho"/>
          <w:sz w:val="22"/>
          <w:szCs w:val="22"/>
          <w:lang w:eastAsia="ja-JP"/>
        </w:rPr>
      </w:pPr>
      <w:r w:rsidRPr="000257DC">
        <w:rPr>
          <w:rFonts w:eastAsia="MS Mincho" w:hint="eastAsia"/>
          <w:sz w:val="22"/>
          <w:szCs w:val="22"/>
          <w:lang w:eastAsia="ja-JP"/>
        </w:rPr>
        <w:t>•</w:t>
      </w:r>
      <w:r w:rsidRPr="0011340E">
        <w:rPr>
          <w:rFonts w:eastAsia="MS Mincho"/>
          <w:sz w:val="22"/>
          <w:szCs w:val="22"/>
          <w:lang w:eastAsia="ja-JP"/>
        </w:rPr>
        <w:t>Provide enhanced support for connection control in multi-domain, multi-technology, multi-layer</w:t>
      </w:r>
      <w:r w:rsidR="002918FD">
        <w:rPr>
          <w:rFonts w:eastAsia="MS Mincho"/>
          <w:sz w:val="22"/>
          <w:szCs w:val="22"/>
          <w:lang w:eastAsia="ja-JP"/>
        </w:rPr>
        <w:t>,</w:t>
      </w:r>
      <w:r w:rsidRPr="0011340E">
        <w:rPr>
          <w:rFonts w:eastAsia="MS Mincho"/>
          <w:sz w:val="22"/>
          <w:szCs w:val="22"/>
          <w:lang w:eastAsia="ja-JP"/>
        </w:rPr>
        <w:t xml:space="preserve"> and multi-vendor transport networks, including network virtualization</w:t>
      </w:r>
      <w:r w:rsidR="00892F3A">
        <w:rPr>
          <w:rFonts w:eastAsia="Malgun Gothic" w:hint="eastAsia"/>
          <w:sz w:val="22"/>
          <w:szCs w:val="22"/>
          <w:lang w:eastAsia="ko-KR"/>
        </w:rPr>
        <w:t xml:space="preserve"> and</w:t>
      </w:r>
      <w:r w:rsidRPr="0011340E">
        <w:rPr>
          <w:rFonts w:eastAsia="MS Mincho"/>
          <w:sz w:val="22"/>
          <w:szCs w:val="22"/>
          <w:lang w:eastAsia="ja-JP"/>
        </w:rPr>
        <w:t xml:space="preserve"> network optimi</w:t>
      </w:r>
      <w:r>
        <w:rPr>
          <w:rFonts w:eastAsia="MS Mincho"/>
          <w:sz w:val="22"/>
          <w:szCs w:val="22"/>
          <w:lang w:eastAsia="ja-JP"/>
        </w:rPr>
        <w:t>zation</w:t>
      </w:r>
      <w:r>
        <w:rPr>
          <w:rFonts w:eastAsia="MS Mincho" w:hint="eastAsia"/>
          <w:sz w:val="22"/>
          <w:szCs w:val="22"/>
          <w:lang w:eastAsia="ja-JP"/>
        </w:rPr>
        <w:t>;</w:t>
      </w:r>
    </w:p>
    <w:p w:rsidR="0011340E" w:rsidRDefault="0011340E" w:rsidP="00F1082F">
      <w:pPr>
        <w:spacing w:before="120"/>
        <w:ind w:left="426" w:hanging="142"/>
        <w:jc w:val="both"/>
        <w:rPr>
          <w:rFonts w:eastAsia="MS Mincho"/>
          <w:sz w:val="22"/>
          <w:szCs w:val="22"/>
          <w:lang w:eastAsia="ja-JP"/>
        </w:rPr>
      </w:pPr>
      <w:r w:rsidRPr="000257DC">
        <w:rPr>
          <w:rFonts w:eastAsia="MS Mincho" w:hint="eastAsia"/>
          <w:sz w:val="22"/>
          <w:szCs w:val="22"/>
          <w:lang w:eastAsia="ja-JP"/>
        </w:rPr>
        <w:t>•</w:t>
      </w:r>
      <w:r w:rsidRPr="0011340E">
        <w:rPr>
          <w:rFonts w:eastAsia="MS Mincho"/>
          <w:sz w:val="22"/>
          <w:szCs w:val="22"/>
          <w:lang w:eastAsia="ja-JP"/>
        </w:rPr>
        <w:t>Enable technology-agnostic control of connectivity and the necessary support functions across multi-layer transport networks, facilitating optimization across circuit and packet layers;</w:t>
      </w:r>
      <w:r w:rsidR="002918FD">
        <w:rPr>
          <w:rFonts w:eastAsia="MS Mincho"/>
          <w:sz w:val="22"/>
          <w:szCs w:val="22"/>
          <w:lang w:eastAsia="ja-JP"/>
        </w:rPr>
        <w:t xml:space="preserve"> and</w:t>
      </w:r>
    </w:p>
    <w:p w:rsidR="0011340E" w:rsidRDefault="0011340E" w:rsidP="00F1082F">
      <w:pPr>
        <w:spacing w:before="120"/>
        <w:ind w:left="426" w:hanging="142"/>
        <w:jc w:val="both"/>
        <w:rPr>
          <w:rFonts w:eastAsia="MS Mincho"/>
          <w:sz w:val="22"/>
          <w:szCs w:val="22"/>
          <w:lang w:eastAsia="ja-JP"/>
        </w:rPr>
      </w:pPr>
      <w:r w:rsidRPr="000257DC">
        <w:rPr>
          <w:rFonts w:eastAsia="MS Mincho" w:hint="eastAsia"/>
          <w:sz w:val="22"/>
          <w:szCs w:val="22"/>
          <w:lang w:eastAsia="ja-JP"/>
        </w:rPr>
        <w:t>•</w:t>
      </w:r>
      <w:r w:rsidRPr="0011340E">
        <w:rPr>
          <w:rFonts w:eastAsia="MS Mincho"/>
          <w:sz w:val="22"/>
          <w:szCs w:val="22"/>
          <w:lang w:eastAsia="ja-JP"/>
        </w:rPr>
        <w:t xml:space="preserve">Support </w:t>
      </w:r>
      <w:r w:rsidR="002918FD">
        <w:rPr>
          <w:rFonts w:eastAsia="MS Mincho"/>
          <w:sz w:val="22"/>
          <w:szCs w:val="22"/>
          <w:lang w:eastAsia="ja-JP"/>
        </w:rPr>
        <w:t xml:space="preserve">the </w:t>
      </w:r>
      <w:r w:rsidRPr="0011340E">
        <w:rPr>
          <w:rFonts w:eastAsia="MS Mincho"/>
          <w:sz w:val="22"/>
          <w:szCs w:val="22"/>
          <w:lang w:eastAsia="ja-JP"/>
        </w:rPr>
        <w:t xml:space="preserve">ability to deploy </w:t>
      </w:r>
      <w:r w:rsidR="008E66EA" w:rsidRPr="00F1082F">
        <w:rPr>
          <w:rFonts w:eastAsia="MS Mincho"/>
          <w:sz w:val="22"/>
          <w:szCs w:val="22"/>
          <w:lang w:eastAsia="ja-JP"/>
        </w:rPr>
        <w:t>third</w:t>
      </w:r>
      <w:r w:rsidR="002918FD">
        <w:rPr>
          <w:rFonts w:eastAsia="MS Mincho"/>
          <w:sz w:val="22"/>
          <w:szCs w:val="22"/>
          <w:lang w:eastAsia="ja-JP"/>
        </w:rPr>
        <w:t>-</w:t>
      </w:r>
      <w:r w:rsidRPr="0011340E">
        <w:rPr>
          <w:rFonts w:eastAsia="MS Mincho"/>
          <w:sz w:val="22"/>
          <w:szCs w:val="22"/>
          <w:lang w:eastAsia="ja-JP"/>
        </w:rPr>
        <w:t>party applications.</w:t>
      </w:r>
    </w:p>
    <w:p w:rsidR="00E37688" w:rsidRPr="0011340E" w:rsidRDefault="00E37688" w:rsidP="00E37688">
      <w:pPr>
        <w:spacing w:before="120"/>
        <w:jc w:val="both"/>
        <w:rPr>
          <w:rFonts w:eastAsia="MS Mincho"/>
          <w:sz w:val="22"/>
          <w:szCs w:val="22"/>
          <w:lang w:eastAsia="ja-JP"/>
        </w:rPr>
      </w:pPr>
      <w:r>
        <w:rPr>
          <w:rFonts w:eastAsia="MS Mincho" w:hint="eastAsia"/>
          <w:sz w:val="22"/>
          <w:szCs w:val="22"/>
          <w:lang w:eastAsia="ja-JP"/>
        </w:rPr>
        <w:t>ITU-T and other standardization organization</w:t>
      </w:r>
      <w:r w:rsidR="002918FD">
        <w:rPr>
          <w:rFonts w:eastAsia="MS Mincho"/>
          <w:sz w:val="22"/>
          <w:szCs w:val="22"/>
          <w:lang w:eastAsia="ja-JP"/>
        </w:rPr>
        <w:t>s</w:t>
      </w:r>
      <w:r>
        <w:rPr>
          <w:rFonts w:eastAsia="MS Mincho" w:hint="eastAsia"/>
          <w:sz w:val="22"/>
          <w:szCs w:val="22"/>
          <w:lang w:eastAsia="ja-JP"/>
        </w:rPr>
        <w:t xml:space="preserve"> </w:t>
      </w:r>
      <w:r w:rsidR="00E80D25">
        <w:rPr>
          <w:rFonts w:eastAsia="MS Mincho" w:hint="eastAsia"/>
          <w:sz w:val="22"/>
          <w:szCs w:val="22"/>
          <w:lang w:eastAsia="ja-JP"/>
        </w:rPr>
        <w:t>are</w:t>
      </w:r>
      <w:r w:rsidR="00D0148E">
        <w:rPr>
          <w:rFonts w:eastAsia="MS Mincho" w:hint="eastAsia"/>
          <w:sz w:val="22"/>
          <w:szCs w:val="22"/>
          <w:lang w:eastAsia="ja-JP"/>
        </w:rPr>
        <w:t xml:space="preserve"> </w:t>
      </w:r>
      <w:r w:rsidR="002918FD">
        <w:rPr>
          <w:rFonts w:eastAsia="MS Mincho"/>
          <w:sz w:val="22"/>
          <w:szCs w:val="22"/>
          <w:lang w:eastAsia="ja-JP"/>
        </w:rPr>
        <w:t xml:space="preserve">now </w:t>
      </w:r>
      <w:r>
        <w:rPr>
          <w:rFonts w:eastAsia="MS Mincho" w:hint="eastAsia"/>
          <w:sz w:val="22"/>
          <w:szCs w:val="22"/>
          <w:lang w:eastAsia="ja-JP"/>
        </w:rPr>
        <w:t>proceed</w:t>
      </w:r>
      <w:r w:rsidR="00D0148E">
        <w:rPr>
          <w:rFonts w:eastAsia="MS Mincho" w:hint="eastAsia"/>
          <w:sz w:val="22"/>
          <w:szCs w:val="22"/>
          <w:lang w:eastAsia="ja-JP"/>
        </w:rPr>
        <w:t>ing</w:t>
      </w:r>
      <w:r>
        <w:rPr>
          <w:rFonts w:eastAsia="MS Mincho" w:hint="eastAsia"/>
          <w:sz w:val="22"/>
          <w:szCs w:val="22"/>
          <w:lang w:eastAsia="ja-JP"/>
        </w:rPr>
        <w:t xml:space="preserve"> with </w:t>
      </w:r>
      <w:r w:rsidR="002918FD">
        <w:rPr>
          <w:rFonts w:eastAsia="MS Mincho"/>
          <w:sz w:val="22"/>
          <w:szCs w:val="22"/>
          <w:lang w:eastAsia="ja-JP"/>
        </w:rPr>
        <w:t xml:space="preserve">the </w:t>
      </w:r>
      <w:r>
        <w:rPr>
          <w:rFonts w:eastAsia="MS Mincho" w:hint="eastAsia"/>
          <w:sz w:val="22"/>
          <w:szCs w:val="22"/>
          <w:lang w:eastAsia="ja-JP"/>
        </w:rPr>
        <w:t xml:space="preserve">development of </w:t>
      </w:r>
      <w:r w:rsidR="00E80D25">
        <w:rPr>
          <w:rFonts w:eastAsia="MS Mincho" w:hint="eastAsia"/>
          <w:sz w:val="22"/>
          <w:szCs w:val="22"/>
          <w:lang w:eastAsia="ja-JP"/>
        </w:rPr>
        <w:t>SDTN</w:t>
      </w:r>
      <w:r w:rsidR="00E80D25">
        <w:rPr>
          <w:rFonts w:eastAsia="MS Mincho"/>
          <w:sz w:val="22"/>
          <w:szCs w:val="22"/>
          <w:lang w:eastAsia="ja-JP"/>
        </w:rPr>
        <w:t xml:space="preserve"> </w:t>
      </w:r>
      <w:r>
        <w:rPr>
          <w:rFonts w:eastAsia="MS Mincho"/>
          <w:sz w:val="22"/>
          <w:szCs w:val="22"/>
          <w:lang w:eastAsia="ja-JP"/>
        </w:rPr>
        <w:t>standardization</w:t>
      </w:r>
      <w:r>
        <w:rPr>
          <w:rFonts w:eastAsia="MS Mincho" w:hint="eastAsia"/>
          <w:sz w:val="22"/>
          <w:szCs w:val="22"/>
          <w:lang w:eastAsia="ja-JP"/>
        </w:rPr>
        <w:t xml:space="preserve">. </w:t>
      </w:r>
    </w:p>
    <w:p w:rsidR="001B1329" w:rsidRPr="00213237" w:rsidRDefault="00535D1C" w:rsidP="00C357AD">
      <w:pPr>
        <w:jc w:val="both"/>
        <w:rPr>
          <w:rFonts w:eastAsia="MS Mincho"/>
          <w:lang w:eastAsia="ja-JP"/>
        </w:rPr>
      </w:pPr>
      <w:r>
        <w:rPr>
          <w:rFonts w:eastAsia="MS Mincho"/>
          <w:noProof/>
          <w:sz w:val="22"/>
          <w:szCs w:val="22"/>
        </w:rPr>
        <mc:AlternateContent>
          <mc:Choice Requires="wps">
            <w:drawing>
              <wp:inline distT="0" distB="0" distL="0" distR="0">
                <wp:extent cx="5931535" cy="1661795"/>
                <wp:effectExtent l="0" t="2540" r="2540" b="2540"/>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66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7E9" w:rsidRPr="002D3014" w:rsidRDefault="00E667E9" w:rsidP="00E37688">
                            <w:pPr>
                              <w:jc w:val="center"/>
                              <w:rPr>
                                <w:rFonts w:eastAsia="MS Mincho"/>
                                <w:noProof/>
                                <w:lang w:eastAsia="ja-JP"/>
                              </w:rPr>
                            </w:pPr>
                          </w:p>
                          <w:p w:rsidR="00E667E9" w:rsidRPr="002D3014" w:rsidRDefault="00E667E9" w:rsidP="00E37688">
                            <w:pPr>
                              <w:jc w:val="center"/>
                              <w:rPr>
                                <w:rFonts w:eastAsia="MS Mincho"/>
                                <w:noProof/>
                                <w:lang w:eastAsia="ja-JP"/>
                              </w:rPr>
                            </w:pPr>
                            <w:r>
                              <w:rPr>
                                <w:noProof/>
                              </w:rPr>
                              <w:drawing>
                                <wp:inline distT="0" distB="0" distL="0" distR="0">
                                  <wp:extent cx="5190490" cy="98552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5190490" cy="985520"/>
                                          </a:xfrm>
                                          <a:prstGeom prst="rect">
                                            <a:avLst/>
                                          </a:prstGeom>
                                          <a:noFill/>
                                          <a:ln w="9525">
                                            <a:noFill/>
                                            <a:miter lim="800000"/>
                                            <a:headEnd/>
                                            <a:tailEnd/>
                                          </a:ln>
                                        </pic:spPr>
                                      </pic:pic>
                                    </a:graphicData>
                                  </a:graphic>
                                </wp:inline>
                              </w:drawing>
                            </w:r>
                          </w:p>
                          <w:p w:rsidR="00E667E9" w:rsidRPr="001E0EF2" w:rsidRDefault="00E667E9" w:rsidP="00E37688">
                            <w:pPr>
                              <w:jc w:val="center"/>
                              <w:rPr>
                                <w:rFonts w:eastAsia="MS Mincho"/>
                                <w:sz w:val="22"/>
                                <w:szCs w:val="22"/>
                                <w:lang w:eastAsia="ja-JP"/>
                              </w:rPr>
                            </w:pPr>
                          </w:p>
                          <w:p w:rsidR="00E667E9" w:rsidRPr="00A2718B" w:rsidRDefault="00E667E9" w:rsidP="00E37688">
                            <w:pPr>
                              <w:jc w:val="center"/>
                              <w:rPr>
                                <w:rFonts w:eastAsia="MS Mincho"/>
                                <w:sz w:val="22"/>
                                <w:szCs w:val="22"/>
                                <w:lang w:eastAsia="ja-JP"/>
                              </w:rPr>
                            </w:pPr>
                            <w:r w:rsidRPr="00AD1EB2">
                              <w:rPr>
                                <w:rFonts w:hint="eastAsia"/>
                                <w:sz w:val="22"/>
                                <w:szCs w:val="22"/>
                                <w:lang w:eastAsia="ja-JP"/>
                              </w:rPr>
                              <w:t xml:space="preserve">Fig. </w:t>
                            </w:r>
                            <w:r>
                              <w:rPr>
                                <w:rFonts w:eastAsia="MS Mincho" w:hint="eastAsia"/>
                                <w:sz w:val="22"/>
                                <w:szCs w:val="22"/>
                                <w:lang w:eastAsia="ja-JP"/>
                              </w:rPr>
                              <w:t>13</w:t>
                            </w:r>
                            <w:r w:rsidRPr="00A2718B">
                              <w:rPr>
                                <w:rFonts w:eastAsia="MS Mincho" w:hint="eastAsia"/>
                                <w:sz w:val="22"/>
                                <w:szCs w:val="22"/>
                                <w:lang w:eastAsia="ja-JP"/>
                              </w:rPr>
                              <w:t xml:space="preserve"> </w:t>
                            </w:r>
                            <w:r>
                              <w:rPr>
                                <w:rFonts w:eastAsia="MS Mincho" w:hint="eastAsia"/>
                                <w:sz w:val="22"/>
                                <w:szCs w:val="22"/>
                                <w:lang w:eastAsia="ja-JP"/>
                              </w:rPr>
                              <w:t xml:space="preserve">Evolution in layer </w:t>
                            </w:r>
                            <w:r>
                              <w:rPr>
                                <w:rFonts w:eastAsia="MS Mincho"/>
                                <w:sz w:val="22"/>
                                <w:szCs w:val="22"/>
                                <w:lang w:eastAsia="ja-JP"/>
                              </w:rPr>
                              <w:t>architecture</w:t>
                            </w:r>
                          </w:p>
                        </w:txbxContent>
                      </wps:txbx>
                      <wps:bodyPr rot="0" vert="horz" wrap="square" lIns="74295" tIns="8890" rIns="74295" bIns="8890" anchor="t" anchorCtr="0" upright="1">
                        <a:noAutofit/>
                      </wps:bodyPr>
                    </wps:wsp>
                  </a:graphicData>
                </a:graphic>
              </wp:inline>
            </w:drawing>
          </mc:Choice>
          <mc:Fallback>
            <w:pict>
              <v:shape id="Text Box 56" o:spid="_x0000_s1038" type="#_x0000_t202" style="width:467.05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O4iAIAABc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" stroked="f">
                <v:textbox inset="5.85pt,.7pt,5.85pt,.7pt">
                  <w:txbxContent>
                    <w:p w:rsidR="00E667E9" w:rsidRPr="002D3014" w:rsidRDefault="00E667E9" w:rsidP="00E37688">
                      <w:pPr>
                        <w:jc w:val="center"/>
                        <w:rPr>
                          <w:rFonts w:eastAsia="MS Mincho"/>
                          <w:noProof/>
                          <w:lang w:eastAsia="ja-JP"/>
                        </w:rPr>
                      </w:pPr>
                    </w:p>
                    <w:p w:rsidR="00E667E9" w:rsidRPr="002D3014" w:rsidRDefault="00E667E9" w:rsidP="00E37688">
                      <w:pPr>
                        <w:jc w:val="center"/>
                        <w:rPr>
                          <w:rFonts w:eastAsia="MS Mincho"/>
                          <w:noProof/>
                          <w:lang w:eastAsia="ja-JP"/>
                        </w:rPr>
                      </w:pPr>
                      <w:r>
                        <w:rPr>
                          <w:noProof/>
                        </w:rPr>
                        <w:drawing>
                          <wp:inline distT="0" distB="0" distL="0" distR="0">
                            <wp:extent cx="5190490" cy="98552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5190490" cy="985520"/>
                                    </a:xfrm>
                                    <a:prstGeom prst="rect">
                                      <a:avLst/>
                                    </a:prstGeom>
                                    <a:noFill/>
                                    <a:ln w="9525">
                                      <a:noFill/>
                                      <a:miter lim="800000"/>
                                      <a:headEnd/>
                                      <a:tailEnd/>
                                    </a:ln>
                                  </pic:spPr>
                                </pic:pic>
                              </a:graphicData>
                            </a:graphic>
                          </wp:inline>
                        </w:drawing>
                      </w:r>
                    </w:p>
                    <w:p w:rsidR="00E667E9" w:rsidRPr="001E0EF2" w:rsidRDefault="00E667E9" w:rsidP="00E37688">
                      <w:pPr>
                        <w:jc w:val="center"/>
                        <w:rPr>
                          <w:rFonts w:eastAsia="MS Mincho"/>
                          <w:sz w:val="22"/>
                          <w:szCs w:val="22"/>
                          <w:lang w:eastAsia="ja-JP"/>
                        </w:rPr>
                      </w:pPr>
                    </w:p>
                    <w:p w:rsidR="00E667E9" w:rsidRPr="00A2718B" w:rsidRDefault="00E667E9" w:rsidP="00E37688">
                      <w:pPr>
                        <w:jc w:val="center"/>
                        <w:rPr>
                          <w:rFonts w:eastAsia="MS Mincho"/>
                          <w:sz w:val="22"/>
                          <w:szCs w:val="22"/>
                          <w:lang w:eastAsia="ja-JP"/>
                        </w:rPr>
                      </w:pPr>
                      <w:r w:rsidRPr="00AD1EB2">
                        <w:rPr>
                          <w:rFonts w:hint="eastAsia"/>
                          <w:sz w:val="22"/>
                          <w:szCs w:val="22"/>
                          <w:lang w:eastAsia="ja-JP"/>
                        </w:rPr>
                        <w:t xml:space="preserve">Fig. </w:t>
                      </w:r>
                      <w:r>
                        <w:rPr>
                          <w:rFonts w:eastAsia="MS Mincho" w:hint="eastAsia"/>
                          <w:sz w:val="22"/>
                          <w:szCs w:val="22"/>
                          <w:lang w:eastAsia="ja-JP"/>
                        </w:rPr>
                        <w:t>13</w:t>
                      </w:r>
                      <w:r w:rsidRPr="00A2718B">
                        <w:rPr>
                          <w:rFonts w:eastAsia="MS Mincho" w:hint="eastAsia"/>
                          <w:sz w:val="22"/>
                          <w:szCs w:val="22"/>
                          <w:lang w:eastAsia="ja-JP"/>
                        </w:rPr>
                        <w:t xml:space="preserve"> </w:t>
                      </w:r>
                      <w:r>
                        <w:rPr>
                          <w:rFonts w:eastAsia="MS Mincho" w:hint="eastAsia"/>
                          <w:sz w:val="22"/>
                          <w:szCs w:val="22"/>
                          <w:lang w:eastAsia="ja-JP"/>
                        </w:rPr>
                        <w:t xml:space="preserve">Evolution in layer </w:t>
                      </w:r>
                      <w:r>
                        <w:rPr>
                          <w:rFonts w:eastAsia="MS Mincho"/>
                          <w:sz w:val="22"/>
                          <w:szCs w:val="22"/>
                          <w:lang w:eastAsia="ja-JP"/>
                        </w:rPr>
                        <w:t>architecture</w:t>
                      </w:r>
                    </w:p>
                  </w:txbxContent>
                </v:textbox>
                <w10:anchorlock/>
              </v:shape>
            </w:pict>
          </mc:Fallback>
        </mc:AlternateContent>
      </w:r>
    </w:p>
    <w:p w:rsidR="00275791" w:rsidRPr="00996775" w:rsidRDefault="00275791" w:rsidP="00535D1C">
      <w:pPr>
        <w:pStyle w:val="Heading1"/>
        <w:keepNext w:val="0"/>
        <w:numPr>
          <w:ilvl w:val="0"/>
          <w:numId w:val="9"/>
        </w:numPr>
        <w:spacing w:before="120" w:afterLines="50" w:after="120"/>
        <w:ind w:left="398" w:hangingChars="180" w:hanging="398"/>
        <w:jc w:val="both"/>
      </w:pPr>
      <w:bookmarkStart w:id="16" w:name="_Toc397010960"/>
      <w:r>
        <w:rPr>
          <w:rFonts w:eastAsia="MS Mincho" w:hint="eastAsia"/>
          <w:sz w:val="22"/>
          <w:szCs w:val="22"/>
          <w:lang w:eastAsia="ja-JP"/>
        </w:rPr>
        <w:t>Conclusions</w:t>
      </w:r>
      <w:bookmarkEnd w:id="16"/>
    </w:p>
    <w:p w:rsidR="00275791" w:rsidRDefault="00275791" w:rsidP="00C357AD">
      <w:pPr>
        <w:jc w:val="both"/>
        <w:rPr>
          <w:rFonts w:eastAsiaTheme="minorEastAsia"/>
          <w:sz w:val="22"/>
          <w:szCs w:val="22"/>
          <w:lang w:eastAsia="ja-JP"/>
        </w:rPr>
      </w:pPr>
      <w:r w:rsidRPr="006627D1">
        <w:rPr>
          <w:rFonts w:eastAsia="MS Mincho"/>
          <w:sz w:val="22"/>
          <w:szCs w:val="22"/>
          <w:lang w:eastAsia="ja-JP"/>
        </w:rPr>
        <w:t>The increasing demand for highly reliable and large-capacity packet transport technology has facilitated the development of MPLS-TP technology. The key features of MPLS-TP in comparison to IP/MPLS include separation of the data plane and control plane, OAM, centralized operation by NMS, and high-speed recovery of signals by a protection mechanism. MPLS-TP standardization has progressed to the point of completion of some common documents and two kinds of solutions including G.8113.1 and G.8113.2 for OAM and G.81</w:t>
      </w:r>
      <w:r w:rsidR="00A91AD4" w:rsidRPr="006627D1">
        <w:rPr>
          <w:rFonts w:eastAsia="MS Mincho" w:hint="eastAsia"/>
          <w:sz w:val="22"/>
          <w:szCs w:val="22"/>
          <w:lang w:eastAsia="ja-JP"/>
        </w:rPr>
        <w:t>2</w:t>
      </w:r>
      <w:r w:rsidRPr="006627D1">
        <w:rPr>
          <w:rFonts w:eastAsia="MS Mincho"/>
          <w:sz w:val="22"/>
          <w:szCs w:val="22"/>
          <w:lang w:eastAsia="ja-JP"/>
        </w:rPr>
        <w:t>1.1 and G.81</w:t>
      </w:r>
      <w:r w:rsidR="00A91AD4" w:rsidRPr="006627D1">
        <w:rPr>
          <w:rFonts w:eastAsia="MS Mincho" w:hint="eastAsia"/>
          <w:sz w:val="22"/>
          <w:szCs w:val="22"/>
          <w:lang w:eastAsia="ja-JP"/>
        </w:rPr>
        <w:t>2</w:t>
      </w:r>
      <w:r w:rsidRPr="006627D1">
        <w:rPr>
          <w:rFonts w:eastAsia="MS Mincho"/>
          <w:sz w:val="22"/>
          <w:szCs w:val="22"/>
          <w:lang w:eastAsia="ja-JP"/>
        </w:rPr>
        <w:t xml:space="preserve">1.2 for </w:t>
      </w:r>
      <w:r w:rsidR="00A91AD4" w:rsidRPr="006627D1">
        <w:rPr>
          <w:rFonts w:eastAsia="MS Mincho" w:hint="eastAsia"/>
          <w:sz w:val="22"/>
          <w:szCs w:val="22"/>
          <w:lang w:eastAsia="ja-JP"/>
        </w:rPr>
        <w:t>equipment functional blocks</w:t>
      </w:r>
      <w:r w:rsidRPr="006627D1">
        <w:rPr>
          <w:rFonts w:eastAsia="MS Mincho"/>
          <w:sz w:val="22"/>
          <w:szCs w:val="22"/>
          <w:lang w:eastAsia="ja-JP"/>
        </w:rPr>
        <w:t>. The differences in these two solutions can be characterized by their simplicity and the behavioral inclination to Ethernet/OTN/SDH or IP/MPLS</w:t>
      </w:r>
      <w:r w:rsidR="00277C01">
        <w:rPr>
          <w:rFonts w:eastAsia="MS Mincho" w:hint="eastAsia"/>
          <w:sz w:val="22"/>
          <w:szCs w:val="22"/>
          <w:lang w:eastAsia="ja-JP"/>
        </w:rPr>
        <w:t xml:space="preserve"> and </w:t>
      </w:r>
      <w:r w:rsidR="002F5058">
        <w:rPr>
          <w:rFonts w:eastAsia="MS Mincho"/>
          <w:sz w:val="22"/>
          <w:szCs w:val="22"/>
          <w:lang w:eastAsia="ja-JP"/>
        </w:rPr>
        <w:t xml:space="preserve">a scenario for </w:t>
      </w:r>
      <w:r w:rsidR="00277C01">
        <w:rPr>
          <w:rFonts w:eastAsia="MS Mincho" w:hint="eastAsia"/>
          <w:sz w:val="22"/>
          <w:szCs w:val="22"/>
          <w:lang w:eastAsia="ja-JP"/>
        </w:rPr>
        <w:t xml:space="preserve">deployment of future new </w:t>
      </w:r>
      <w:r w:rsidR="00277C01">
        <w:rPr>
          <w:rFonts w:eastAsia="MS Mincho"/>
          <w:sz w:val="22"/>
          <w:szCs w:val="22"/>
          <w:lang w:eastAsia="ja-JP"/>
        </w:rPr>
        <w:t>technology</w:t>
      </w:r>
      <w:r w:rsidR="00277C01">
        <w:rPr>
          <w:rFonts w:eastAsia="MS Mincho" w:hint="eastAsia"/>
          <w:sz w:val="22"/>
          <w:szCs w:val="22"/>
          <w:lang w:eastAsia="ja-JP"/>
        </w:rPr>
        <w:t xml:space="preserve"> </w:t>
      </w:r>
      <w:r w:rsidR="00A0377F">
        <w:rPr>
          <w:rFonts w:eastAsia="MS Mincho"/>
          <w:sz w:val="22"/>
          <w:szCs w:val="22"/>
          <w:lang w:eastAsia="ja-JP"/>
        </w:rPr>
        <w:t>such as</w:t>
      </w:r>
      <w:r w:rsidR="00277C01">
        <w:rPr>
          <w:rFonts w:eastAsia="MS Mincho" w:hint="eastAsia"/>
          <w:sz w:val="22"/>
          <w:szCs w:val="22"/>
          <w:lang w:eastAsia="ja-JP"/>
        </w:rPr>
        <w:t xml:space="preserve"> SDN</w:t>
      </w:r>
      <w:r w:rsidRPr="006627D1">
        <w:rPr>
          <w:rFonts w:eastAsia="MS Mincho"/>
          <w:sz w:val="22"/>
          <w:szCs w:val="22"/>
          <w:lang w:eastAsia="ja-JP"/>
        </w:rPr>
        <w:t xml:space="preserve">. </w:t>
      </w:r>
      <w:r w:rsidR="00277C01">
        <w:rPr>
          <w:rFonts w:eastAsia="MS Mincho" w:hint="eastAsia"/>
          <w:sz w:val="22"/>
          <w:szCs w:val="22"/>
          <w:lang w:eastAsia="ja-JP"/>
        </w:rPr>
        <w:t xml:space="preserve">Thus, G.81xx.1 based </w:t>
      </w:r>
      <w:r w:rsidRPr="006627D1">
        <w:rPr>
          <w:rFonts w:eastAsia="MS Mincho"/>
          <w:sz w:val="22"/>
          <w:szCs w:val="22"/>
          <w:lang w:eastAsia="ja-JP"/>
        </w:rPr>
        <w:t xml:space="preserve">MPLS-TP will become a key technology for multi-layer converged transport networks </w:t>
      </w:r>
      <w:r w:rsidR="003100A9" w:rsidRPr="006627D1">
        <w:rPr>
          <w:rFonts w:eastAsia="MS Mincho" w:hint="eastAsia"/>
          <w:sz w:val="22"/>
          <w:szCs w:val="22"/>
          <w:lang w:eastAsia="ja-JP"/>
        </w:rPr>
        <w:t xml:space="preserve">driven by SDN </w:t>
      </w:r>
      <w:r w:rsidRPr="006627D1">
        <w:rPr>
          <w:rFonts w:eastAsia="MS Mincho"/>
          <w:sz w:val="22"/>
          <w:szCs w:val="22"/>
          <w:lang w:eastAsia="ja-JP"/>
        </w:rPr>
        <w:t>as a promising solu</w:t>
      </w:r>
      <w:r w:rsidR="00F1082F">
        <w:rPr>
          <w:rFonts w:eastAsia="MS Mincho"/>
          <w:sz w:val="22"/>
          <w:szCs w:val="22"/>
          <w:lang w:eastAsia="ja-JP"/>
        </w:rPr>
        <w:t>tion for future cost-effective</w:t>
      </w:r>
      <w:r w:rsidRPr="006627D1">
        <w:rPr>
          <w:rFonts w:eastAsia="MS Mincho"/>
          <w:sz w:val="22"/>
          <w:szCs w:val="22"/>
          <w:lang w:eastAsia="ja-JP"/>
        </w:rPr>
        <w:t xml:space="preserve"> networks.</w:t>
      </w:r>
    </w:p>
    <w:p w:rsidR="00FC4255" w:rsidRDefault="00FC4255" w:rsidP="00C357AD">
      <w:pPr>
        <w:jc w:val="both"/>
        <w:rPr>
          <w:rFonts w:eastAsiaTheme="minorEastAsia"/>
          <w:sz w:val="22"/>
          <w:szCs w:val="22"/>
          <w:lang w:eastAsia="ja-JP"/>
        </w:rPr>
      </w:pPr>
    </w:p>
    <w:p w:rsidR="00DA7595" w:rsidRDefault="00C357AD" w:rsidP="00FC4255">
      <w:pPr>
        <w:jc w:val="center"/>
        <w:rPr>
          <w:rFonts w:eastAsiaTheme="minorEastAsia"/>
          <w:snapToGrid w:val="0"/>
          <w:lang w:eastAsia="ja-JP"/>
        </w:rPr>
      </w:pPr>
      <w:r w:rsidRPr="00996775">
        <w:t>____________</w:t>
      </w:r>
    </w:p>
    <w:p w:rsidR="00FC4255" w:rsidRPr="00FC4255" w:rsidRDefault="00FC4255" w:rsidP="00FC4255">
      <w:pPr>
        <w:jc w:val="center"/>
        <w:rPr>
          <w:rFonts w:eastAsiaTheme="minorEastAsia"/>
          <w:snapToGrid w:val="0"/>
          <w:lang w:eastAsia="ja-JP"/>
        </w:rPr>
      </w:pPr>
    </w:p>
    <w:sectPr w:rsidR="00FC4255" w:rsidRPr="00FC4255" w:rsidSect="00DB0A68">
      <w:headerReference w:type="default" r:id="rId36"/>
      <w:footerReference w:type="even" r:id="rId37"/>
      <w:footerReference w:type="default" r:id="rId38"/>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A0F" w:rsidRDefault="003F1A0F">
      <w:r>
        <w:separator/>
      </w:r>
    </w:p>
  </w:endnote>
  <w:endnote w:type="continuationSeparator" w:id="0">
    <w:p w:rsidR="003F1A0F" w:rsidRDefault="003F1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Times New Roman"/>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Times New Roman"/>
    <w:panose1 w:val="020B0503020000020004"/>
    <w:charset w:val="81"/>
    <w:family w:val="swiss"/>
    <w:pitch w:val="variable"/>
    <w:sig w:usb0="900002AF" w:usb1="0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Century">
    <w:panose1 w:val="02040604050505020304"/>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7E9" w:rsidRDefault="00DF314F" w:rsidP="002C07DA">
    <w:pPr>
      <w:pStyle w:val="Footer"/>
      <w:framePr w:wrap="around" w:vAnchor="text" w:hAnchor="margin" w:xAlign="right" w:y="1"/>
      <w:rPr>
        <w:rStyle w:val="PageNumber"/>
      </w:rPr>
    </w:pPr>
    <w:r>
      <w:rPr>
        <w:rStyle w:val="PageNumber"/>
      </w:rPr>
      <w:fldChar w:fldCharType="begin"/>
    </w:r>
    <w:r w:rsidR="00E667E9">
      <w:rPr>
        <w:rStyle w:val="PageNumber"/>
      </w:rPr>
      <w:instrText xml:space="preserve">PAGE  </w:instrText>
    </w:r>
    <w:r>
      <w:rPr>
        <w:rStyle w:val="PageNumber"/>
      </w:rPr>
      <w:fldChar w:fldCharType="end"/>
    </w:r>
  </w:p>
  <w:p w:rsidR="00E667E9" w:rsidRDefault="00E667E9"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7E9" w:rsidRDefault="00E667E9" w:rsidP="002C7EA9">
    <w:pPr>
      <w:pStyle w:val="Footer"/>
      <w:ind w:right="360"/>
      <w:jc w:val="right"/>
      <w:rPr>
        <w:rStyle w:val="PageNumber"/>
      </w:rPr>
    </w:pPr>
    <w:r w:rsidRPr="002C7EA9">
      <w:rPr>
        <w:rStyle w:val="PageNumber"/>
      </w:rPr>
      <w:t xml:space="preserve">Page </w:t>
    </w:r>
    <w:r w:rsidR="00DF314F" w:rsidRPr="002C7EA9">
      <w:rPr>
        <w:rStyle w:val="PageNumber"/>
      </w:rPr>
      <w:fldChar w:fldCharType="begin"/>
    </w:r>
    <w:r w:rsidRPr="002C7EA9">
      <w:rPr>
        <w:rStyle w:val="PageNumber"/>
      </w:rPr>
      <w:instrText xml:space="preserve"> PAGE </w:instrText>
    </w:r>
    <w:r w:rsidR="00DF314F" w:rsidRPr="002C7EA9">
      <w:rPr>
        <w:rStyle w:val="PageNumber"/>
      </w:rPr>
      <w:fldChar w:fldCharType="separate"/>
    </w:r>
    <w:r w:rsidR="005E17FC">
      <w:rPr>
        <w:rStyle w:val="PageNumber"/>
        <w:noProof/>
      </w:rPr>
      <w:t>5</w:t>
    </w:r>
    <w:r w:rsidR="00DF314F" w:rsidRPr="002C7EA9">
      <w:rPr>
        <w:rStyle w:val="PageNumber"/>
      </w:rPr>
      <w:fldChar w:fldCharType="end"/>
    </w:r>
    <w:r w:rsidRPr="002C7EA9">
      <w:rPr>
        <w:rStyle w:val="PageNumber"/>
      </w:rPr>
      <w:t xml:space="preserve"> of </w:t>
    </w:r>
    <w:r w:rsidR="00DF314F" w:rsidRPr="002C7EA9">
      <w:rPr>
        <w:rStyle w:val="PageNumber"/>
      </w:rPr>
      <w:fldChar w:fldCharType="begin"/>
    </w:r>
    <w:r w:rsidRPr="002C7EA9">
      <w:rPr>
        <w:rStyle w:val="PageNumber"/>
      </w:rPr>
      <w:instrText xml:space="preserve"> NUMPAGES </w:instrText>
    </w:r>
    <w:r w:rsidR="00DF314F" w:rsidRPr="002C7EA9">
      <w:rPr>
        <w:rStyle w:val="PageNumber"/>
      </w:rPr>
      <w:fldChar w:fldCharType="separate"/>
    </w:r>
    <w:r w:rsidR="005E17FC">
      <w:rPr>
        <w:rStyle w:val="PageNumber"/>
        <w:noProof/>
      </w:rPr>
      <w:t>16</w:t>
    </w:r>
    <w:r w:rsidR="00DF314F" w:rsidRPr="002C7EA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A0F" w:rsidRDefault="003F1A0F">
      <w:r>
        <w:separator/>
      </w:r>
    </w:p>
  </w:footnote>
  <w:footnote w:type="continuationSeparator" w:id="0">
    <w:p w:rsidR="003F1A0F" w:rsidRDefault="003F1A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7E9" w:rsidRDefault="005E17FC" w:rsidP="005E17FC">
    <w:pPr>
      <w:pStyle w:val="Header"/>
      <w:tabs>
        <w:tab w:val="center" w:pos="4763"/>
        <w:tab w:val="left" w:pos="5820"/>
      </w:tabs>
      <w:jc w:val="center"/>
      <w:rPr>
        <w:lang w:eastAsia="ko-KR"/>
      </w:rPr>
    </w:pPr>
    <w:r>
      <w:rPr>
        <w:lang w:eastAsia="ko-KR"/>
      </w:rPr>
      <w:t>APT/ASTAP/REPT-14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3">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5">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
    <w:nsid w:val="49F921B6"/>
    <w:multiLevelType w:val="multilevel"/>
    <w:tmpl w:val="34E0DC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abstractNumId w:val="5"/>
  </w:num>
  <w:num w:numId="2">
    <w:abstractNumId w:val="3"/>
  </w:num>
  <w:num w:numId="3">
    <w:abstractNumId w:val="2"/>
  </w:num>
  <w:num w:numId="4">
    <w:abstractNumId w:val="8"/>
  </w:num>
  <w:num w:numId="5">
    <w:abstractNumId w:val="4"/>
  </w:num>
  <w:num w:numId="6">
    <w:abstractNumId w:val="6"/>
  </w:num>
  <w:num w:numId="7">
    <w:abstractNumId w:val="1"/>
  </w:num>
  <w:num w:numId="8">
    <w:abstractNumId w:val="0"/>
  </w:num>
  <w:num w:numId="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ong Ryoo">
    <w15:presenceInfo w15:providerId="None" w15:userId="Jeong Ryo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FB1"/>
    <w:rsid w:val="00000032"/>
    <w:rsid w:val="000011E8"/>
    <w:rsid w:val="000109F6"/>
    <w:rsid w:val="000257DC"/>
    <w:rsid w:val="000265AF"/>
    <w:rsid w:val="00031149"/>
    <w:rsid w:val="00032A21"/>
    <w:rsid w:val="0003595B"/>
    <w:rsid w:val="00070FEB"/>
    <w:rsid w:val="00077D0C"/>
    <w:rsid w:val="00081E06"/>
    <w:rsid w:val="00082F57"/>
    <w:rsid w:val="0008359B"/>
    <w:rsid w:val="00084B21"/>
    <w:rsid w:val="00090EE4"/>
    <w:rsid w:val="00093642"/>
    <w:rsid w:val="0009606F"/>
    <w:rsid w:val="000A4256"/>
    <w:rsid w:val="000A49F2"/>
    <w:rsid w:val="000A6769"/>
    <w:rsid w:val="000C4133"/>
    <w:rsid w:val="000D4B07"/>
    <w:rsid w:val="000D5335"/>
    <w:rsid w:val="000F5540"/>
    <w:rsid w:val="001002CA"/>
    <w:rsid w:val="001051C1"/>
    <w:rsid w:val="00105F3D"/>
    <w:rsid w:val="001077F5"/>
    <w:rsid w:val="0011340E"/>
    <w:rsid w:val="001570FE"/>
    <w:rsid w:val="00160BD0"/>
    <w:rsid w:val="00161491"/>
    <w:rsid w:val="00164482"/>
    <w:rsid w:val="00177FAB"/>
    <w:rsid w:val="00194354"/>
    <w:rsid w:val="00195BF0"/>
    <w:rsid w:val="00196090"/>
    <w:rsid w:val="00196568"/>
    <w:rsid w:val="001A0FA6"/>
    <w:rsid w:val="001B1329"/>
    <w:rsid w:val="001B18C2"/>
    <w:rsid w:val="001C4E64"/>
    <w:rsid w:val="001D5D7E"/>
    <w:rsid w:val="001E0EF2"/>
    <w:rsid w:val="002055F0"/>
    <w:rsid w:val="002070D2"/>
    <w:rsid w:val="00207EEB"/>
    <w:rsid w:val="00213237"/>
    <w:rsid w:val="002249C1"/>
    <w:rsid w:val="00227A42"/>
    <w:rsid w:val="00237F76"/>
    <w:rsid w:val="00250DDF"/>
    <w:rsid w:val="002521BA"/>
    <w:rsid w:val="00254A1B"/>
    <w:rsid w:val="00262EAB"/>
    <w:rsid w:val="00263102"/>
    <w:rsid w:val="00265787"/>
    <w:rsid w:val="00275791"/>
    <w:rsid w:val="00277C01"/>
    <w:rsid w:val="0028060D"/>
    <w:rsid w:val="002834B6"/>
    <w:rsid w:val="0028454D"/>
    <w:rsid w:val="002918FD"/>
    <w:rsid w:val="002926D4"/>
    <w:rsid w:val="00293E99"/>
    <w:rsid w:val="002A1281"/>
    <w:rsid w:val="002A623E"/>
    <w:rsid w:val="002C07DA"/>
    <w:rsid w:val="002C3BEF"/>
    <w:rsid w:val="002C4761"/>
    <w:rsid w:val="002C7EA9"/>
    <w:rsid w:val="002D3014"/>
    <w:rsid w:val="002D46AD"/>
    <w:rsid w:val="002D7CE7"/>
    <w:rsid w:val="002F2C66"/>
    <w:rsid w:val="002F5058"/>
    <w:rsid w:val="002F7357"/>
    <w:rsid w:val="003100A9"/>
    <w:rsid w:val="00310C3F"/>
    <w:rsid w:val="00317E37"/>
    <w:rsid w:val="003340A4"/>
    <w:rsid w:val="00345E5E"/>
    <w:rsid w:val="003466B0"/>
    <w:rsid w:val="00350C37"/>
    <w:rsid w:val="003549A6"/>
    <w:rsid w:val="003578AB"/>
    <w:rsid w:val="00367AFD"/>
    <w:rsid w:val="003869E6"/>
    <w:rsid w:val="00392099"/>
    <w:rsid w:val="003933B8"/>
    <w:rsid w:val="003A232C"/>
    <w:rsid w:val="003A439E"/>
    <w:rsid w:val="003B08E6"/>
    <w:rsid w:val="003B6263"/>
    <w:rsid w:val="003B646E"/>
    <w:rsid w:val="003B78A8"/>
    <w:rsid w:val="003C64A7"/>
    <w:rsid w:val="003D3FDA"/>
    <w:rsid w:val="003D4768"/>
    <w:rsid w:val="003E1EB1"/>
    <w:rsid w:val="003F1A0F"/>
    <w:rsid w:val="003F2317"/>
    <w:rsid w:val="003F47E7"/>
    <w:rsid w:val="003F757B"/>
    <w:rsid w:val="00404C23"/>
    <w:rsid w:val="004104CE"/>
    <w:rsid w:val="00416DA5"/>
    <w:rsid w:val="00420822"/>
    <w:rsid w:val="00422112"/>
    <w:rsid w:val="0042266F"/>
    <w:rsid w:val="00441493"/>
    <w:rsid w:val="0045458F"/>
    <w:rsid w:val="004619E2"/>
    <w:rsid w:val="00471B44"/>
    <w:rsid w:val="004722F4"/>
    <w:rsid w:val="00485CDE"/>
    <w:rsid w:val="00486F61"/>
    <w:rsid w:val="004907C2"/>
    <w:rsid w:val="004A34DC"/>
    <w:rsid w:val="004A65C3"/>
    <w:rsid w:val="004B0B65"/>
    <w:rsid w:val="004B67AA"/>
    <w:rsid w:val="004C3167"/>
    <w:rsid w:val="004C3810"/>
    <w:rsid w:val="004C4CB8"/>
    <w:rsid w:val="004C5310"/>
    <w:rsid w:val="004E1BCD"/>
    <w:rsid w:val="004E1DEA"/>
    <w:rsid w:val="004E3D43"/>
    <w:rsid w:val="004F0747"/>
    <w:rsid w:val="004F3163"/>
    <w:rsid w:val="00512989"/>
    <w:rsid w:val="00523387"/>
    <w:rsid w:val="00530E8C"/>
    <w:rsid w:val="00535D1C"/>
    <w:rsid w:val="00537501"/>
    <w:rsid w:val="00542BA8"/>
    <w:rsid w:val="0054412F"/>
    <w:rsid w:val="00545CF7"/>
    <w:rsid w:val="00545FF1"/>
    <w:rsid w:val="0055626C"/>
    <w:rsid w:val="00556589"/>
    <w:rsid w:val="00581FFF"/>
    <w:rsid w:val="00583AC4"/>
    <w:rsid w:val="0058786B"/>
    <w:rsid w:val="00587875"/>
    <w:rsid w:val="00593D2E"/>
    <w:rsid w:val="0059570F"/>
    <w:rsid w:val="00597325"/>
    <w:rsid w:val="005A0255"/>
    <w:rsid w:val="005A33DF"/>
    <w:rsid w:val="005C1FBE"/>
    <w:rsid w:val="005C7E76"/>
    <w:rsid w:val="005D1B31"/>
    <w:rsid w:val="005E17FC"/>
    <w:rsid w:val="005E2EB9"/>
    <w:rsid w:val="005E5E81"/>
    <w:rsid w:val="005E6E7F"/>
    <w:rsid w:val="00607391"/>
    <w:rsid w:val="00607D7C"/>
    <w:rsid w:val="00607E2B"/>
    <w:rsid w:val="00614171"/>
    <w:rsid w:val="00627E64"/>
    <w:rsid w:val="0063062B"/>
    <w:rsid w:val="006334BB"/>
    <w:rsid w:val="006424C4"/>
    <w:rsid w:val="00655557"/>
    <w:rsid w:val="006627D1"/>
    <w:rsid w:val="00667229"/>
    <w:rsid w:val="00675A20"/>
    <w:rsid w:val="006761AC"/>
    <w:rsid w:val="00680149"/>
    <w:rsid w:val="006806B6"/>
    <w:rsid w:val="00682BE5"/>
    <w:rsid w:val="00687FCD"/>
    <w:rsid w:val="006C7574"/>
    <w:rsid w:val="006D7C24"/>
    <w:rsid w:val="006E54B2"/>
    <w:rsid w:val="006E7EED"/>
    <w:rsid w:val="00725BE7"/>
    <w:rsid w:val="0074190C"/>
    <w:rsid w:val="0076003A"/>
    <w:rsid w:val="00762576"/>
    <w:rsid w:val="00783B66"/>
    <w:rsid w:val="007A1D49"/>
    <w:rsid w:val="007A44B9"/>
    <w:rsid w:val="007B2158"/>
    <w:rsid w:val="007B7007"/>
    <w:rsid w:val="007C5347"/>
    <w:rsid w:val="007E496A"/>
    <w:rsid w:val="007E5254"/>
    <w:rsid w:val="007F7740"/>
    <w:rsid w:val="00804512"/>
    <w:rsid w:val="0080570B"/>
    <w:rsid w:val="00811956"/>
    <w:rsid w:val="008148E1"/>
    <w:rsid w:val="00816CB2"/>
    <w:rsid w:val="00822777"/>
    <w:rsid w:val="00826A1C"/>
    <w:rsid w:val="008277D1"/>
    <w:rsid w:val="0083373B"/>
    <w:rsid w:val="00834DD2"/>
    <w:rsid w:val="0084070D"/>
    <w:rsid w:val="008547A4"/>
    <w:rsid w:val="00865017"/>
    <w:rsid w:val="008650F1"/>
    <w:rsid w:val="00873808"/>
    <w:rsid w:val="0088109B"/>
    <w:rsid w:val="008847C9"/>
    <w:rsid w:val="00892F3A"/>
    <w:rsid w:val="008A0238"/>
    <w:rsid w:val="008A1654"/>
    <w:rsid w:val="008B010B"/>
    <w:rsid w:val="008B0B8E"/>
    <w:rsid w:val="008B1730"/>
    <w:rsid w:val="008B501C"/>
    <w:rsid w:val="008B67FE"/>
    <w:rsid w:val="008C681E"/>
    <w:rsid w:val="008D0E09"/>
    <w:rsid w:val="008D2F2C"/>
    <w:rsid w:val="008E66EA"/>
    <w:rsid w:val="008F0056"/>
    <w:rsid w:val="00922A59"/>
    <w:rsid w:val="00923C6A"/>
    <w:rsid w:val="009274DE"/>
    <w:rsid w:val="00933CB0"/>
    <w:rsid w:val="00943AAE"/>
    <w:rsid w:val="009446FC"/>
    <w:rsid w:val="0097693B"/>
    <w:rsid w:val="009848B2"/>
    <w:rsid w:val="009854CC"/>
    <w:rsid w:val="00986018"/>
    <w:rsid w:val="00996775"/>
    <w:rsid w:val="009A4A6D"/>
    <w:rsid w:val="009B763B"/>
    <w:rsid w:val="009C25A0"/>
    <w:rsid w:val="009C3A88"/>
    <w:rsid w:val="009C6B4C"/>
    <w:rsid w:val="009D4E0B"/>
    <w:rsid w:val="009D7372"/>
    <w:rsid w:val="009D7E4D"/>
    <w:rsid w:val="009F1B84"/>
    <w:rsid w:val="009F4ADB"/>
    <w:rsid w:val="009F6FB1"/>
    <w:rsid w:val="00A0377F"/>
    <w:rsid w:val="00A2718B"/>
    <w:rsid w:val="00A31B84"/>
    <w:rsid w:val="00A376D0"/>
    <w:rsid w:val="00A423F6"/>
    <w:rsid w:val="00A42D51"/>
    <w:rsid w:val="00A438A8"/>
    <w:rsid w:val="00A44BFA"/>
    <w:rsid w:val="00A52ABF"/>
    <w:rsid w:val="00A53045"/>
    <w:rsid w:val="00A548EF"/>
    <w:rsid w:val="00A5766E"/>
    <w:rsid w:val="00A65685"/>
    <w:rsid w:val="00A675A7"/>
    <w:rsid w:val="00A71E3D"/>
    <w:rsid w:val="00A72A24"/>
    <w:rsid w:val="00A82645"/>
    <w:rsid w:val="00A91AD4"/>
    <w:rsid w:val="00A91B6D"/>
    <w:rsid w:val="00A9201C"/>
    <w:rsid w:val="00A948CF"/>
    <w:rsid w:val="00A9768A"/>
    <w:rsid w:val="00AA0E03"/>
    <w:rsid w:val="00AA3250"/>
    <w:rsid w:val="00AA41DB"/>
    <w:rsid w:val="00AA474C"/>
    <w:rsid w:val="00AC04E9"/>
    <w:rsid w:val="00AD1678"/>
    <w:rsid w:val="00AD1EB2"/>
    <w:rsid w:val="00AD65AF"/>
    <w:rsid w:val="00AD6CEB"/>
    <w:rsid w:val="00AD7E5F"/>
    <w:rsid w:val="00AE6EE5"/>
    <w:rsid w:val="00AE7D91"/>
    <w:rsid w:val="00AF459F"/>
    <w:rsid w:val="00AF6AFA"/>
    <w:rsid w:val="00AF7003"/>
    <w:rsid w:val="00AF7B35"/>
    <w:rsid w:val="00B00EDE"/>
    <w:rsid w:val="00B1158B"/>
    <w:rsid w:val="00B2082C"/>
    <w:rsid w:val="00B25D6A"/>
    <w:rsid w:val="00B30759"/>
    <w:rsid w:val="00B30C81"/>
    <w:rsid w:val="00B368F3"/>
    <w:rsid w:val="00B5480D"/>
    <w:rsid w:val="00B5754A"/>
    <w:rsid w:val="00B61CFB"/>
    <w:rsid w:val="00B70062"/>
    <w:rsid w:val="00B714F2"/>
    <w:rsid w:val="00B76609"/>
    <w:rsid w:val="00BA523C"/>
    <w:rsid w:val="00BB4D83"/>
    <w:rsid w:val="00BC1D7D"/>
    <w:rsid w:val="00BC7114"/>
    <w:rsid w:val="00BF663E"/>
    <w:rsid w:val="00C05BAF"/>
    <w:rsid w:val="00C15633"/>
    <w:rsid w:val="00C236B3"/>
    <w:rsid w:val="00C35759"/>
    <w:rsid w:val="00C357AD"/>
    <w:rsid w:val="00C418CF"/>
    <w:rsid w:val="00C4550A"/>
    <w:rsid w:val="00C82F2A"/>
    <w:rsid w:val="00C900C3"/>
    <w:rsid w:val="00CD5431"/>
    <w:rsid w:val="00CD75B4"/>
    <w:rsid w:val="00CE6511"/>
    <w:rsid w:val="00CE74EB"/>
    <w:rsid w:val="00CF2491"/>
    <w:rsid w:val="00CF75AC"/>
    <w:rsid w:val="00D0148E"/>
    <w:rsid w:val="00D1475D"/>
    <w:rsid w:val="00D16F13"/>
    <w:rsid w:val="00D201B5"/>
    <w:rsid w:val="00D27DC5"/>
    <w:rsid w:val="00D4568C"/>
    <w:rsid w:val="00D53308"/>
    <w:rsid w:val="00D57772"/>
    <w:rsid w:val="00D736ED"/>
    <w:rsid w:val="00D75A4D"/>
    <w:rsid w:val="00D8276F"/>
    <w:rsid w:val="00D83673"/>
    <w:rsid w:val="00D8478B"/>
    <w:rsid w:val="00D85D71"/>
    <w:rsid w:val="00D86151"/>
    <w:rsid w:val="00DA3D27"/>
    <w:rsid w:val="00DA7595"/>
    <w:rsid w:val="00DB0A68"/>
    <w:rsid w:val="00DB6534"/>
    <w:rsid w:val="00DC0503"/>
    <w:rsid w:val="00DC0B7F"/>
    <w:rsid w:val="00DC43A3"/>
    <w:rsid w:val="00DC5A15"/>
    <w:rsid w:val="00DC7C3B"/>
    <w:rsid w:val="00DD5650"/>
    <w:rsid w:val="00DD68FC"/>
    <w:rsid w:val="00DE4D0D"/>
    <w:rsid w:val="00DE4D95"/>
    <w:rsid w:val="00DF314F"/>
    <w:rsid w:val="00DF3F44"/>
    <w:rsid w:val="00DF6B96"/>
    <w:rsid w:val="00E00E3E"/>
    <w:rsid w:val="00E035A1"/>
    <w:rsid w:val="00E11455"/>
    <w:rsid w:val="00E11CD0"/>
    <w:rsid w:val="00E13AC4"/>
    <w:rsid w:val="00E24B7F"/>
    <w:rsid w:val="00E37688"/>
    <w:rsid w:val="00E417C6"/>
    <w:rsid w:val="00E60D5B"/>
    <w:rsid w:val="00E667E9"/>
    <w:rsid w:val="00E674D3"/>
    <w:rsid w:val="00E80D25"/>
    <w:rsid w:val="00E80F54"/>
    <w:rsid w:val="00E84221"/>
    <w:rsid w:val="00E95912"/>
    <w:rsid w:val="00EA130B"/>
    <w:rsid w:val="00EA2BD0"/>
    <w:rsid w:val="00EA388D"/>
    <w:rsid w:val="00EA42F3"/>
    <w:rsid w:val="00EB764C"/>
    <w:rsid w:val="00EC1A88"/>
    <w:rsid w:val="00EC484F"/>
    <w:rsid w:val="00EF1B12"/>
    <w:rsid w:val="00EF2873"/>
    <w:rsid w:val="00F05A0F"/>
    <w:rsid w:val="00F1082F"/>
    <w:rsid w:val="00F16753"/>
    <w:rsid w:val="00F17BFE"/>
    <w:rsid w:val="00F226DD"/>
    <w:rsid w:val="00F45463"/>
    <w:rsid w:val="00F45DE9"/>
    <w:rsid w:val="00F51949"/>
    <w:rsid w:val="00F57319"/>
    <w:rsid w:val="00F577AD"/>
    <w:rsid w:val="00F60D24"/>
    <w:rsid w:val="00F700AA"/>
    <w:rsid w:val="00F755C1"/>
    <w:rsid w:val="00F80501"/>
    <w:rsid w:val="00F84067"/>
    <w:rsid w:val="00FA3552"/>
    <w:rsid w:val="00FA6B4A"/>
    <w:rsid w:val="00FB5AB6"/>
    <w:rsid w:val="00FB6A7C"/>
    <w:rsid w:val="00FC2CE0"/>
    <w:rsid w:val="00FC4255"/>
    <w:rsid w:val="00FD592E"/>
    <w:rsid w:val="00FE166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B35"/>
    <w:rPr>
      <w:rFonts w:eastAsia="BatangChe"/>
      <w:sz w:val="24"/>
      <w:szCs w:val="24"/>
      <w:lang w:eastAsia="en-US"/>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3">
    <w:name w:val="heading 3"/>
    <w:basedOn w:val="Normal"/>
    <w:next w:val="Normal"/>
    <w:link w:val="Heading3Char"/>
    <w:semiHidden/>
    <w:unhideWhenUsed/>
    <w:qFormat/>
    <w:rsid w:val="00A72A24"/>
    <w:pPr>
      <w:keepNext/>
      <w:ind w:left="851"/>
      <w:outlineLvl w:val="2"/>
    </w:pPr>
    <w:rPr>
      <w:rFonts w:ascii="Arial" w:eastAsia="MS Gothic" w:hAnsi="Arial"/>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pie de página,fo"/>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character" w:customStyle="1" w:styleId="FooterChar">
    <w:name w:val="Footer Char"/>
    <w:aliases w:val="pie de página Char,fo Char"/>
    <w:link w:val="Footer"/>
    <w:uiPriority w:val="99"/>
    <w:rsid w:val="009446FC"/>
    <w:rPr>
      <w:rFonts w:eastAsia="BatangChe"/>
      <w:sz w:val="24"/>
      <w:szCs w:val="24"/>
      <w:lang w:eastAsia="en-US"/>
    </w:rPr>
  </w:style>
  <w:style w:type="character" w:styleId="Hyperlink">
    <w:name w:val="Hyperlink"/>
    <w:uiPriority w:val="99"/>
    <w:rsid w:val="009446FC"/>
    <w:rPr>
      <w:color w:val="0000FF"/>
      <w:u w:val="single"/>
    </w:rPr>
  </w:style>
  <w:style w:type="character" w:customStyle="1" w:styleId="Heading1Char">
    <w:name w:val="Heading 1 Char"/>
    <w:link w:val="Heading1"/>
    <w:rsid w:val="009446FC"/>
    <w:rPr>
      <w:rFonts w:eastAsia="BatangChe"/>
      <w:b/>
      <w:bCs/>
      <w:sz w:val="24"/>
      <w:szCs w:val="24"/>
      <w:u w:val="single"/>
      <w:lang w:eastAsia="en-US"/>
    </w:rPr>
  </w:style>
  <w:style w:type="paragraph" w:customStyle="1" w:styleId="TableText">
    <w:name w:val="Table_Text"/>
    <w:basedOn w:val="Normal"/>
    <w:rsid w:val="00F17BF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uppressAutoHyphens/>
      <w:overflowPunct w:val="0"/>
      <w:autoSpaceDE w:val="0"/>
      <w:spacing w:before="40" w:after="40"/>
      <w:jc w:val="both"/>
    </w:pPr>
    <w:rPr>
      <w:rFonts w:eastAsia="SimSun"/>
      <w:sz w:val="22"/>
      <w:szCs w:val="20"/>
      <w:lang w:val="en-GB" w:eastAsia="ar-SA"/>
    </w:rPr>
  </w:style>
  <w:style w:type="character" w:customStyle="1" w:styleId="Heading3Char">
    <w:name w:val="Heading 3 Char"/>
    <w:link w:val="Heading3"/>
    <w:semiHidden/>
    <w:rsid w:val="00A72A24"/>
    <w:rPr>
      <w:rFonts w:ascii="Arial" w:eastAsia="MS Gothic" w:hAnsi="Arial" w:cs="Times New Roman"/>
      <w:sz w:val="24"/>
      <w:szCs w:val="24"/>
      <w:lang w:eastAsia="en-US"/>
    </w:rPr>
  </w:style>
  <w:style w:type="paragraph" w:styleId="BalloonText">
    <w:name w:val="Balloon Text"/>
    <w:basedOn w:val="Normal"/>
    <w:link w:val="BalloonTextChar"/>
    <w:semiHidden/>
    <w:unhideWhenUsed/>
    <w:rsid w:val="00783B66"/>
    <w:rPr>
      <w:rFonts w:ascii="Arial" w:eastAsia="MS Gothic" w:hAnsi="Arial"/>
      <w:sz w:val="18"/>
      <w:szCs w:val="18"/>
    </w:rPr>
  </w:style>
  <w:style w:type="character" w:customStyle="1" w:styleId="BalloonTextChar">
    <w:name w:val="Balloon Text Char"/>
    <w:link w:val="BalloonText"/>
    <w:semiHidden/>
    <w:rsid w:val="00783B66"/>
    <w:rPr>
      <w:rFonts w:ascii="Arial" w:eastAsia="MS Gothic" w:hAnsi="Arial" w:cs="Times New Roman"/>
      <w:sz w:val="18"/>
      <w:szCs w:val="18"/>
      <w:lang w:eastAsia="en-US"/>
    </w:rPr>
  </w:style>
  <w:style w:type="character" w:styleId="CommentReference">
    <w:name w:val="annotation reference"/>
    <w:semiHidden/>
    <w:unhideWhenUsed/>
    <w:rsid w:val="008650F1"/>
    <w:rPr>
      <w:sz w:val="18"/>
      <w:szCs w:val="18"/>
    </w:rPr>
  </w:style>
  <w:style w:type="paragraph" w:styleId="CommentText">
    <w:name w:val="annotation text"/>
    <w:basedOn w:val="Normal"/>
    <w:link w:val="CommentTextChar"/>
    <w:semiHidden/>
    <w:unhideWhenUsed/>
    <w:rsid w:val="008650F1"/>
  </w:style>
  <w:style w:type="character" w:customStyle="1" w:styleId="CommentTextChar">
    <w:name w:val="Comment Text Char"/>
    <w:link w:val="CommentText"/>
    <w:semiHidden/>
    <w:rsid w:val="008650F1"/>
    <w:rPr>
      <w:rFonts w:eastAsia="BatangChe"/>
      <w:sz w:val="24"/>
      <w:szCs w:val="24"/>
      <w:lang w:eastAsia="en-US"/>
    </w:rPr>
  </w:style>
  <w:style w:type="paragraph" w:styleId="CommentSubject">
    <w:name w:val="annotation subject"/>
    <w:basedOn w:val="CommentText"/>
    <w:next w:val="CommentText"/>
    <w:link w:val="CommentSubjectChar"/>
    <w:semiHidden/>
    <w:unhideWhenUsed/>
    <w:rsid w:val="008650F1"/>
    <w:rPr>
      <w:b/>
      <w:bCs/>
    </w:rPr>
  </w:style>
  <w:style w:type="character" w:customStyle="1" w:styleId="CommentSubjectChar">
    <w:name w:val="Comment Subject Char"/>
    <w:link w:val="CommentSubject"/>
    <w:semiHidden/>
    <w:rsid w:val="008650F1"/>
    <w:rPr>
      <w:rFonts w:eastAsia="BatangChe"/>
      <w:b/>
      <w:bCs/>
      <w:sz w:val="24"/>
      <w:szCs w:val="24"/>
      <w:lang w:eastAsia="en-US"/>
    </w:rPr>
  </w:style>
  <w:style w:type="paragraph" w:styleId="ListParagraph">
    <w:name w:val="List Paragraph"/>
    <w:basedOn w:val="Normal"/>
    <w:uiPriority w:val="34"/>
    <w:qFormat/>
    <w:rsid w:val="00EA130B"/>
    <w:pPr>
      <w:ind w:leftChars="400" w:left="840"/>
    </w:pPr>
  </w:style>
  <w:style w:type="paragraph" w:styleId="TOC1">
    <w:name w:val="toc 1"/>
    <w:basedOn w:val="Normal"/>
    <w:next w:val="Normal"/>
    <w:autoRedefine/>
    <w:uiPriority w:val="39"/>
    <w:rsid w:val="004A34DC"/>
    <w:pPr>
      <w:tabs>
        <w:tab w:val="left" w:pos="400"/>
        <w:tab w:val="right" w:leader="dot" w:pos="9356"/>
      </w:tabs>
      <w:autoSpaceDE w:val="0"/>
      <w:autoSpaceDN w:val="0"/>
    </w:pPr>
    <w:rPr>
      <w:rFonts w:eastAsia="Malgun Gothic" w:cs="Angsana New"/>
      <w:szCs w:val="20"/>
      <w:lang w:eastAsia="ja-JP"/>
    </w:rPr>
  </w:style>
  <w:style w:type="paragraph" w:styleId="TOCHeading">
    <w:name w:val="TOC Heading"/>
    <w:basedOn w:val="Heading1"/>
    <w:next w:val="Normal"/>
    <w:uiPriority w:val="39"/>
    <w:unhideWhenUsed/>
    <w:qFormat/>
    <w:rsid w:val="004A34DC"/>
    <w:pPr>
      <w:keepLines/>
      <w:spacing w:before="480" w:line="276" w:lineRule="auto"/>
      <w:jc w:val="left"/>
      <w:outlineLvl w:val="9"/>
    </w:pPr>
    <w:rPr>
      <w:rFonts w:asciiTheme="majorHAnsi" w:eastAsiaTheme="majorEastAsia" w:hAnsiTheme="majorHAnsi" w:cstheme="majorBidi"/>
      <w:color w:val="365F91" w:themeColor="accent1" w:themeShade="BF"/>
      <w:sz w:val="28"/>
      <w:szCs w:val="28"/>
      <w:u w:val="none"/>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B35"/>
    <w:rPr>
      <w:rFonts w:eastAsia="BatangChe"/>
      <w:sz w:val="24"/>
      <w:szCs w:val="24"/>
      <w:lang w:eastAsia="en-US"/>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3">
    <w:name w:val="heading 3"/>
    <w:basedOn w:val="Normal"/>
    <w:next w:val="Normal"/>
    <w:link w:val="Heading3Char"/>
    <w:semiHidden/>
    <w:unhideWhenUsed/>
    <w:qFormat/>
    <w:rsid w:val="00A72A24"/>
    <w:pPr>
      <w:keepNext/>
      <w:ind w:left="851"/>
      <w:outlineLvl w:val="2"/>
    </w:pPr>
    <w:rPr>
      <w:rFonts w:ascii="Arial" w:eastAsia="MS Gothic" w:hAnsi="Arial"/>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pie de página,fo"/>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character" w:customStyle="1" w:styleId="FooterChar">
    <w:name w:val="Footer Char"/>
    <w:aliases w:val="pie de página Char,fo Char"/>
    <w:link w:val="Footer"/>
    <w:uiPriority w:val="99"/>
    <w:rsid w:val="009446FC"/>
    <w:rPr>
      <w:rFonts w:eastAsia="BatangChe"/>
      <w:sz w:val="24"/>
      <w:szCs w:val="24"/>
      <w:lang w:eastAsia="en-US"/>
    </w:rPr>
  </w:style>
  <w:style w:type="character" w:styleId="Hyperlink">
    <w:name w:val="Hyperlink"/>
    <w:uiPriority w:val="99"/>
    <w:rsid w:val="009446FC"/>
    <w:rPr>
      <w:color w:val="0000FF"/>
      <w:u w:val="single"/>
    </w:rPr>
  </w:style>
  <w:style w:type="character" w:customStyle="1" w:styleId="Heading1Char">
    <w:name w:val="Heading 1 Char"/>
    <w:link w:val="Heading1"/>
    <w:rsid w:val="009446FC"/>
    <w:rPr>
      <w:rFonts w:eastAsia="BatangChe"/>
      <w:b/>
      <w:bCs/>
      <w:sz w:val="24"/>
      <w:szCs w:val="24"/>
      <w:u w:val="single"/>
      <w:lang w:eastAsia="en-US"/>
    </w:rPr>
  </w:style>
  <w:style w:type="paragraph" w:customStyle="1" w:styleId="TableText">
    <w:name w:val="Table_Text"/>
    <w:basedOn w:val="Normal"/>
    <w:rsid w:val="00F17BF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uppressAutoHyphens/>
      <w:overflowPunct w:val="0"/>
      <w:autoSpaceDE w:val="0"/>
      <w:spacing w:before="40" w:after="40"/>
      <w:jc w:val="both"/>
    </w:pPr>
    <w:rPr>
      <w:rFonts w:eastAsia="SimSun"/>
      <w:sz w:val="22"/>
      <w:szCs w:val="20"/>
      <w:lang w:val="en-GB" w:eastAsia="ar-SA"/>
    </w:rPr>
  </w:style>
  <w:style w:type="character" w:customStyle="1" w:styleId="Heading3Char">
    <w:name w:val="Heading 3 Char"/>
    <w:link w:val="Heading3"/>
    <w:semiHidden/>
    <w:rsid w:val="00A72A24"/>
    <w:rPr>
      <w:rFonts w:ascii="Arial" w:eastAsia="MS Gothic" w:hAnsi="Arial" w:cs="Times New Roman"/>
      <w:sz w:val="24"/>
      <w:szCs w:val="24"/>
      <w:lang w:eastAsia="en-US"/>
    </w:rPr>
  </w:style>
  <w:style w:type="paragraph" w:styleId="BalloonText">
    <w:name w:val="Balloon Text"/>
    <w:basedOn w:val="Normal"/>
    <w:link w:val="BalloonTextChar"/>
    <w:semiHidden/>
    <w:unhideWhenUsed/>
    <w:rsid w:val="00783B66"/>
    <w:rPr>
      <w:rFonts w:ascii="Arial" w:eastAsia="MS Gothic" w:hAnsi="Arial"/>
      <w:sz w:val="18"/>
      <w:szCs w:val="18"/>
    </w:rPr>
  </w:style>
  <w:style w:type="character" w:customStyle="1" w:styleId="BalloonTextChar">
    <w:name w:val="Balloon Text Char"/>
    <w:link w:val="BalloonText"/>
    <w:semiHidden/>
    <w:rsid w:val="00783B66"/>
    <w:rPr>
      <w:rFonts w:ascii="Arial" w:eastAsia="MS Gothic" w:hAnsi="Arial" w:cs="Times New Roman"/>
      <w:sz w:val="18"/>
      <w:szCs w:val="18"/>
      <w:lang w:eastAsia="en-US"/>
    </w:rPr>
  </w:style>
  <w:style w:type="character" w:styleId="CommentReference">
    <w:name w:val="annotation reference"/>
    <w:semiHidden/>
    <w:unhideWhenUsed/>
    <w:rsid w:val="008650F1"/>
    <w:rPr>
      <w:sz w:val="18"/>
      <w:szCs w:val="18"/>
    </w:rPr>
  </w:style>
  <w:style w:type="paragraph" w:styleId="CommentText">
    <w:name w:val="annotation text"/>
    <w:basedOn w:val="Normal"/>
    <w:link w:val="CommentTextChar"/>
    <w:semiHidden/>
    <w:unhideWhenUsed/>
    <w:rsid w:val="008650F1"/>
  </w:style>
  <w:style w:type="character" w:customStyle="1" w:styleId="CommentTextChar">
    <w:name w:val="Comment Text Char"/>
    <w:link w:val="CommentText"/>
    <w:semiHidden/>
    <w:rsid w:val="008650F1"/>
    <w:rPr>
      <w:rFonts w:eastAsia="BatangChe"/>
      <w:sz w:val="24"/>
      <w:szCs w:val="24"/>
      <w:lang w:eastAsia="en-US"/>
    </w:rPr>
  </w:style>
  <w:style w:type="paragraph" w:styleId="CommentSubject">
    <w:name w:val="annotation subject"/>
    <w:basedOn w:val="CommentText"/>
    <w:next w:val="CommentText"/>
    <w:link w:val="CommentSubjectChar"/>
    <w:semiHidden/>
    <w:unhideWhenUsed/>
    <w:rsid w:val="008650F1"/>
    <w:rPr>
      <w:b/>
      <w:bCs/>
    </w:rPr>
  </w:style>
  <w:style w:type="character" w:customStyle="1" w:styleId="CommentSubjectChar">
    <w:name w:val="Comment Subject Char"/>
    <w:link w:val="CommentSubject"/>
    <w:semiHidden/>
    <w:rsid w:val="008650F1"/>
    <w:rPr>
      <w:rFonts w:eastAsia="BatangChe"/>
      <w:b/>
      <w:bCs/>
      <w:sz w:val="24"/>
      <w:szCs w:val="24"/>
      <w:lang w:eastAsia="en-US"/>
    </w:rPr>
  </w:style>
  <w:style w:type="paragraph" w:styleId="ListParagraph">
    <w:name w:val="List Paragraph"/>
    <w:basedOn w:val="Normal"/>
    <w:uiPriority w:val="34"/>
    <w:qFormat/>
    <w:rsid w:val="00EA130B"/>
    <w:pPr>
      <w:ind w:leftChars="400" w:left="840"/>
    </w:pPr>
  </w:style>
  <w:style w:type="paragraph" w:styleId="TOC1">
    <w:name w:val="toc 1"/>
    <w:basedOn w:val="Normal"/>
    <w:next w:val="Normal"/>
    <w:autoRedefine/>
    <w:uiPriority w:val="39"/>
    <w:rsid w:val="004A34DC"/>
    <w:pPr>
      <w:tabs>
        <w:tab w:val="left" w:pos="400"/>
        <w:tab w:val="right" w:leader="dot" w:pos="9356"/>
      </w:tabs>
      <w:autoSpaceDE w:val="0"/>
      <w:autoSpaceDN w:val="0"/>
    </w:pPr>
    <w:rPr>
      <w:rFonts w:eastAsia="Malgun Gothic" w:cs="Angsana New"/>
      <w:szCs w:val="20"/>
      <w:lang w:eastAsia="ja-JP"/>
    </w:rPr>
  </w:style>
  <w:style w:type="paragraph" w:styleId="TOCHeading">
    <w:name w:val="TOC Heading"/>
    <w:basedOn w:val="Heading1"/>
    <w:next w:val="Normal"/>
    <w:uiPriority w:val="39"/>
    <w:unhideWhenUsed/>
    <w:qFormat/>
    <w:rsid w:val="004A34DC"/>
    <w:pPr>
      <w:keepLines/>
      <w:spacing w:before="480" w:line="276" w:lineRule="auto"/>
      <w:jc w:val="left"/>
      <w:outlineLvl w:val="9"/>
    </w:pPr>
    <w:rPr>
      <w:rFonts w:asciiTheme="majorHAnsi" w:eastAsiaTheme="majorEastAsia" w:hAnsiTheme="majorHAnsi" w:cstheme="majorBidi"/>
      <w:color w:val="365F91" w:themeColor="accent1" w:themeShade="BF"/>
      <w:sz w:val="28"/>
      <w:szCs w:val="28"/>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49952">
      <w:bodyDiv w:val="1"/>
      <w:marLeft w:val="0"/>
      <w:marRight w:val="0"/>
      <w:marTop w:val="0"/>
      <w:marBottom w:val="0"/>
      <w:divBdr>
        <w:top w:val="none" w:sz="0" w:space="0" w:color="auto"/>
        <w:left w:val="none" w:sz="0" w:space="0" w:color="auto"/>
        <w:bottom w:val="none" w:sz="0" w:space="0" w:color="auto"/>
        <w:right w:val="none" w:sz="0" w:space="0" w:color="auto"/>
      </w:divBdr>
      <w:divsChild>
        <w:div w:id="1645156947">
          <w:marLeft w:val="0"/>
          <w:marRight w:val="0"/>
          <w:marTop w:val="0"/>
          <w:marBottom w:val="0"/>
          <w:divBdr>
            <w:top w:val="none" w:sz="0" w:space="0" w:color="auto"/>
            <w:left w:val="none" w:sz="0" w:space="0" w:color="auto"/>
            <w:bottom w:val="none" w:sz="0" w:space="0" w:color="auto"/>
            <w:right w:val="none" w:sz="0" w:space="0" w:color="auto"/>
          </w:divBdr>
        </w:div>
      </w:divsChild>
    </w:div>
    <w:div w:id="2116437181">
      <w:bodyDiv w:val="1"/>
      <w:marLeft w:val="0"/>
      <w:marRight w:val="0"/>
      <w:marTop w:val="0"/>
      <w:marBottom w:val="0"/>
      <w:divBdr>
        <w:top w:val="none" w:sz="0" w:space="0" w:color="auto"/>
        <w:left w:val="none" w:sz="0" w:space="0" w:color="auto"/>
        <w:bottom w:val="none" w:sz="0" w:space="0" w:color="auto"/>
        <w:right w:val="none" w:sz="0" w:space="0" w:color="auto"/>
      </w:divBdr>
      <w:divsChild>
        <w:div w:id="640501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0.emf"/><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60.wmf"/><Relationship Id="rId25" Type="http://schemas.openxmlformats.org/officeDocument/2006/relationships/image" Target="media/image100.emf"/><Relationship Id="rId33" Type="http://schemas.openxmlformats.org/officeDocument/2006/relationships/image" Target="media/image140.w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emf"/><Relationship Id="rId29" Type="http://schemas.openxmlformats.org/officeDocument/2006/relationships/image" Target="media/image120.w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4.w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wmf"/><Relationship Id="rId23" Type="http://schemas.openxmlformats.org/officeDocument/2006/relationships/image" Target="media/image90.wmf"/><Relationship Id="rId28" Type="http://schemas.openxmlformats.org/officeDocument/2006/relationships/image" Target="media/image12.wmf"/><Relationship Id="rId36"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70.wmf"/><Relationship Id="rId31" Type="http://schemas.openxmlformats.org/officeDocument/2006/relationships/image" Target="media/image13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10.wmf"/><Relationship Id="rId30" Type="http://schemas.openxmlformats.org/officeDocument/2006/relationships/image" Target="media/image13.emf"/><Relationship Id="rId35" Type="http://schemas.openxmlformats.org/officeDocument/2006/relationships/image" Target="media/image1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27161;&#28310;&#21270;\ASTAP_APT\20140925%20ASTAP-24\&#23492;&#26360;\ASTAP-24_Document_Templat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7DE69-63D9-4970-B908-4FD7A5B8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ASTAP-24_Document_Template.dot</Template>
  <TotalTime>5</TotalTime>
  <Pages>16</Pages>
  <Words>5901</Words>
  <Characters>33636</Characters>
  <Application>Microsoft Office Word</Application>
  <DocSecurity>0</DocSecurity>
  <Lines>280</Lines>
  <Paragraphs>78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APT</Company>
  <LinksUpToDate>false</LinksUpToDate>
  <CharactersWithSpaces>39459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ｍ</dc:creator>
  <cp:lastModifiedBy>Forhadul Parvez</cp:lastModifiedBy>
  <cp:revision>4</cp:revision>
  <cp:lastPrinted>1900-12-31T17:00:00Z</cp:lastPrinted>
  <dcterms:created xsi:type="dcterms:W3CDTF">2014-09-25T04:00:00Z</dcterms:created>
  <dcterms:modified xsi:type="dcterms:W3CDTF">2014-09-25T04:05:00Z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804043688</vt:i4>
  </property>
  <property fmtid="{D5CDD505-2E9C-101B-9397-08002B2CF9AE}" pid="3" name="_EmailSubject">
    <vt:lpwstr>AWF template</vt:lpwstr>
  </property>
  <property fmtid="{D5CDD505-2E9C-101B-9397-08002B2CF9AE}" pid="4" name="_AuthorEmail">
    <vt:lpwstr>jysong@samsung.com</vt:lpwstr>
  </property>
  <property fmtid="{D5CDD505-2E9C-101B-9397-08002B2CF9AE}" pid="5" name="_AuthorEmailDisplayName">
    <vt:lpwstr>Juyeon Song</vt:lpwstr>
  </property>
  <property fmtid="{D5CDD505-2E9C-101B-9397-08002B2CF9AE}" pid="6" name="_ReviewingToolsShownOnce">
    <vt:lpwstr/>
  </property>
</Properties>
</file>