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7D" w:rsidRPr="00C63066" w:rsidRDefault="002907FE" w:rsidP="00C63066">
      <w:pPr>
        <w:spacing w:before="60" w:after="60" w:line="240" w:lineRule="auto"/>
        <w:jc w:val="center"/>
        <w:rPr>
          <w:rFonts w:ascii="Times New Roman" w:hAnsi="Times New Roman" w:cs="Times New Roman"/>
          <w:b/>
          <w:sz w:val="24"/>
          <w:szCs w:val="24"/>
        </w:rPr>
      </w:pPr>
      <w:r w:rsidRPr="00C63066">
        <w:rPr>
          <w:rFonts w:ascii="Times New Roman" w:hAnsi="Times New Roman" w:cs="Times New Roman"/>
          <w:b/>
          <w:caps/>
          <w:sz w:val="24"/>
          <w:szCs w:val="24"/>
        </w:rPr>
        <w:t>Work Plan</w:t>
      </w:r>
      <w:r w:rsidR="00B77CDD" w:rsidRPr="00C63066">
        <w:rPr>
          <w:rFonts w:ascii="Times New Roman" w:hAnsi="Times New Roman" w:cs="Times New Roman"/>
          <w:b/>
          <w:caps/>
          <w:sz w:val="24"/>
          <w:szCs w:val="24"/>
        </w:rPr>
        <w:t xml:space="preserve"> of ASTAP</w:t>
      </w:r>
      <w:r w:rsidRPr="00C63066">
        <w:rPr>
          <w:rFonts w:ascii="Times New Roman" w:hAnsi="Times New Roman" w:cs="Times New Roman"/>
          <w:b/>
          <w:sz w:val="24"/>
          <w:szCs w:val="24"/>
        </w:rPr>
        <w:t xml:space="preserve"> </w:t>
      </w:r>
      <w:r w:rsidR="00F82B83" w:rsidRPr="00C63066">
        <w:rPr>
          <w:rFonts w:ascii="Times New Roman" w:hAnsi="Times New Roman" w:cs="Times New Roman"/>
          <w:b/>
          <w:sz w:val="24"/>
          <w:szCs w:val="24"/>
        </w:rPr>
        <w:br/>
      </w:r>
      <w:r w:rsidRPr="00C63066">
        <w:rPr>
          <w:rFonts w:ascii="Times New Roman" w:hAnsi="Times New Roman" w:cs="Times New Roman"/>
          <w:sz w:val="24"/>
          <w:szCs w:val="24"/>
        </w:rPr>
        <w:t>(</w:t>
      </w:r>
      <w:r w:rsidR="00B77CDD" w:rsidRPr="00C63066">
        <w:rPr>
          <w:rFonts w:ascii="Times New Roman" w:hAnsi="Times New Roman" w:cs="Times New Roman"/>
          <w:sz w:val="24"/>
          <w:szCs w:val="24"/>
        </w:rPr>
        <w:t xml:space="preserve">as of </w:t>
      </w:r>
      <w:r w:rsidRPr="00C63066">
        <w:rPr>
          <w:rFonts w:ascii="Times New Roman" w:hAnsi="Times New Roman" w:cs="Times New Roman"/>
          <w:sz w:val="24"/>
          <w:szCs w:val="24"/>
        </w:rPr>
        <w:t>ASTAP2</w:t>
      </w:r>
      <w:r w:rsidR="00F23C10" w:rsidRPr="00C63066">
        <w:rPr>
          <w:rFonts w:ascii="Times New Roman" w:hAnsi="Times New Roman" w:cs="Times New Roman"/>
          <w:sz w:val="24"/>
          <w:szCs w:val="24"/>
        </w:rPr>
        <w:t>8</w:t>
      </w:r>
      <w:r w:rsidRPr="00C63066">
        <w:rPr>
          <w:rFonts w:ascii="Times New Roman" w:hAnsi="Times New Roman" w:cs="Times New Roman"/>
          <w:sz w:val="24"/>
          <w:szCs w:val="24"/>
        </w:rPr>
        <w:t>, March 201</w:t>
      </w:r>
      <w:r w:rsidR="00F23C10" w:rsidRPr="00C63066">
        <w:rPr>
          <w:rFonts w:ascii="Times New Roman" w:hAnsi="Times New Roman" w:cs="Times New Roman"/>
          <w:sz w:val="24"/>
          <w:szCs w:val="24"/>
        </w:rPr>
        <w:t>7</w:t>
      </w:r>
      <w:r w:rsidRPr="00C63066">
        <w:rPr>
          <w:rFonts w:ascii="Times New Roman" w:hAnsi="Times New Roman" w:cs="Times New Roman"/>
          <w:sz w:val="24"/>
          <w:szCs w:val="24"/>
        </w:rPr>
        <w:t>)</w:t>
      </w:r>
    </w:p>
    <w:tbl>
      <w:tblPr>
        <w:tblStyle w:val="TableGrid"/>
        <w:tblW w:w="14399" w:type="dxa"/>
        <w:tblLayout w:type="fixed"/>
        <w:tblLook w:val="04A0" w:firstRow="1" w:lastRow="0" w:firstColumn="1" w:lastColumn="0" w:noHBand="0" w:noVBand="1"/>
      </w:tblPr>
      <w:tblGrid>
        <w:gridCol w:w="625"/>
        <w:gridCol w:w="900"/>
        <w:gridCol w:w="1080"/>
        <w:gridCol w:w="5220"/>
        <w:gridCol w:w="1440"/>
        <w:gridCol w:w="1350"/>
        <w:gridCol w:w="1530"/>
        <w:gridCol w:w="2254"/>
      </w:tblGrid>
      <w:tr w:rsidR="007F6728" w:rsidRPr="00C63066" w:rsidTr="009A6BAB">
        <w:trPr>
          <w:tblHeader/>
        </w:trPr>
        <w:tc>
          <w:tcPr>
            <w:tcW w:w="625" w:type="dxa"/>
            <w:vMerge w:val="restart"/>
            <w:shd w:val="clear" w:color="auto" w:fill="E7E6E6" w:themeFill="background2"/>
          </w:tcPr>
          <w:p w:rsidR="002907FE" w:rsidRPr="00C63066" w:rsidRDefault="002907FE" w:rsidP="00AA20E1">
            <w:pPr>
              <w:spacing w:after="60"/>
              <w:rPr>
                <w:rFonts w:ascii="Times New Roman" w:hAnsi="Times New Roman" w:cs="Times New Roman"/>
                <w:b/>
                <w:sz w:val="24"/>
                <w:szCs w:val="24"/>
              </w:rPr>
            </w:pPr>
            <w:r w:rsidRPr="00C63066">
              <w:rPr>
                <w:rFonts w:ascii="Times New Roman" w:hAnsi="Times New Roman" w:cs="Times New Roman"/>
                <w:b/>
                <w:sz w:val="24"/>
                <w:szCs w:val="24"/>
              </w:rPr>
              <w:t>No.</w:t>
            </w:r>
          </w:p>
        </w:tc>
        <w:tc>
          <w:tcPr>
            <w:tcW w:w="900" w:type="dxa"/>
            <w:vMerge w:val="restart"/>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EG</w:t>
            </w:r>
          </w:p>
        </w:tc>
        <w:tc>
          <w:tcPr>
            <w:tcW w:w="1080" w:type="dxa"/>
            <w:vMerge w:val="restart"/>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Work Plan no.</w:t>
            </w:r>
          </w:p>
        </w:tc>
        <w:tc>
          <w:tcPr>
            <w:tcW w:w="5220" w:type="dxa"/>
            <w:vMerge w:val="restart"/>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Title</w:t>
            </w:r>
          </w:p>
        </w:tc>
        <w:tc>
          <w:tcPr>
            <w:tcW w:w="1440" w:type="dxa"/>
            <w:vMerge w:val="restart"/>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 xml:space="preserve">Expected </w:t>
            </w:r>
            <w:r w:rsidR="008445B2" w:rsidRPr="00C63066">
              <w:rPr>
                <w:rFonts w:ascii="Times New Roman" w:hAnsi="Times New Roman" w:cs="Times New Roman"/>
                <w:b/>
                <w:sz w:val="24"/>
                <w:szCs w:val="24"/>
              </w:rPr>
              <w:t>Deliverable</w:t>
            </w:r>
          </w:p>
        </w:tc>
        <w:tc>
          <w:tcPr>
            <w:tcW w:w="2880" w:type="dxa"/>
            <w:gridSpan w:val="2"/>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Duration</w:t>
            </w:r>
          </w:p>
        </w:tc>
        <w:tc>
          <w:tcPr>
            <w:tcW w:w="2254" w:type="dxa"/>
            <w:vMerge w:val="restart"/>
            <w:shd w:val="clear" w:color="auto" w:fill="E7E6E6" w:themeFill="background2"/>
          </w:tcPr>
          <w:p w:rsidR="002907FE" w:rsidRPr="00C63066" w:rsidRDefault="00721C11"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Contributions</w:t>
            </w:r>
            <w:r w:rsidR="00B77CDD" w:rsidRPr="00C63066">
              <w:rPr>
                <w:rFonts w:ascii="Times New Roman" w:hAnsi="Times New Roman" w:cs="Times New Roman"/>
                <w:b/>
                <w:sz w:val="24"/>
                <w:szCs w:val="24"/>
              </w:rPr>
              <w:t xml:space="preserve"> </w:t>
            </w:r>
            <w:r w:rsidRPr="00C63066">
              <w:rPr>
                <w:rFonts w:ascii="Times New Roman" w:hAnsi="Times New Roman" w:cs="Times New Roman"/>
                <w:b/>
                <w:sz w:val="24"/>
                <w:szCs w:val="24"/>
              </w:rPr>
              <w:t>at</w:t>
            </w:r>
            <w:r w:rsidRPr="00C63066">
              <w:rPr>
                <w:rFonts w:ascii="Times New Roman" w:hAnsi="Times New Roman" w:cs="Times New Roman"/>
                <w:b/>
                <w:sz w:val="24"/>
                <w:szCs w:val="24"/>
              </w:rPr>
              <w:br/>
            </w:r>
            <w:r w:rsidR="00B77CDD" w:rsidRPr="00C63066">
              <w:rPr>
                <w:rFonts w:ascii="Times New Roman" w:hAnsi="Times New Roman" w:cs="Times New Roman"/>
                <w:b/>
                <w:sz w:val="24"/>
                <w:szCs w:val="24"/>
              </w:rPr>
              <w:t xml:space="preserve"> </w:t>
            </w:r>
            <w:r w:rsidR="002907FE" w:rsidRPr="00C63066">
              <w:rPr>
                <w:rFonts w:ascii="Times New Roman" w:hAnsi="Times New Roman" w:cs="Times New Roman"/>
                <w:b/>
                <w:sz w:val="24"/>
                <w:szCs w:val="24"/>
              </w:rPr>
              <w:t>ASTAP-2</w:t>
            </w:r>
            <w:r w:rsidR="00F23C10" w:rsidRPr="00C63066">
              <w:rPr>
                <w:rFonts w:ascii="Times New Roman" w:hAnsi="Times New Roman" w:cs="Times New Roman"/>
                <w:b/>
                <w:sz w:val="24"/>
                <w:szCs w:val="24"/>
              </w:rPr>
              <w:t>8</w:t>
            </w:r>
          </w:p>
        </w:tc>
      </w:tr>
      <w:tr w:rsidR="007F6728" w:rsidRPr="00C63066" w:rsidTr="009A6BAB">
        <w:tc>
          <w:tcPr>
            <w:tcW w:w="625" w:type="dxa"/>
            <w:vMerge/>
            <w:shd w:val="clear" w:color="auto" w:fill="E7E6E6" w:themeFill="background2"/>
          </w:tcPr>
          <w:p w:rsidR="002907FE" w:rsidRPr="00C63066" w:rsidRDefault="002907FE" w:rsidP="00AA20E1">
            <w:pPr>
              <w:spacing w:after="60"/>
              <w:rPr>
                <w:rFonts w:ascii="Times New Roman" w:hAnsi="Times New Roman" w:cs="Times New Roman"/>
                <w:b/>
                <w:sz w:val="24"/>
                <w:szCs w:val="24"/>
              </w:rPr>
            </w:pPr>
          </w:p>
        </w:tc>
        <w:tc>
          <w:tcPr>
            <w:tcW w:w="900" w:type="dxa"/>
            <w:vMerge/>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p>
        </w:tc>
        <w:tc>
          <w:tcPr>
            <w:tcW w:w="1080" w:type="dxa"/>
            <w:vMerge/>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p>
        </w:tc>
        <w:tc>
          <w:tcPr>
            <w:tcW w:w="5220" w:type="dxa"/>
            <w:vMerge/>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p>
        </w:tc>
        <w:tc>
          <w:tcPr>
            <w:tcW w:w="1440" w:type="dxa"/>
            <w:vMerge/>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p>
        </w:tc>
        <w:tc>
          <w:tcPr>
            <w:tcW w:w="1350" w:type="dxa"/>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Start</w:t>
            </w:r>
          </w:p>
        </w:tc>
        <w:tc>
          <w:tcPr>
            <w:tcW w:w="1530" w:type="dxa"/>
            <w:shd w:val="clear" w:color="auto" w:fill="E7E6E6" w:themeFill="background2"/>
          </w:tcPr>
          <w:p w:rsidR="002907FE" w:rsidRPr="00C63066" w:rsidRDefault="002907FE" w:rsidP="00AA20E1">
            <w:pPr>
              <w:spacing w:after="60"/>
              <w:jc w:val="center"/>
              <w:rPr>
                <w:rFonts w:ascii="Times New Roman" w:hAnsi="Times New Roman" w:cs="Times New Roman"/>
                <w:b/>
                <w:sz w:val="24"/>
                <w:szCs w:val="24"/>
              </w:rPr>
            </w:pPr>
            <w:r w:rsidRPr="00C63066">
              <w:rPr>
                <w:rFonts w:ascii="Times New Roman" w:hAnsi="Times New Roman" w:cs="Times New Roman"/>
                <w:b/>
                <w:sz w:val="24"/>
                <w:szCs w:val="24"/>
              </w:rPr>
              <w:t>End</w:t>
            </w:r>
          </w:p>
        </w:tc>
        <w:tc>
          <w:tcPr>
            <w:tcW w:w="2254" w:type="dxa"/>
            <w:vMerge/>
            <w:shd w:val="clear" w:color="auto" w:fill="E7E6E6" w:themeFill="background2"/>
          </w:tcPr>
          <w:p w:rsidR="002907FE" w:rsidRPr="00C63066" w:rsidRDefault="002907FE" w:rsidP="00AA20E1">
            <w:pPr>
              <w:spacing w:after="60"/>
              <w:rPr>
                <w:rFonts w:ascii="Times New Roman" w:hAnsi="Times New Roman" w:cs="Times New Roman"/>
                <w:sz w:val="24"/>
                <w:szCs w:val="24"/>
              </w:rPr>
            </w:pPr>
          </w:p>
        </w:tc>
      </w:tr>
      <w:tr w:rsidR="00AA20E1" w:rsidRPr="00C63066" w:rsidTr="000C1DA5">
        <w:tc>
          <w:tcPr>
            <w:tcW w:w="14399" w:type="dxa"/>
            <w:gridSpan w:val="8"/>
          </w:tcPr>
          <w:p w:rsidR="00AA20E1" w:rsidRPr="00AA20E1" w:rsidRDefault="00AA20E1" w:rsidP="00AA20E1">
            <w:pPr>
              <w:spacing w:after="60"/>
              <w:rPr>
                <w:rFonts w:ascii="Times New Roman" w:hAnsi="Times New Roman" w:cs="Times New Roman"/>
                <w:b/>
                <w:sz w:val="24"/>
                <w:szCs w:val="24"/>
              </w:rPr>
            </w:pPr>
            <w:r w:rsidRPr="00AA20E1">
              <w:rPr>
                <w:rFonts w:ascii="Times New Roman" w:hAnsi="Times New Roman" w:cs="Times New Roman"/>
                <w:b/>
                <w:sz w:val="24"/>
                <w:szCs w:val="24"/>
              </w:rPr>
              <w:t>WG PSC</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w:t>
            </w:r>
          </w:p>
        </w:tc>
        <w:tc>
          <w:tcPr>
            <w:tcW w:w="900" w:type="dxa"/>
            <w:vMerge w:val="restart"/>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BSG</w:t>
            </w: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BSG-1</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sz w:val="24"/>
                <w:szCs w:val="24"/>
                <w:lang w:eastAsia="ja-JP"/>
              </w:rPr>
              <w:t xml:space="preserve">Handbook to Introduce ICT Solution for the Community in Rural Areas  </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eastAsia="MS Mincho" w:hAnsi="Times New Roman" w:cs="Times New Roman"/>
                <w:sz w:val="24"/>
                <w:szCs w:val="24"/>
                <w:lang w:eastAsia="ja-JP"/>
              </w:rPr>
              <w:t>Report</w:t>
            </w:r>
          </w:p>
          <w:p w:rsidR="00281CE2" w:rsidRPr="00C63066" w:rsidRDefault="00281CE2" w:rsidP="00AA20E1">
            <w:pPr>
              <w:spacing w:after="60"/>
              <w:rPr>
                <w:rFonts w:ascii="Times New Roman" w:hAnsi="Times New Roman" w:cs="Times New Roman"/>
                <w:sz w:val="24"/>
                <w:szCs w:val="24"/>
              </w:rPr>
            </w:pP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lang w:eastAsia="ja-JP"/>
              </w:rPr>
              <w:t>ASTAP-24</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ASTAP-30</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2</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BSG-2</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sz w:val="24"/>
                <w:szCs w:val="24"/>
                <w:lang w:eastAsia="ja-JP"/>
              </w:rPr>
              <w:t>Guideline on referencing int’l standards in developing national standards in the field of ICT</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Guideline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ASTAP-28</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ASTAP-32</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INP-43</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3</w:t>
            </w:r>
          </w:p>
        </w:tc>
        <w:tc>
          <w:tcPr>
            <w:tcW w:w="900" w:type="dxa"/>
            <w:vMerge w:val="restart"/>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PRS</w:t>
            </w: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PRS-1</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hAnsi="Times New Roman" w:cs="Times New Roman"/>
                <w:bCs/>
                <w:kern w:val="2"/>
                <w:sz w:val="24"/>
                <w:szCs w:val="24"/>
                <w:lang w:val="en-AU" w:eastAsia="zh-CN" w:bidi="th-TH"/>
                <w14:ligatures w14:val="standard"/>
              </w:rPr>
              <w:t>ICT Standardization and Conformity Assessment System in Asia Pacific</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ASTAP-26</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ASTAP-29</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4</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PRS-2</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hAnsi="Times New Roman" w:cs="Times New Roman"/>
                <w:sz w:val="24"/>
                <w:szCs w:val="24"/>
              </w:rPr>
              <w:t>Telecommunication Numbering Charges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ASTAP-28</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ASTAP-30</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INP-29</w:t>
            </w:r>
          </w:p>
        </w:tc>
      </w:tr>
      <w:tr w:rsidR="00E306F1" w:rsidRPr="00C63066" w:rsidTr="009A6BAB">
        <w:tc>
          <w:tcPr>
            <w:tcW w:w="625" w:type="dxa"/>
          </w:tcPr>
          <w:p w:rsidR="00E306F1" w:rsidRPr="00C63066" w:rsidRDefault="00F1223E" w:rsidP="00AA20E1">
            <w:pPr>
              <w:spacing w:after="60"/>
              <w:rPr>
                <w:rFonts w:ascii="Times New Roman" w:hAnsi="Times New Roman" w:cs="Times New Roman"/>
                <w:sz w:val="24"/>
                <w:szCs w:val="24"/>
              </w:rPr>
            </w:pPr>
            <w:r w:rsidRPr="00C63066">
              <w:rPr>
                <w:rFonts w:ascii="Times New Roman" w:hAnsi="Times New Roman" w:cs="Times New Roman"/>
                <w:sz w:val="24"/>
                <w:szCs w:val="24"/>
              </w:rPr>
              <w:t>5</w:t>
            </w:r>
          </w:p>
        </w:tc>
        <w:tc>
          <w:tcPr>
            <w:tcW w:w="900" w:type="dxa"/>
          </w:tcPr>
          <w:p w:rsidR="00E306F1" w:rsidRPr="00C63066" w:rsidRDefault="00F1223E" w:rsidP="00AA20E1">
            <w:pPr>
              <w:spacing w:after="60"/>
              <w:rPr>
                <w:rFonts w:ascii="Times New Roman" w:hAnsi="Times New Roman" w:cs="Times New Roman"/>
                <w:sz w:val="24"/>
                <w:szCs w:val="24"/>
              </w:rPr>
            </w:pPr>
            <w:r w:rsidRPr="00C63066">
              <w:rPr>
                <w:rFonts w:ascii="Times New Roman" w:hAnsi="Times New Roman" w:cs="Times New Roman"/>
                <w:sz w:val="24"/>
                <w:szCs w:val="24"/>
              </w:rPr>
              <w:t>ITU-T</w:t>
            </w:r>
          </w:p>
        </w:tc>
        <w:tc>
          <w:tcPr>
            <w:tcW w:w="1080" w:type="dxa"/>
          </w:tcPr>
          <w:p w:rsidR="00E306F1" w:rsidRPr="00C63066" w:rsidRDefault="00F1223E" w:rsidP="00AA20E1">
            <w:pPr>
              <w:spacing w:after="60"/>
              <w:rPr>
                <w:rFonts w:ascii="Times New Roman" w:hAnsi="Times New Roman" w:cs="Times New Roman"/>
                <w:sz w:val="24"/>
                <w:szCs w:val="24"/>
              </w:rPr>
            </w:pPr>
            <w:r w:rsidRPr="00C63066">
              <w:rPr>
                <w:rFonts w:ascii="Times New Roman" w:hAnsi="Times New Roman" w:cs="Times New Roman"/>
                <w:sz w:val="24"/>
                <w:szCs w:val="24"/>
              </w:rPr>
              <w:t>ITU-T</w:t>
            </w:r>
            <w:r w:rsidR="00811519" w:rsidRPr="00C63066">
              <w:rPr>
                <w:rFonts w:ascii="Times New Roman" w:hAnsi="Times New Roman" w:cs="Times New Roman"/>
                <w:sz w:val="24"/>
                <w:szCs w:val="24"/>
              </w:rPr>
              <w:t>-1</w:t>
            </w:r>
          </w:p>
        </w:tc>
        <w:tc>
          <w:tcPr>
            <w:tcW w:w="5220" w:type="dxa"/>
          </w:tcPr>
          <w:p w:rsidR="00E306F1" w:rsidRPr="00C63066" w:rsidRDefault="00F1223E"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hAnsi="Times New Roman" w:cs="Times New Roman"/>
                <w:bCs/>
                <w:kern w:val="2"/>
                <w:sz w:val="24"/>
                <w:szCs w:val="24"/>
                <w:lang w:val="en-AU" w:eastAsia="zh-CN" w:bidi="th-TH"/>
                <w14:ligatures w14:val="standard"/>
              </w:rPr>
              <w:t>Conformance and interoperability (C&amp;I)</w:t>
            </w:r>
          </w:p>
        </w:tc>
        <w:tc>
          <w:tcPr>
            <w:tcW w:w="1440" w:type="dxa"/>
          </w:tcPr>
          <w:p w:rsidR="00E306F1" w:rsidRPr="00C63066" w:rsidRDefault="00F1223E"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E306F1" w:rsidRPr="00C63066" w:rsidRDefault="00F1223E"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ASTAP-22</w:t>
            </w:r>
          </w:p>
        </w:tc>
        <w:tc>
          <w:tcPr>
            <w:tcW w:w="1530" w:type="dxa"/>
          </w:tcPr>
          <w:p w:rsidR="00E306F1" w:rsidRPr="00C63066" w:rsidRDefault="00F1223E"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ASTAP-30</w:t>
            </w:r>
          </w:p>
        </w:tc>
        <w:tc>
          <w:tcPr>
            <w:tcW w:w="2254" w:type="dxa"/>
          </w:tcPr>
          <w:p w:rsidR="00E306F1" w:rsidRPr="00C63066" w:rsidRDefault="00811519" w:rsidP="00AA20E1">
            <w:pPr>
              <w:spacing w:after="60"/>
              <w:rPr>
                <w:rFonts w:ascii="Times New Roman" w:hAnsi="Times New Roman" w:cs="Times New Roman"/>
                <w:sz w:val="24"/>
                <w:szCs w:val="24"/>
              </w:rPr>
            </w:pPr>
            <w:r w:rsidRPr="00C63066">
              <w:rPr>
                <w:rFonts w:ascii="Times New Roman" w:hAnsi="Times New Roman" w:cs="Times New Roman"/>
                <w:sz w:val="24"/>
                <w:szCs w:val="24"/>
              </w:rPr>
              <w:t>INP-67</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6</w:t>
            </w:r>
          </w:p>
        </w:tc>
        <w:tc>
          <w:tcPr>
            <w:tcW w:w="900" w:type="dxa"/>
            <w:vMerge w:val="restart"/>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GICT&amp;EMF</w:t>
            </w: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GICT&amp;EMF-1</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eastAsia="MS Gothic" w:hAnsi="Times New Roman" w:cs="Times New Roman"/>
                <w:kern w:val="2"/>
                <w:sz w:val="24"/>
                <w:szCs w:val="24"/>
                <w:lang w:val="en-AU" w:bidi="th-TH"/>
              </w:rPr>
              <w:t xml:space="preserve">Status Report on Efforts to Green Data Centres in </w:t>
            </w:r>
            <w:r w:rsidRPr="00C63066">
              <w:rPr>
                <w:rFonts w:ascii="Times New Roman" w:eastAsia="Malgun Gothic" w:hAnsi="Times New Roman" w:cs="Times New Roman"/>
                <w:kern w:val="2"/>
                <w:sz w:val="24"/>
                <w:szCs w:val="24"/>
                <w:lang w:val="en-AU" w:bidi="th-TH"/>
              </w:rPr>
              <w:t>the ICT/</w:t>
            </w:r>
            <w:r w:rsidRPr="00C63066">
              <w:rPr>
                <w:rFonts w:ascii="Times New Roman" w:eastAsia="MS Gothic" w:hAnsi="Times New Roman" w:cs="Times New Roman"/>
                <w:kern w:val="2"/>
                <w:sz w:val="24"/>
                <w:szCs w:val="24"/>
                <w:lang w:val="en-AU" w:bidi="th-TH"/>
              </w:rPr>
              <w:t xml:space="preserve">Telecommunication </w:t>
            </w:r>
            <w:r w:rsidRPr="00C63066">
              <w:rPr>
                <w:rFonts w:ascii="Times New Roman" w:eastAsia="Malgun Gothic" w:hAnsi="Times New Roman" w:cs="Times New Roman"/>
                <w:kern w:val="2"/>
                <w:sz w:val="24"/>
                <w:szCs w:val="24"/>
                <w:lang w:val="en-AU" w:bidi="th-TH"/>
              </w:rPr>
              <w:t>sector</w:t>
            </w:r>
            <w:r w:rsidRPr="00C63066">
              <w:rPr>
                <w:rFonts w:ascii="Times New Roman" w:eastAsia="MS Gothic" w:hAnsi="Times New Roman" w:cs="Times New Roman"/>
                <w:kern w:val="2"/>
                <w:sz w:val="24"/>
                <w:szCs w:val="24"/>
                <w:lang w:val="en-AU" w:bidi="th-TH"/>
              </w:rPr>
              <w:t xml:space="preserve"> in the</w:t>
            </w:r>
            <w:r w:rsidRPr="00C63066">
              <w:rPr>
                <w:rFonts w:ascii="Times New Roman" w:eastAsia="Malgun Gothic" w:hAnsi="Times New Roman" w:cs="Times New Roman"/>
                <w:kern w:val="2"/>
                <w:sz w:val="24"/>
                <w:szCs w:val="24"/>
                <w:lang w:val="en-AU" w:bidi="th-TH"/>
              </w:rPr>
              <w:t xml:space="preserve"> APT member countries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ASTAP-26</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ASTAP-29</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INF-10</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7</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GICT&amp;EMF-2</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eastAsia="Malgun Gothic" w:hAnsi="Times New Roman" w:cs="Times New Roman"/>
                <w:kern w:val="2"/>
                <w:sz w:val="24"/>
                <w:szCs w:val="24"/>
                <w:lang w:val="en-AU" w:bidi="th-TH"/>
              </w:rPr>
              <w:t>Status report for s</w:t>
            </w:r>
            <w:r w:rsidRPr="00C63066">
              <w:rPr>
                <w:rFonts w:ascii="Times New Roman" w:eastAsia="MS Gothic" w:hAnsi="Times New Roman" w:cs="Times New Roman"/>
                <w:kern w:val="2"/>
                <w:sz w:val="24"/>
                <w:szCs w:val="24"/>
                <w:lang w:val="en-AU" w:bidi="th-TH"/>
              </w:rPr>
              <w:t xml:space="preserve">tandardization activities </w:t>
            </w:r>
            <w:r w:rsidRPr="00C63066">
              <w:rPr>
                <w:rFonts w:ascii="Times New Roman" w:eastAsia="Malgun Gothic" w:hAnsi="Times New Roman" w:cs="Times New Roman"/>
                <w:kern w:val="2"/>
                <w:sz w:val="24"/>
                <w:szCs w:val="24"/>
                <w:lang w:val="en-AU" w:bidi="th-TH"/>
              </w:rPr>
              <w:t>on</w:t>
            </w:r>
            <w:r w:rsidRPr="00C63066">
              <w:rPr>
                <w:rFonts w:ascii="Times New Roman" w:eastAsia="MS Gothic" w:hAnsi="Times New Roman" w:cs="Times New Roman"/>
                <w:kern w:val="2"/>
                <w:sz w:val="24"/>
                <w:szCs w:val="24"/>
                <w:lang w:val="en-AU" w:bidi="th-TH"/>
              </w:rPr>
              <w:t xml:space="preserve"> </w:t>
            </w:r>
            <w:r w:rsidRPr="00C63066">
              <w:rPr>
                <w:rFonts w:ascii="Times New Roman" w:hAnsi="Times New Roman" w:cs="Times New Roman"/>
                <w:kern w:val="2"/>
                <w:sz w:val="24"/>
                <w:szCs w:val="24"/>
                <w:lang w:val="en-AU" w:bidi="th-TH"/>
              </w:rPr>
              <w:t>e</w:t>
            </w:r>
            <w:r w:rsidRPr="00C63066">
              <w:rPr>
                <w:rFonts w:ascii="Times New Roman" w:eastAsia="MS Gothic" w:hAnsi="Times New Roman" w:cs="Times New Roman"/>
                <w:kern w:val="2"/>
                <w:sz w:val="24"/>
                <w:szCs w:val="24"/>
                <w:lang w:val="en-AU" w:bidi="th-TH"/>
              </w:rPr>
              <w:t>-waste and rare metals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ASTAP-26</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ASTAP-31</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INP-45</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8</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GICT&amp;EMF-3</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eastAsia="Malgun Gothic" w:hAnsi="Times New Roman" w:cs="Times New Roman"/>
                <w:kern w:val="2"/>
                <w:sz w:val="24"/>
                <w:szCs w:val="24"/>
                <w:lang w:val="en-AU" w:bidi="th-TH"/>
              </w:rPr>
              <w:t>Status report of Asia Pacific regional activities on human exposure to EMF (EMF impact)</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ASTAP-26</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ASTAP-29</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INF-16</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9</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GICT&amp;EMF-4</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hAnsi="Times New Roman" w:cs="Times New Roman"/>
                <w:sz w:val="24"/>
                <w:szCs w:val="24"/>
              </w:rPr>
              <w:t>APT members’ status on the deployment of green or environment friendly ICT project</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ASTAP-28</w:t>
            </w:r>
          </w:p>
        </w:tc>
        <w:tc>
          <w:tcPr>
            <w:tcW w:w="1530" w:type="dxa"/>
          </w:tcPr>
          <w:p w:rsidR="00281CE2" w:rsidRPr="00C63066" w:rsidRDefault="00281CE2"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ASTAP-31</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INF-10</w:t>
            </w:r>
          </w:p>
        </w:tc>
      </w:tr>
      <w:tr w:rsidR="00AA20E1" w:rsidRPr="00C63066" w:rsidTr="00391D11">
        <w:tc>
          <w:tcPr>
            <w:tcW w:w="14399" w:type="dxa"/>
            <w:gridSpan w:val="8"/>
          </w:tcPr>
          <w:p w:rsidR="00AA20E1" w:rsidRPr="00AA20E1" w:rsidRDefault="00AA20E1" w:rsidP="00AA20E1">
            <w:pPr>
              <w:spacing w:after="60"/>
              <w:rPr>
                <w:rFonts w:ascii="Times New Roman" w:hAnsi="Times New Roman" w:cs="Times New Roman"/>
                <w:b/>
                <w:sz w:val="24"/>
                <w:szCs w:val="24"/>
              </w:rPr>
            </w:pPr>
            <w:r w:rsidRPr="00AA20E1">
              <w:rPr>
                <w:rFonts w:ascii="Times New Roman" w:hAnsi="Times New Roman" w:cs="Times New Roman"/>
                <w:b/>
                <w:sz w:val="24"/>
                <w:szCs w:val="24"/>
              </w:rPr>
              <w:t xml:space="preserve">WG </w:t>
            </w:r>
            <w:r>
              <w:rPr>
                <w:rFonts w:ascii="Times New Roman" w:hAnsi="Times New Roman" w:cs="Times New Roman"/>
                <w:b/>
                <w:sz w:val="24"/>
                <w:szCs w:val="24"/>
              </w:rPr>
              <w:t>NS</w:t>
            </w:r>
          </w:p>
        </w:tc>
      </w:tr>
      <w:tr w:rsidR="009C65D7" w:rsidRPr="00C63066" w:rsidTr="009A6BAB">
        <w:tc>
          <w:tcPr>
            <w:tcW w:w="625"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10</w:t>
            </w:r>
          </w:p>
        </w:tc>
        <w:tc>
          <w:tcPr>
            <w:tcW w:w="90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FN&amp;</w:t>
            </w:r>
            <w:r w:rsidRPr="00C63066">
              <w:rPr>
                <w:rFonts w:ascii="Times New Roman" w:hAnsi="Times New Roman" w:cs="Times New Roman"/>
                <w:sz w:val="24"/>
                <w:szCs w:val="24"/>
              </w:rPr>
              <w:br/>
              <w:t>NGN</w:t>
            </w:r>
          </w:p>
        </w:tc>
        <w:tc>
          <w:tcPr>
            <w:tcW w:w="108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FN&amp;</w:t>
            </w:r>
            <w:r w:rsidRPr="00C63066">
              <w:rPr>
                <w:rFonts w:ascii="Times New Roman" w:hAnsi="Times New Roman" w:cs="Times New Roman"/>
                <w:sz w:val="24"/>
                <w:szCs w:val="24"/>
              </w:rPr>
              <w:br/>
              <w:t>NGN-1</w:t>
            </w:r>
          </w:p>
        </w:tc>
        <w:tc>
          <w:tcPr>
            <w:tcW w:w="5220" w:type="dxa"/>
          </w:tcPr>
          <w:p w:rsidR="009C65D7" w:rsidRPr="00C63066" w:rsidRDefault="009C65D7" w:rsidP="00AA20E1">
            <w:pPr>
              <w:spacing w:after="60"/>
              <w:rPr>
                <w:rFonts w:ascii="Times New Roman" w:eastAsia="MS Mincho" w:hAnsi="Times New Roman" w:cs="Times New Roman"/>
                <w:sz w:val="24"/>
                <w:szCs w:val="24"/>
                <w:lang w:val="en-AU" w:eastAsia="ja-JP"/>
              </w:rPr>
            </w:pPr>
            <w:proofErr w:type="spellStart"/>
            <w:r w:rsidRPr="00C63066">
              <w:rPr>
                <w:rFonts w:ascii="Times New Roman" w:eastAsia="MS Mincho" w:hAnsi="Times New Roman" w:cs="Times New Roman"/>
                <w:sz w:val="24"/>
                <w:szCs w:val="24"/>
                <w:lang w:val="en-AU" w:eastAsia="ja-JP"/>
              </w:rPr>
              <w:t>VoLTE</w:t>
            </w:r>
            <w:proofErr w:type="spellEnd"/>
            <w:r w:rsidRPr="00C63066">
              <w:rPr>
                <w:rFonts w:ascii="Times New Roman" w:eastAsia="MS Mincho" w:hAnsi="Times New Roman" w:cs="Times New Roman"/>
                <w:sz w:val="24"/>
                <w:szCs w:val="24"/>
                <w:lang w:val="en-AU" w:eastAsia="ja-JP"/>
              </w:rPr>
              <w:t xml:space="preserve">  interoperability</w:t>
            </w:r>
          </w:p>
        </w:tc>
        <w:tc>
          <w:tcPr>
            <w:tcW w:w="144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Report</w:t>
            </w:r>
          </w:p>
        </w:tc>
        <w:tc>
          <w:tcPr>
            <w:tcW w:w="1350" w:type="dxa"/>
          </w:tcPr>
          <w:p w:rsidR="009C65D7" w:rsidRPr="00C63066" w:rsidRDefault="009C65D7"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ASTAP-28</w:t>
            </w:r>
          </w:p>
        </w:tc>
        <w:tc>
          <w:tcPr>
            <w:tcW w:w="1530" w:type="dxa"/>
          </w:tcPr>
          <w:p w:rsidR="009C65D7" w:rsidRPr="00C63066" w:rsidRDefault="009C65D7"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ASTAP-30</w:t>
            </w:r>
          </w:p>
        </w:tc>
        <w:tc>
          <w:tcPr>
            <w:tcW w:w="2254"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INP-11</w:t>
            </w:r>
          </w:p>
        </w:tc>
      </w:tr>
      <w:tr w:rsidR="009C65D7" w:rsidRPr="00C63066" w:rsidTr="009A6BAB">
        <w:tc>
          <w:tcPr>
            <w:tcW w:w="625"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11</w:t>
            </w:r>
          </w:p>
        </w:tc>
        <w:tc>
          <w:tcPr>
            <w:tcW w:w="900" w:type="dxa"/>
          </w:tcPr>
          <w:p w:rsidR="009C65D7" w:rsidRPr="00C63066" w:rsidRDefault="009C65D7" w:rsidP="00AA20E1">
            <w:pPr>
              <w:spacing w:after="60"/>
              <w:rPr>
                <w:rFonts w:ascii="Times New Roman" w:hAnsi="Times New Roman" w:cs="Times New Roman"/>
                <w:sz w:val="24"/>
                <w:szCs w:val="24"/>
              </w:rPr>
            </w:pPr>
          </w:p>
        </w:tc>
        <w:tc>
          <w:tcPr>
            <w:tcW w:w="108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FN&amp;</w:t>
            </w:r>
            <w:r w:rsidRPr="00C63066">
              <w:rPr>
                <w:rFonts w:ascii="Times New Roman" w:hAnsi="Times New Roman" w:cs="Times New Roman"/>
                <w:sz w:val="24"/>
                <w:szCs w:val="24"/>
              </w:rPr>
              <w:br/>
              <w:t>NGN-2</w:t>
            </w:r>
          </w:p>
        </w:tc>
        <w:tc>
          <w:tcPr>
            <w:tcW w:w="5220" w:type="dxa"/>
          </w:tcPr>
          <w:p w:rsidR="009C65D7" w:rsidRPr="00C63066" w:rsidRDefault="009C65D7"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eastAsia="MS Mincho" w:hAnsi="Times New Roman" w:cs="Times New Roman"/>
                <w:sz w:val="24"/>
                <w:szCs w:val="24"/>
                <w:lang w:val="en-AU" w:eastAsia="ja-JP"/>
              </w:rPr>
              <w:t>Future Transport Network Technologies</w:t>
            </w:r>
          </w:p>
        </w:tc>
        <w:tc>
          <w:tcPr>
            <w:tcW w:w="144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9C65D7" w:rsidRPr="00C63066" w:rsidRDefault="009C65D7"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ASTAP-26</w:t>
            </w:r>
          </w:p>
        </w:tc>
        <w:tc>
          <w:tcPr>
            <w:tcW w:w="1530" w:type="dxa"/>
          </w:tcPr>
          <w:p w:rsidR="009C65D7" w:rsidRPr="00C63066" w:rsidRDefault="009C65D7" w:rsidP="00AA20E1">
            <w:pPr>
              <w:spacing w:after="60"/>
              <w:jc w:val="center"/>
              <w:rPr>
                <w:rFonts w:ascii="Times New Roman" w:hAnsi="Times New Roman" w:cs="Times New Roman"/>
                <w:sz w:val="24"/>
                <w:szCs w:val="24"/>
              </w:rPr>
            </w:pPr>
            <w:r w:rsidRPr="00C63066">
              <w:rPr>
                <w:rFonts w:ascii="Times New Roman" w:hAnsi="Times New Roman" w:cs="Times New Roman"/>
                <w:sz w:val="24"/>
                <w:szCs w:val="24"/>
              </w:rPr>
              <w:t>ASTAP-29</w:t>
            </w:r>
          </w:p>
        </w:tc>
        <w:tc>
          <w:tcPr>
            <w:tcW w:w="2254"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INP-39</w:t>
            </w:r>
          </w:p>
        </w:tc>
      </w:tr>
      <w:tr w:rsidR="009C65D7" w:rsidRPr="00C63066" w:rsidTr="009A6BAB">
        <w:tc>
          <w:tcPr>
            <w:tcW w:w="625"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lastRenderedPageBreak/>
              <w:t>12</w:t>
            </w:r>
          </w:p>
        </w:tc>
        <w:tc>
          <w:tcPr>
            <w:tcW w:w="90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DRMRS</w:t>
            </w:r>
          </w:p>
        </w:tc>
        <w:tc>
          <w:tcPr>
            <w:tcW w:w="108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DRMRS-1</w:t>
            </w:r>
          </w:p>
        </w:tc>
        <w:tc>
          <w:tcPr>
            <w:tcW w:w="5220" w:type="dxa"/>
          </w:tcPr>
          <w:p w:rsidR="009C65D7" w:rsidRPr="00C63066" w:rsidRDefault="009C65D7"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eastAsia="BatangChe" w:hAnsi="Times New Roman" w:cs="Times New Roman"/>
                <w:sz w:val="24"/>
                <w:szCs w:val="24"/>
                <w:lang w:val="en-GB" w:eastAsia="en-US"/>
              </w:rPr>
              <w:t>Information and Communication System Using Vehicle During Disaster</w:t>
            </w:r>
          </w:p>
        </w:tc>
        <w:tc>
          <w:tcPr>
            <w:tcW w:w="144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Recommendation </w:t>
            </w:r>
          </w:p>
        </w:tc>
        <w:tc>
          <w:tcPr>
            <w:tcW w:w="135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ASTAP-25</w:t>
            </w:r>
          </w:p>
        </w:tc>
        <w:tc>
          <w:tcPr>
            <w:tcW w:w="1530"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ASTAP-29</w:t>
            </w:r>
          </w:p>
        </w:tc>
        <w:tc>
          <w:tcPr>
            <w:tcW w:w="2254" w:type="dxa"/>
          </w:tcPr>
          <w:p w:rsidR="009C65D7" w:rsidRPr="00C63066" w:rsidRDefault="009C65D7" w:rsidP="00AA20E1">
            <w:pPr>
              <w:spacing w:after="60"/>
              <w:rPr>
                <w:rFonts w:ascii="Times New Roman" w:hAnsi="Times New Roman" w:cs="Times New Roman"/>
                <w:sz w:val="24"/>
                <w:szCs w:val="24"/>
              </w:rPr>
            </w:pPr>
            <w:r w:rsidRPr="00C63066">
              <w:rPr>
                <w:rFonts w:ascii="Times New Roman" w:hAnsi="Times New Roman" w:cs="Times New Roman"/>
                <w:sz w:val="24"/>
                <w:szCs w:val="24"/>
              </w:rPr>
              <w:t>INF-08, INF-14</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13</w:t>
            </w:r>
          </w:p>
        </w:tc>
        <w:tc>
          <w:tcPr>
            <w:tcW w:w="900" w:type="dxa"/>
            <w:vMerge w:val="restart"/>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SACS</w:t>
            </w: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SACS-1</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hAnsi="Times New Roman" w:cs="Times New Roman"/>
                <w:bCs/>
                <w:kern w:val="2"/>
                <w:sz w:val="24"/>
                <w:szCs w:val="24"/>
                <w:lang w:val="en-AU" w:eastAsia="zh-CN" w:bidi="th-TH"/>
                <w14:ligatures w14:val="standard"/>
              </w:rPr>
              <w:t>Seamless Access Communication Systems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Recommendation </w:t>
            </w:r>
          </w:p>
        </w:tc>
        <w:tc>
          <w:tcPr>
            <w:tcW w:w="135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ASTAP-27</w:t>
            </w:r>
          </w:p>
        </w:tc>
        <w:tc>
          <w:tcPr>
            <w:tcW w:w="153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ASTAP-29</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INP-15</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14</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SACS-2</w:t>
            </w:r>
          </w:p>
        </w:tc>
        <w:tc>
          <w:tcPr>
            <w:tcW w:w="5220" w:type="dxa"/>
          </w:tcPr>
          <w:p w:rsidR="00281CE2" w:rsidRPr="00C63066" w:rsidRDefault="00281CE2" w:rsidP="00AA20E1">
            <w:pPr>
              <w:spacing w:after="60"/>
              <w:rPr>
                <w:rFonts w:ascii="Times New Roman" w:hAnsi="Times New Roman" w:cs="Times New Roman"/>
                <w:bCs/>
                <w:kern w:val="2"/>
                <w:sz w:val="24"/>
                <w:szCs w:val="24"/>
                <w:lang w:val="en-AU" w:eastAsia="zh-CN" w:bidi="th-TH"/>
                <w14:ligatures w14:val="standard"/>
              </w:rPr>
            </w:pPr>
            <w:r w:rsidRPr="00C63066">
              <w:rPr>
                <w:rFonts w:ascii="Times New Roman" w:eastAsia="MS Mincho" w:hAnsi="Times New Roman" w:cs="Times New Roman"/>
                <w:sz w:val="24"/>
                <w:szCs w:val="24"/>
                <w:lang w:eastAsia="ja-JP"/>
              </w:rPr>
              <w:t xml:space="preserve">Broadband Train Communication Network using </w:t>
            </w:r>
            <w:proofErr w:type="spellStart"/>
            <w:r w:rsidRPr="00C63066">
              <w:rPr>
                <w:rFonts w:ascii="Times New Roman" w:eastAsia="MS Mincho" w:hAnsi="Times New Roman" w:cs="Times New Roman"/>
                <w:sz w:val="24"/>
                <w:szCs w:val="24"/>
                <w:lang w:eastAsia="ja-JP"/>
              </w:rPr>
              <w:t>RoF</w:t>
            </w:r>
            <w:proofErr w:type="spellEnd"/>
            <w:r w:rsidRPr="00C63066">
              <w:rPr>
                <w:rFonts w:ascii="Times New Roman" w:eastAsia="MS Mincho" w:hAnsi="Times New Roman" w:cs="Times New Roman"/>
                <w:sz w:val="24"/>
                <w:szCs w:val="24"/>
                <w:lang w:eastAsia="ja-JP"/>
              </w:rPr>
              <w:t xml:space="preserve"> Technologies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Report</w:t>
            </w:r>
          </w:p>
        </w:tc>
        <w:tc>
          <w:tcPr>
            <w:tcW w:w="135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ASTAP-27</w:t>
            </w:r>
          </w:p>
        </w:tc>
        <w:tc>
          <w:tcPr>
            <w:tcW w:w="153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ASTAP-32</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INP-16</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15</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SACS-3</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sz w:val="24"/>
                <w:szCs w:val="24"/>
                <w:lang w:eastAsia="ja-JP"/>
              </w:rPr>
              <w:t>Overview of Broadband Access Network in APT member countries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Report</w:t>
            </w:r>
          </w:p>
        </w:tc>
        <w:tc>
          <w:tcPr>
            <w:tcW w:w="135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ASTAP-27</w:t>
            </w:r>
          </w:p>
        </w:tc>
        <w:tc>
          <w:tcPr>
            <w:tcW w:w="153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ASTAP-31</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16</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SACS-4</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sz w:val="24"/>
                <w:szCs w:val="24"/>
                <w:lang w:eastAsia="ja-JP"/>
              </w:rPr>
              <w:t>Requirement of Transceiver in Coherent Radio over Fiber System</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 xml:space="preserve">Report </w:t>
            </w:r>
          </w:p>
        </w:tc>
        <w:tc>
          <w:tcPr>
            <w:tcW w:w="135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ASTAP-28</w:t>
            </w:r>
          </w:p>
        </w:tc>
        <w:tc>
          <w:tcPr>
            <w:tcW w:w="153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ASTAP-31</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INP-26</w:t>
            </w:r>
          </w:p>
        </w:tc>
      </w:tr>
      <w:tr w:rsidR="00AA20E1" w:rsidRPr="00C63066" w:rsidTr="00391D11">
        <w:tc>
          <w:tcPr>
            <w:tcW w:w="14399" w:type="dxa"/>
            <w:gridSpan w:val="8"/>
          </w:tcPr>
          <w:p w:rsidR="00AA20E1" w:rsidRPr="00AA20E1" w:rsidRDefault="00AA20E1" w:rsidP="00AA20E1">
            <w:pPr>
              <w:spacing w:after="60"/>
              <w:rPr>
                <w:rFonts w:ascii="Times New Roman" w:hAnsi="Times New Roman" w:cs="Times New Roman"/>
                <w:b/>
                <w:sz w:val="24"/>
                <w:szCs w:val="24"/>
              </w:rPr>
            </w:pPr>
            <w:r w:rsidRPr="00AA20E1">
              <w:rPr>
                <w:rFonts w:ascii="Times New Roman" w:hAnsi="Times New Roman" w:cs="Times New Roman"/>
                <w:b/>
                <w:sz w:val="24"/>
                <w:szCs w:val="24"/>
              </w:rPr>
              <w:t xml:space="preserve">WG </w:t>
            </w:r>
            <w:r>
              <w:rPr>
                <w:rFonts w:ascii="Times New Roman" w:hAnsi="Times New Roman" w:cs="Times New Roman"/>
                <w:b/>
                <w:sz w:val="24"/>
                <w:szCs w:val="24"/>
              </w:rPr>
              <w:t>SA</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17</w:t>
            </w:r>
          </w:p>
        </w:tc>
        <w:tc>
          <w:tcPr>
            <w:tcW w:w="900" w:type="dxa"/>
            <w:vMerge w:val="restart"/>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IOT</w:t>
            </w: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IOT-1</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hAnsi="Times New Roman" w:cs="Times New Roman"/>
                <w:bCs/>
                <w:kern w:val="2"/>
                <w:sz w:val="24"/>
                <w:szCs w:val="24"/>
                <w:lang w:val="en-AU" w:eastAsia="zh-CN" w:bidi="th-TH"/>
                <w14:ligatures w14:val="standard"/>
              </w:rPr>
              <w:t>Smart Cities Use Cases and Technologies in APT region</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Report</w:t>
            </w:r>
          </w:p>
        </w:tc>
        <w:tc>
          <w:tcPr>
            <w:tcW w:w="135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c>
          <w:tcPr>
            <w:tcW w:w="153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r>
      <w:tr w:rsidR="00281CE2" w:rsidRPr="00C63066" w:rsidTr="009A6BAB">
        <w:tc>
          <w:tcPr>
            <w:tcW w:w="625"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18</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IOT-2</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hAnsi="Times New Roman" w:cs="Times New Roman"/>
                <w:bCs/>
                <w:kern w:val="2"/>
                <w:sz w:val="24"/>
                <w:szCs w:val="24"/>
                <w:lang w:val="en-AU" w:eastAsia="ja-JP" w:bidi="th-TH"/>
                <w14:ligatures w14:val="standard"/>
              </w:rPr>
              <w:t xml:space="preserve">Other M2M/ </w:t>
            </w:r>
            <w:proofErr w:type="spellStart"/>
            <w:r w:rsidRPr="00C63066">
              <w:rPr>
                <w:rFonts w:ascii="Times New Roman" w:hAnsi="Times New Roman" w:cs="Times New Roman"/>
                <w:bCs/>
                <w:kern w:val="2"/>
                <w:sz w:val="24"/>
                <w:szCs w:val="24"/>
                <w:lang w:val="en-AU" w:eastAsia="ja-JP" w:bidi="th-TH"/>
                <w14:ligatures w14:val="standard"/>
              </w:rPr>
              <w:t>IoT</w:t>
            </w:r>
            <w:proofErr w:type="spellEnd"/>
            <w:r w:rsidRPr="00C63066">
              <w:rPr>
                <w:rFonts w:ascii="Times New Roman" w:hAnsi="Times New Roman" w:cs="Times New Roman"/>
                <w:bCs/>
                <w:kern w:val="2"/>
                <w:sz w:val="24"/>
                <w:szCs w:val="24"/>
                <w:lang w:val="en-AU" w:eastAsia="ja-JP" w:bidi="th-TH"/>
                <w14:ligatures w14:val="standard"/>
              </w:rPr>
              <w:t xml:space="preserve"> Applications/Services</w:t>
            </w:r>
          </w:p>
        </w:tc>
        <w:tc>
          <w:tcPr>
            <w:tcW w:w="144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Report</w:t>
            </w:r>
          </w:p>
        </w:tc>
        <w:tc>
          <w:tcPr>
            <w:tcW w:w="135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c>
          <w:tcPr>
            <w:tcW w:w="1530"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c>
          <w:tcPr>
            <w:tcW w:w="2254" w:type="dxa"/>
          </w:tcPr>
          <w:p w:rsidR="00281CE2" w:rsidRPr="00C63066" w:rsidRDefault="00281CE2" w:rsidP="00AA20E1">
            <w:pPr>
              <w:spacing w:after="60"/>
              <w:rPr>
                <w:rFonts w:ascii="Times New Roman" w:hAnsi="Times New Roman" w:cs="Times New Roman"/>
                <w:sz w:val="24"/>
                <w:szCs w:val="24"/>
              </w:rPr>
            </w:pPr>
            <w:r w:rsidRPr="00C63066">
              <w:rPr>
                <w:rFonts w:ascii="Times New Roman" w:hAnsi="Times New Roman" w:cs="Times New Roman"/>
                <w:sz w:val="24"/>
                <w:szCs w:val="24"/>
              </w:rPr>
              <w:t>N/A</w:t>
            </w:r>
          </w:p>
        </w:tc>
      </w:tr>
      <w:tr w:rsidR="00C63066" w:rsidRPr="00C63066" w:rsidTr="00391D11">
        <w:tc>
          <w:tcPr>
            <w:tcW w:w="625"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19</w:t>
            </w:r>
          </w:p>
        </w:tc>
        <w:tc>
          <w:tcPr>
            <w:tcW w:w="900"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IS</w:t>
            </w:r>
          </w:p>
        </w:tc>
        <w:tc>
          <w:tcPr>
            <w:tcW w:w="1080"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IS-1</w:t>
            </w:r>
          </w:p>
        </w:tc>
        <w:tc>
          <w:tcPr>
            <w:tcW w:w="5220" w:type="dxa"/>
          </w:tcPr>
          <w:p w:rsidR="00C63066" w:rsidRPr="00C63066" w:rsidRDefault="00C63066"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bCs/>
                <w:kern w:val="2"/>
                <w:sz w:val="24"/>
                <w:szCs w:val="24"/>
                <w:lang w:eastAsia="zh-CN" w:bidi="th-TH"/>
                <w14:ligatures w14:val="standard"/>
              </w:rPr>
              <w:t>Framework of 4-tier Cloud Access Security Broker for cloud service security</w:t>
            </w:r>
          </w:p>
        </w:tc>
        <w:tc>
          <w:tcPr>
            <w:tcW w:w="1440"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 xml:space="preserve">Recommendation </w:t>
            </w:r>
          </w:p>
        </w:tc>
        <w:tc>
          <w:tcPr>
            <w:tcW w:w="1350"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ASTAP-28</w:t>
            </w:r>
          </w:p>
        </w:tc>
        <w:tc>
          <w:tcPr>
            <w:tcW w:w="1530"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ASTAP-32</w:t>
            </w:r>
          </w:p>
        </w:tc>
        <w:tc>
          <w:tcPr>
            <w:tcW w:w="2254" w:type="dxa"/>
          </w:tcPr>
          <w:p w:rsidR="00C63066" w:rsidRPr="00C63066" w:rsidRDefault="00C63066" w:rsidP="00AA20E1">
            <w:pPr>
              <w:spacing w:after="60"/>
              <w:rPr>
                <w:rFonts w:ascii="Times New Roman" w:hAnsi="Times New Roman" w:cs="Times New Roman"/>
                <w:sz w:val="24"/>
                <w:szCs w:val="24"/>
              </w:rPr>
            </w:pPr>
            <w:r>
              <w:rPr>
                <w:rFonts w:ascii="Times New Roman" w:hAnsi="Times New Roman" w:cs="Times New Roman"/>
                <w:sz w:val="24"/>
                <w:szCs w:val="24"/>
              </w:rPr>
              <w:t>INP-48</w:t>
            </w:r>
          </w:p>
        </w:tc>
      </w:tr>
      <w:tr w:rsidR="00281CE2" w:rsidRPr="00C63066" w:rsidTr="00391D11">
        <w:tc>
          <w:tcPr>
            <w:tcW w:w="625"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20</w:t>
            </w:r>
          </w:p>
        </w:tc>
        <w:tc>
          <w:tcPr>
            <w:tcW w:w="900" w:type="dxa"/>
            <w:vMerge w:val="restart"/>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MA</w:t>
            </w:r>
          </w:p>
        </w:tc>
        <w:tc>
          <w:tcPr>
            <w:tcW w:w="108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MA-1</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sz w:val="24"/>
                <w:szCs w:val="24"/>
              </w:rPr>
              <w:t>Survey of IPTV services in APT region</w:t>
            </w:r>
          </w:p>
        </w:tc>
        <w:tc>
          <w:tcPr>
            <w:tcW w:w="144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Report</w:t>
            </w:r>
          </w:p>
        </w:tc>
        <w:tc>
          <w:tcPr>
            <w:tcW w:w="135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ASTAP-28</w:t>
            </w:r>
          </w:p>
        </w:tc>
        <w:tc>
          <w:tcPr>
            <w:tcW w:w="153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N/A</w:t>
            </w:r>
          </w:p>
        </w:tc>
        <w:tc>
          <w:tcPr>
            <w:tcW w:w="2254"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INP-24</w:t>
            </w:r>
          </w:p>
        </w:tc>
      </w:tr>
      <w:tr w:rsidR="00281CE2" w:rsidRPr="00C63066" w:rsidTr="00391D11">
        <w:tc>
          <w:tcPr>
            <w:tcW w:w="625"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21</w:t>
            </w:r>
          </w:p>
        </w:tc>
        <w:tc>
          <w:tcPr>
            <w:tcW w:w="900" w:type="dxa"/>
            <w:vMerge/>
          </w:tcPr>
          <w:p w:rsidR="00281CE2" w:rsidRPr="00C63066" w:rsidRDefault="00281CE2" w:rsidP="00AA20E1">
            <w:pPr>
              <w:spacing w:after="60"/>
              <w:rPr>
                <w:rFonts w:ascii="Times New Roman" w:hAnsi="Times New Roman" w:cs="Times New Roman"/>
                <w:sz w:val="24"/>
                <w:szCs w:val="24"/>
              </w:rPr>
            </w:pPr>
          </w:p>
        </w:tc>
        <w:tc>
          <w:tcPr>
            <w:tcW w:w="108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MA-2</w:t>
            </w:r>
          </w:p>
        </w:tc>
        <w:tc>
          <w:tcPr>
            <w:tcW w:w="5220" w:type="dxa"/>
          </w:tcPr>
          <w:p w:rsidR="00281CE2" w:rsidRPr="00C63066" w:rsidRDefault="00281CE2" w:rsidP="00AA20E1">
            <w:pPr>
              <w:spacing w:after="60"/>
              <w:rPr>
                <w:rFonts w:ascii="Times New Roman" w:eastAsia="MS Mincho" w:hAnsi="Times New Roman" w:cs="Times New Roman"/>
                <w:sz w:val="24"/>
                <w:szCs w:val="24"/>
                <w:lang w:eastAsia="ja-JP"/>
              </w:rPr>
            </w:pPr>
            <w:r w:rsidRPr="00C63066">
              <w:rPr>
                <w:rFonts w:ascii="Times New Roman" w:eastAsia="MS Mincho" w:hAnsi="Times New Roman" w:cs="Times New Roman"/>
                <w:sz w:val="24"/>
                <w:szCs w:val="24"/>
                <w:lang w:val="en-GB" w:eastAsia="ja-JP"/>
              </w:rPr>
              <w:t>Harmonization of S2ST</w:t>
            </w:r>
            <w:r>
              <w:rPr>
                <w:rFonts w:ascii="Times New Roman" w:eastAsia="MS Mincho" w:hAnsi="Times New Roman" w:cs="Times New Roman"/>
                <w:sz w:val="24"/>
                <w:szCs w:val="24"/>
                <w:lang w:val="en-GB" w:eastAsia="ja-JP"/>
              </w:rPr>
              <w:t xml:space="preserve"> </w:t>
            </w:r>
            <w:r w:rsidRPr="00C63066">
              <w:rPr>
                <w:rFonts w:ascii="Times New Roman" w:eastAsia="MS Mincho" w:hAnsi="Times New Roman" w:cs="Times New Roman"/>
                <w:sz w:val="24"/>
                <w:szCs w:val="24"/>
                <w:lang w:val="en-GB" w:eastAsia="ja-JP"/>
              </w:rPr>
              <w:t xml:space="preserve">(Speech-to-Speech Translation) Standardization  </w:t>
            </w:r>
          </w:p>
        </w:tc>
        <w:tc>
          <w:tcPr>
            <w:tcW w:w="144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Report/ Recommendation</w:t>
            </w:r>
          </w:p>
        </w:tc>
        <w:tc>
          <w:tcPr>
            <w:tcW w:w="135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ASTAP-28</w:t>
            </w:r>
          </w:p>
        </w:tc>
        <w:tc>
          <w:tcPr>
            <w:tcW w:w="1530"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N/A</w:t>
            </w:r>
          </w:p>
        </w:tc>
        <w:tc>
          <w:tcPr>
            <w:tcW w:w="2254" w:type="dxa"/>
          </w:tcPr>
          <w:p w:rsidR="00281CE2" w:rsidRPr="00C63066"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INP-21</w:t>
            </w:r>
          </w:p>
        </w:tc>
      </w:tr>
      <w:tr w:rsidR="00C63066" w:rsidRPr="00281CE2" w:rsidTr="009A6BAB">
        <w:tc>
          <w:tcPr>
            <w:tcW w:w="625"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22</w:t>
            </w:r>
          </w:p>
        </w:tc>
        <w:tc>
          <w:tcPr>
            <w:tcW w:w="900"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AU</w:t>
            </w:r>
          </w:p>
        </w:tc>
        <w:tc>
          <w:tcPr>
            <w:tcW w:w="1080"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AU-1</w:t>
            </w:r>
          </w:p>
        </w:tc>
        <w:tc>
          <w:tcPr>
            <w:tcW w:w="5220" w:type="dxa"/>
          </w:tcPr>
          <w:p w:rsidR="00C63066" w:rsidRPr="00281CE2" w:rsidRDefault="00281CE2" w:rsidP="00AA20E1">
            <w:pPr>
              <w:spacing w:after="60"/>
              <w:rPr>
                <w:rFonts w:ascii="Times New Roman" w:eastAsia="MS Mincho" w:hAnsi="Times New Roman" w:cs="Times New Roman"/>
                <w:sz w:val="24"/>
                <w:szCs w:val="24"/>
                <w:lang w:eastAsia="ja-JP"/>
              </w:rPr>
            </w:pPr>
            <w:r w:rsidRPr="00281CE2">
              <w:rPr>
                <w:rFonts w:ascii="Times New Roman" w:hAnsi="Times New Roman" w:cs="Times New Roman"/>
                <w:bCs/>
                <w:kern w:val="2"/>
                <w:sz w:val="24"/>
                <w:szCs w:val="24"/>
                <w:lang w:bidi="th-TH"/>
              </w:rPr>
              <w:t>Survey</w:t>
            </w:r>
            <w:r w:rsidRPr="00281CE2">
              <w:rPr>
                <w:rFonts w:ascii="Times New Roman" w:hAnsi="Times New Roman" w:cs="Times New Roman"/>
                <w:bCs/>
                <w:kern w:val="2"/>
                <w:sz w:val="24"/>
                <w:szCs w:val="24"/>
                <w:lang w:val="en-AU" w:bidi="th-TH"/>
              </w:rPr>
              <w:t xml:space="preserve"> on the Status of Mobile Application Accessibility in the APT Region</w:t>
            </w:r>
          </w:p>
        </w:tc>
        <w:tc>
          <w:tcPr>
            <w:tcW w:w="1440"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Report</w:t>
            </w:r>
          </w:p>
        </w:tc>
        <w:tc>
          <w:tcPr>
            <w:tcW w:w="1350"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ASTAP-27</w:t>
            </w:r>
          </w:p>
        </w:tc>
        <w:tc>
          <w:tcPr>
            <w:tcW w:w="1530"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ASTAP-30</w:t>
            </w:r>
          </w:p>
        </w:tc>
        <w:tc>
          <w:tcPr>
            <w:tcW w:w="2254" w:type="dxa"/>
          </w:tcPr>
          <w:p w:rsidR="00C63066" w:rsidRPr="00281CE2" w:rsidRDefault="00281CE2" w:rsidP="00AA20E1">
            <w:pPr>
              <w:spacing w:after="60"/>
              <w:rPr>
                <w:rFonts w:ascii="Times New Roman" w:hAnsi="Times New Roman" w:cs="Times New Roman"/>
                <w:sz w:val="24"/>
                <w:szCs w:val="24"/>
              </w:rPr>
            </w:pPr>
            <w:r>
              <w:rPr>
                <w:rFonts w:ascii="Times New Roman" w:hAnsi="Times New Roman" w:cs="Times New Roman"/>
                <w:sz w:val="24"/>
                <w:szCs w:val="24"/>
              </w:rPr>
              <w:t>INP-52</w:t>
            </w:r>
          </w:p>
        </w:tc>
      </w:tr>
      <w:tr w:rsidR="00AA20E1" w:rsidRPr="00AA20E1" w:rsidTr="004444B8">
        <w:tc>
          <w:tcPr>
            <w:tcW w:w="12145" w:type="dxa"/>
            <w:gridSpan w:val="7"/>
          </w:tcPr>
          <w:p w:rsidR="00AA20E1" w:rsidRPr="00AA20E1" w:rsidRDefault="00AA20E1" w:rsidP="00AA20E1">
            <w:pPr>
              <w:spacing w:after="60"/>
              <w:rPr>
                <w:rFonts w:ascii="Times New Roman" w:hAnsi="Times New Roman" w:cs="Times New Roman"/>
                <w:b/>
                <w:sz w:val="24"/>
                <w:szCs w:val="24"/>
              </w:rPr>
            </w:pPr>
            <w:r w:rsidRPr="00AA20E1">
              <w:rPr>
                <w:rFonts w:ascii="Times New Roman" w:hAnsi="Times New Roman" w:cs="Times New Roman"/>
                <w:b/>
                <w:sz w:val="24"/>
                <w:szCs w:val="24"/>
              </w:rPr>
              <w:t>TOTAL CONTRIBUTION TO WORKPLAN</w:t>
            </w:r>
          </w:p>
        </w:tc>
        <w:tc>
          <w:tcPr>
            <w:tcW w:w="2254" w:type="dxa"/>
          </w:tcPr>
          <w:p w:rsidR="00AA20E1" w:rsidRPr="00AA20E1" w:rsidRDefault="00AA20E1" w:rsidP="00AA20E1">
            <w:pPr>
              <w:spacing w:after="60"/>
              <w:rPr>
                <w:rFonts w:ascii="Times New Roman" w:hAnsi="Times New Roman" w:cs="Times New Roman"/>
                <w:b/>
                <w:sz w:val="24"/>
                <w:szCs w:val="24"/>
              </w:rPr>
            </w:pPr>
            <w:r w:rsidRPr="00AA20E1">
              <w:rPr>
                <w:rFonts w:ascii="Times New Roman" w:hAnsi="Times New Roman" w:cs="Times New Roman"/>
                <w:b/>
                <w:sz w:val="24"/>
                <w:szCs w:val="24"/>
              </w:rPr>
              <w:t>18 out of 70 INP/INF Documents</w:t>
            </w:r>
          </w:p>
        </w:tc>
      </w:tr>
    </w:tbl>
    <w:p w:rsidR="002907FE" w:rsidRPr="00C63066" w:rsidRDefault="002907FE" w:rsidP="00C63066">
      <w:pPr>
        <w:spacing w:before="60" w:after="60" w:line="240" w:lineRule="auto"/>
        <w:rPr>
          <w:rFonts w:ascii="Times New Roman" w:hAnsi="Times New Roman" w:cs="Times New Roman"/>
          <w:sz w:val="24"/>
          <w:szCs w:val="24"/>
        </w:rPr>
        <w:sectPr w:rsidR="002907FE" w:rsidRPr="00C63066" w:rsidSect="00034A4A">
          <w:footerReference w:type="default" r:id="rId8"/>
          <w:pgSz w:w="16839" w:h="11907" w:orient="landscape" w:code="9"/>
          <w:pgMar w:top="1440" w:right="1440" w:bottom="1440" w:left="1440" w:header="720" w:footer="720" w:gutter="0"/>
          <w:cols w:space="720"/>
          <w:docGrid w:linePitch="360"/>
        </w:sectPr>
      </w:pPr>
    </w:p>
    <w:p w:rsidR="002907FE" w:rsidRPr="00AA20E1" w:rsidRDefault="002907FE" w:rsidP="00AA20E1">
      <w:pPr>
        <w:spacing w:before="60" w:after="60" w:line="240" w:lineRule="auto"/>
        <w:jc w:val="center"/>
        <w:rPr>
          <w:rFonts w:ascii="Times New Roman" w:hAnsi="Times New Roman" w:cs="Times New Roman"/>
          <w:b/>
          <w:bCs/>
          <w:caps/>
          <w:sz w:val="24"/>
          <w:szCs w:val="24"/>
        </w:rPr>
      </w:pPr>
      <w:r w:rsidRPr="00AA20E1">
        <w:rPr>
          <w:rFonts w:ascii="Times New Roman" w:hAnsi="Times New Roman" w:cs="Times New Roman"/>
          <w:b/>
          <w:bCs/>
          <w:caps/>
          <w:sz w:val="24"/>
          <w:szCs w:val="24"/>
        </w:rPr>
        <w:lastRenderedPageBreak/>
        <w:t>work plan of as</w:t>
      </w:r>
      <w:r w:rsidR="00F23C10" w:rsidRPr="00AA20E1">
        <w:rPr>
          <w:rFonts w:ascii="Times New Roman" w:hAnsi="Times New Roman" w:cs="Times New Roman"/>
          <w:b/>
          <w:bCs/>
          <w:caps/>
          <w:sz w:val="24"/>
          <w:szCs w:val="24"/>
        </w:rPr>
        <w:t>T</w:t>
      </w:r>
      <w:r w:rsidRPr="00AA20E1">
        <w:rPr>
          <w:rFonts w:ascii="Times New Roman" w:hAnsi="Times New Roman" w:cs="Times New Roman"/>
          <w:b/>
          <w:bCs/>
          <w:caps/>
          <w:sz w:val="24"/>
          <w:szCs w:val="24"/>
        </w:rPr>
        <w:t>ap</w:t>
      </w:r>
      <w:r w:rsidR="00F23C10" w:rsidRPr="00AA20E1">
        <w:rPr>
          <w:rFonts w:ascii="Times New Roman" w:hAnsi="Times New Roman" w:cs="Times New Roman"/>
          <w:b/>
          <w:bCs/>
          <w:caps/>
          <w:sz w:val="24"/>
          <w:szCs w:val="24"/>
        </w:rPr>
        <w:t xml:space="preserve"> (As of astap</w:t>
      </w:r>
      <w:r w:rsidRPr="00AA20E1">
        <w:rPr>
          <w:rFonts w:ascii="Times New Roman" w:hAnsi="Times New Roman" w:cs="Times New Roman"/>
          <w:b/>
          <w:bCs/>
          <w:caps/>
          <w:sz w:val="24"/>
          <w:szCs w:val="24"/>
        </w:rPr>
        <w:t>-2</w:t>
      </w:r>
      <w:r w:rsidR="00F23C10" w:rsidRPr="00AA20E1">
        <w:rPr>
          <w:rFonts w:ascii="Times New Roman" w:hAnsi="Times New Roman" w:cs="Times New Roman"/>
          <w:b/>
          <w:bCs/>
          <w:caps/>
          <w:sz w:val="24"/>
          <w:szCs w:val="24"/>
        </w:rPr>
        <w:t>8)</w:t>
      </w:r>
    </w:p>
    <w:p w:rsidR="001C0510" w:rsidRPr="00AA20E1" w:rsidRDefault="001C0510" w:rsidP="00AA20E1">
      <w:pPr>
        <w:spacing w:before="60" w:after="60" w:line="240" w:lineRule="auto"/>
        <w:rPr>
          <w:rFonts w:ascii="Times New Roman" w:hAnsi="Times New Roman" w:cs="Times New Roman"/>
          <w:b/>
          <w:bCs/>
          <w:caps/>
          <w:sz w:val="24"/>
          <w:szCs w:val="24"/>
        </w:rPr>
      </w:pPr>
    </w:p>
    <w:p w:rsidR="002907FE" w:rsidRPr="00AA20E1" w:rsidRDefault="00F23C10"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t>eg bsg</w:t>
      </w:r>
    </w:p>
    <w:p w:rsidR="001C0510" w:rsidRPr="00AA20E1" w:rsidRDefault="001C0510" w:rsidP="00AA20E1">
      <w:pPr>
        <w:spacing w:before="60" w:after="6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01" w:type="dxa"/>
            <w:vAlign w:val="center"/>
          </w:tcPr>
          <w:p w:rsidR="00F23C10" w:rsidRPr="00AA20E1" w:rsidRDefault="00F23C10" w:rsidP="00AA20E1">
            <w:pPr>
              <w:pStyle w:val="Tabletext"/>
              <w:tabs>
                <w:tab w:val="left" w:pos="5518"/>
              </w:tabs>
              <w:snapToGrid w:val="0"/>
              <w:spacing w:before="60" w:after="60"/>
              <w:rPr>
                <w:kern w:val="2"/>
                <w:sz w:val="24"/>
                <w:szCs w:val="24"/>
                <w:lang w:eastAsia="ko-KR"/>
              </w:rPr>
            </w:pPr>
            <w:r w:rsidRPr="00AA20E1">
              <w:rPr>
                <w:kern w:val="2"/>
                <w:sz w:val="24"/>
                <w:szCs w:val="24"/>
                <w:lang w:eastAsia="ko-KR"/>
              </w:rPr>
              <w:t>BSG-1</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F23C10" w:rsidRPr="00AA20E1" w:rsidRDefault="0096068C"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 xml:space="preserve">Handbook to Introduce ICT Solution for the Community in Rural Areas  </w:t>
            </w:r>
          </w:p>
        </w:tc>
      </w:tr>
      <w:tr w:rsidR="00F23C10" w:rsidRPr="00AA20E1" w:rsidTr="00F23C10">
        <w:trPr>
          <w:cantSplit/>
          <w:trHeight w:val="468"/>
          <w:jc w:val="center"/>
        </w:trPr>
        <w:tc>
          <w:tcPr>
            <w:tcW w:w="2110" w:type="dxa"/>
          </w:tcPr>
          <w:p w:rsidR="00F23C10" w:rsidRPr="00AA20E1" w:rsidRDefault="00F23C1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7301" w:type="dxa"/>
          </w:tcPr>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Report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Relevant EG</w:t>
            </w:r>
          </w:p>
        </w:tc>
        <w:tc>
          <w:tcPr>
            <w:tcW w:w="7301" w:type="dxa"/>
          </w:tcPr>
          <w:p w:rsidR="00F23C10" w:rsidRPr="00AA20E1" w:rsidRDefault="00F23C10" w:rsidP="00AA20E1">
            <w:pPr>
              <w:pStyle w:val="Tabletext"/>
              <w:snapToGrid w:val="0"/>
              <w:spacing w:before="60" w:after="60"/>
              <w:rPr>
                <w:rFonts w:eastAsia="MS Mincho"/>
                <w:sz w:val="24"/>
                <w:szCs w:val="24"/>
                <w:lang w:val="nl-NL" w:eastAsia="ja-JP"/>
              </w:rPr>
            </w:pPr>
            <w:r w:rsidRPr="00AA20E1">
              <w:rPr>
                <w:rFonts w:eastAsia="MS Mincho"/>
                <w:sz w:val="24"/>
                <w:szCs w:val="24"/>
                <w:lang w:val="nl-NL" w:eastAsia="ja-JP"/>
              </w:rPr>
              <w:t xml:space="preserve">EG BSG, WG PSC </w:t>
            </w:r>
          </w:p>
        </w:tc>
      </w:tr>
      <w:tr w:rsidR="00F23C10" w:rsidRPr="00AA20E1" w:rsidTr="00F23C10">
        <w:trPr>
          <w:cantSplit/>
          <w:trHeight w:val="497"/>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F23C10" w:rsidRPr="00AA20E1" w:rsidRDefault="00F23C10" w:rsidP="00AA20E1">
            <w:pPr>
              <w:pStyle w:val="Tabletext"/>
              <w:snapToGrid w:val="0"/>
              <w:spacing w:before="60" w:after="60"/>
              <w:rPr>
                <w:rFonts w:eastAsiaTheme="minorEastAsia"/>
                <w:sz w:val="24"/>
                <w:szCs w:val="24"/>
                <w:lang w:eastAsia="ja-JP"/>
              </w:rPr>
            </w:pPr>
            <w:r w:rsidRPr="00AA20E1">
              <w:rPr>
                <w:sz w:val="24"/>
                <w:szCs w:val="24"/>
                <w:lang w:eastAsia="ja-JP"/>
              </w:rPr>
              <w:t>Hideyuki IWATA</w:t>
            </w:r>
            <w:r w:rsidRPr="00AA20E1">
              <w:rPr>
                <w:rFonts w:eastAsiaTheme="minorEastAsia"/>
                <w:sz w:val="24"/>
                <w:szCs w:val="24"/>
                <w:lang w:eastAsia="ja-JP"/>
              </w:rPr>
              <w:t xml:space="preserve"> (</w:t>
            </w:r>
            <w:r w:rsidRPr="00AA20E1">
              <w:rPr>
                <w:sz w:val="24"/>
                <w:szCs w:val="24"/>
              </w:rPr>
              <w:t>iwata.hideyuki@lab.ntt.co.jp</w:t>
            </w:r>
            <w:r w:rsidRPr="00AA20E1">
              <w:rPr>
                <w:rFonts w:eastAsiaTheme="minorEastAsia"/>
                <w:sz w:val="24"/>
                <w:szCs w:val="24"/>
                <w:lang w:eastAsia="ja-JP"/>
              </w:rPr>
              <w: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hAnsi="Times New Roman" w:cs="Times New Roman"/>
                <w:sz w:val="24"/>
                <w:szCs w:val="24"/>
                <w:lang w:val="en-GB" w:eastAsia="ja-JP"/>
              </w:rPr>
              <w:t>Collecting ICT pilot project cases</w:t>
            </w:r>
            <w:r w:rsidRPr="00AA20E1">
              <w:rPr>
                <w:rFonts w:ascii="Times New Roman" w:eastAsia="MS Gothic" w:hAnsi="Times New Roman" w:cs="Times New Roman"/>
                <w:kern w:val="2"/>
                <w:sz w:val="24"/>
                <w:szCs w:val="24"/>
                <w:lang w:val="en-AU" w:bidi="th-TH"/>
                <w14:ligatures w14:val="standard"/>
              </w:rPr>
              <w:t xml:space="preserve"> including e-Agriculture and Aquaculture, e-Education, e-Environment, e-Healthcare</w:t>
            </w:r>
            <w:r w:rsidRPr="00AA20E1">
              <w:rPr>
                <w:rFonts w:ascii="Times New Roman" w:eastAsia="MS Gothic" w:hAnsi="Times New Roman" w:cs="Times New Roman"/>
                <w:kern w:val="2"/>
                <w:sz w:val="24"/>
                <w:szCs w:val="24"/>
                <w:lang w:val="en-AU" w:eastAsia="ja-JP" w:bidi="th-TH"/>
                <w14:ligatures w14:val="standard"/>
              </w:rPr>
              <w:t>,</w:t>
            </w:r>
            <w:r w:rsidRPr="00AA20E1">
              <w:rPr>
                <w:rFonts w:ascii="Times New Roman" w:eastAsia="MS Gothic" w:hAnsi="Times New Roman" w:cs="Times New Roman"/>
                <w:kern w:val="2"/>
                <w:sz w:val="24"/>
                <w:szCs w:val="24"/>
                <w:lang w:val="en-AU" w:bidi="th-TH"/>
                <w14:ligatures w14:val="standard"/>
              </w:rPr>
              <w:t xml:space="preserve"> e-Disaster </w:t>
            </w:r>
            <w:r w:rsidRPr="00AA20E1">
              <w:rPr>
                <w:rFonts w:ascii="Times New Roman" w:eastAsia="MS Gothic" w:hAnsi="Times New Roman" w:cs="Times New Roman"/>
                <w:kern w:val="2"/>
                <w:sz w:val="24"/>
                <w:szCs w:val="24"/>
                <w:lang w:val="en-AU" w:eastAsia="ja-JP" w:bidi="th-TH"/>
                <w14:ligatures w14:val="standard"/>
              </w:rPr>
              <w:t xml:space="preserve">risk management </w:t>
            </w:r>
            <w:r w:rsidRPr="00AA20E1">
              <w:rPr>
                <w:rFonts w:ascii="Times New Roman" w:eastAsia="MS Gothic" w:hAnsi="Times New Roman" w:cs="Times New Roman"/>
                <w:kern w:val="2"/>
                <w:sz w:val="24"/>
                <w:szCs w:val="24"/>
                <w:lang w:val="en-AU" w:bidi="th-TH"/>
                <w14:ligatures w14:val="standard"/>
              </w:rPr>
              <w:t>projects</w:t>
            </w:r>
            <w:r w:rsidRPr="00AA20E1">
              <w:rPr>
                <w:rFonts w:ascii="Times New Roman" w:eastAsia="MS Gothic" w:hAnsi="Times New Roman" w:cs="Times New Roman"/>
                <w:kern w:val="2"/>
                <w:sz w:val="24"/>
                <w:szCs w:val="24"/>
                <w:lang w:val="en-AU" w:eastAsia="ja-JP" w:bidi="th-TH"/>
                <w14:ligatures w14:val="standard"/>
              </w:rPr>
              <w:t>, and so on.</w:t>
            </w:r>
            <w:r w:rsidRPr="00AA20E1">
              <w:rPr>
                <w:rFonts w:ascii="Times New Roman" w:hAnsi="Times New Roman" w:cs="Times New Roman"/>
                <w:sz w:val="24"/>
                <w:szCs w:val="24"/>
                <w:lang w:val="en-GB" w:eastAsia="ja-JP"/>
              </w:rPr>
              <w:t xml:space="preserve"> </w:t>
            </w:r>
            <w:proofErr w:type="gramStart"/>
            <w:r w:rsidRPr="00AA20E1">
              <w:rPr>
                <w:rFonts w:ascii="Times New Roman" w:hAnsi="Times New Roman" w:cs="Times New Roman"/>
                <w:sz w:val="24"/>
                <w:szCs w:val="24"/>
                <w:lang w:val="en-GB" w:eastAsia="ja-JP"/>
              </w:rPr>
              <w:t>in</w:t>
            </w:r>
            <w:proofErr w:type="gramEnd"/>
            <w:r w:rsidRPr="00AA20E1">
              <w:rPr>
                <w:rFonts w:ascii="Times New Roman" w:hAnsi="Times New Roman" w:cs="Times New Roman"/>
                <w:sz w:val="24"/>
                <w:szCs w:val="24"/>
                <w:lang w:val="en-GB" w:eastAsia="ja-JP"/>
              </w:rPr>
              <w:t xml:space="preserve"> rural communities and generalizing the knowledge of them.</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F23C10" w:rsidRPr="00AA20E1" w:rsidRDefault="00F23C10" w:rsidP="00AA20E1">
            <w:pPr>
              <w:snapToGrid w:val="0"/>
              <w:spacing w:before="60" w:after="60" w:line="240" w:lineRule="auto"/>
              <w:rPr>
                <w:rFonts w:ascii="Times New Roman" w:hAnsi="Times New Roman" w:cs="Times New Roman"/>
                <w:sz w:val="24"/>
                <w:szCs w:val="24"/>
                <w:lang w:val="en-GB" w:eastAsia="ja-JP"/>
              </w:rPr>
            </w:pPr>
            <w:r w:rsidRPr="00AA20E1">
              <w:rPr>
                <w:rFonts w:ascii="Times New Roman" w:hAnsi="Times New Roman" w:cs="Times New Roman"/>
                <w:sz w:val="24"/>
                <w:szCs w:val="24"/>
                <w:lang w:val="en-GB" w:eastAsia="ja-JP"/>
              </w:rPr>
              <w:t>Providing the actual and useful information to start the related new ICT application projects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F23C10" w:rsidRPr="00AA20E1" w:rsidRDefault="00F23C10" w:rsidP="00AA20E1">
            <w:pPr>
              <w:snapToGrid w:val="0"/>
              <w:spacing w:before="60" w:after="60" w:line="240" w:lineRule="auto"/>
              <w:ind w:left="442" w:hanging="442"/>
              <w:rPr>
                <w:rFonts w:ascii="Times New Roman" w:hAnsi="Times New Roman" w:cs="Times New Roman"/>
                <w:sz w:val="24"/>
                <w:szCs w:val="24"/>
                <w:lang w:eastAsia="ja-JP"/>
              </w:rPr>
            </w:pPr>
            <w:r w:rsidRPr="00AA20E1">
              <w:rPr>
                <w:rFonts w:ascii="Times New Roman" w:hAnsi="Times New Roman" w:cs="Times New Roman"/>
                <w:sz w:val="24"/>
                <w:szCs w:val="24"/>
              </w:rPr>
              <w:t xml:space="preserve">[APT/ASTAP/REPT-13]. The APT Report on Handbook to introduce ICT solutions for the community in rural area </w:t>
            </w:r>
            <w:r w:rsidRPr="00AA20E1">
              <w:rPr>
                <w:rFonts w:ascii="Times New Roman" w:hAnsi="Times New Roman" w:cs="Times New Roman"/>
                <w:sz w:val="24"/>
                <w:szCs w:val="24"/>
                <w:lang w:eastAsia="ja-JP"/>
              </w:rPr>
              <w:t>(</w:t>
            </w:r>
            <w:r w:rsidRPr="00AA20E1">
              <w:rPr>
                <w:rFonts w:ascii="Times New Roman" w:hAnsi="Times New Roman" w:cs="Times New Roman"/>
                <w:sz w:val="24"/>
                <w:szCs w:val="24"/>
              </w:rPr>
              <w:t>August 2014</w:t>
            </w:r>
            <w:r w:rsidRPr="00AA20E1">
              <w:rPr>
                <w:rFonts w:ascii="Times New Roman" w:hAnsi="Times New Roman" w:cs="Times New Roman"/>
                <w:sz w:val="24"/>
                <w:szCs w:val="24"/>
                <w:lang w:eastAsia="ja-JP"/>
              </w:rPr>
              <w: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F23C10" w:rsidRPr="00AA20E1" w:rsidRDefault="00F23C10" w:rsidP="00AA20E1">
            <w:pPr>
              <w:pStyle w:val="Tabletext"/>
              <w:snapToGrid w:val="0"/>
              <w:spacing w:before="60" w:after="60"/>
              <w:rPr>
                <w:rFonts w:eastAsia="MS Mincho"/>
                <w:sz w:val="24"/>
                <w:szCs w:val="24"/>
                <w:lang w:eastAsia="ja-JP"/>
              </w:rPr>
            </w:pPr>
            <w:r w:rsidRPr="00AA20E1">
              <w:rPr>
                <w:sz w:val="24"/>
                <w:szCs w:val="24"/>
              </w:rPr>
              <w:t>Telecommunication Technology Committee</w:t>
            </w:r>
          </w:p>
        </w:tc>
      </w:tr>
      <w:tr w:rsidR="00F23C10" w:rsidRPr="00AA20E1" w:rsidTr="00F23C10">
        <w:trPr>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F23C10" w:rsidRPr="00AA20E1" w:rsidRDefault="00F23C10" w:rsidP="00AA20E1">
            <w:pPr>
              <w:pStyle w:val="Tabletext"/>
              <w:widowControl w:val="0"/>
              <w:snapToGrid w:val="0"/>
              <w:spacing w:before="60" w:after="60"/>
              <w:ind w:left="1200" w:hangingChars="500" w:hanging="1200"/>
              <w:jc w:val="both"/>
              <w:rPr>
                <w:rFonts w:eastAsiaTheme="minorEastAsia"/>
                <w:sz w:val="24"/>
                <w:szCs w:val="24"/>
                <w:lang w:eastAsia="ja-JP"/>
              </w:rPr>
            </w:pPr>
            <w:r w:rsidRPr="00AA20E1">
              <w:rPr>
                <w:rFonts w:eastAsiaTheme="minorEastAsia"/>
                <w:sz w:val="24"/>
                <w:szCs w:val="24"/>
                <w:lang w:eastAsia="ja-JP"/>
              </w:rPr>
              <w:t>Aug. 2014:</w:t>
            </w:r>
            <w:r w:rsidRPr="00AA20E1">
              <w:rPr>
                <w:rFonts w:eastAsiaTheme="minorEastAsia"/>
                <w:sz w:val="24"/>
                <w:szCs w:val="24"/>
                <w:lang w:eastAsia="ja-JP"/>
              </w:rPr>
              <w:tab/>
              <w:t>Approval of  [APT/ASTAP/REPT-13]</w:t>
            </w:r>
          </w:p>
          <w:p w:rsidR="00F23C10" w:rsidRPr="00AA20E1" w:rsidRDefault="00F23C10" w:rsidP="00AA20E1">
            <w:pPr>
              <w:pStyle w:val="Tabletext"/>
              <w:widowControl w:val="0"/>
              <w:snapToGrid w:val="0"/>
              <w:spacing w:before="60" w:after="60"/>
              <w:ind w:left="1200" w:hangingChars="500" w:hanging="1200"/>
              <w:jc w:val="both"/>
              <w:rPr>
                <w:rFonts w:eastAsiaTheme="minorEastAsia"/>
                <w:sz w:val="24"/>
                <w:szCs w:val="24"/>
                <w:lang w:eastAsia="ja-JP"/>
              </w:rPr>
            </w:pPr>
            <w:r w:rsidRPr="00AA20E1">
              <w:rPr>
                <w:rFonts w:eastAsiaTheme="minorEastAsia"/>
                <w:sz w:val="24"/>
                <w:szCs w:val="24"/>
                <w:lang w:eastAsia="ja-JP"/>
              </w:rPr>
              <w:t>Sept. 2015:</w:t>
            </w:r>
            <w:r w:rsidRPr="00AA20E1">
              <w:rPr>
                <w:rFonts w:eastAsiaTheme="minorEastAsia"/>
                <w:sz w:val="24"/>
                <w:szCs w:val="24"/>
                <w:lang w:eastAsia="ja-JP"/>
              </w:rPr>
              <w:tab/>
              <w:t>Approval of [APT/ASTAP/REPT-13 (Rev.1)]</w:t>
            </w:r>
          </w:p>
          <w:p w:rsidR="00F23C10" w:rsidRPr="00AA20E1" w:rsidRDefault="00F23C10" w:rsidP="00AA20E1">
            <w:pPr>
              <w:pStyle w:val="Tabletext"/>
              <w:widowControl w:val="0"/>
              <w:snapToGrid w:val="0"/>
              <w:spacing w:before="60" w:after="60"/>
              <w:ind w:left="1200" w:hangingChars="500" w:hanging="1200"/>
              <w:jc w:val="both"/>
              <w:rPr>
                <w:rFonts w:eastAsiaTheme="minorEastAsia"/>
                <w:sz w:val="24"/>
                <w:szCs w:val="24"/>
                <w:lang w:eastAsia="ja-JP"/>
              </w:rPr>
            </w:pPr>
            <w:r w:rsidRPr="00AA20E1">
              <w:rPr>
                <w:rFonts w:eastAsiaTheme="minorEastAsia"/>
                <w:sz w:val="24"/>
                <w:szCs w:val="24"/>
                <w:lang w:eastAsia="ja-JP"/>
              </w:rPr>
              <w:t>ASTAP-28: Issuing a questionnaire on smart city applications case study</w:t>
            </w:r>
          </w:p>
          <w:p w:rsidR="00F23C10" w:rsidRPr="00AA20E1" w:rsidRDefault="00F23C10" w:rsidP="00AA20E1">
            <w:pPr>
              <w:pStyle w:val="Tabletext"/>
              <w:widowControl w:val="0"/>
              <w:tabs>
                <w:tab w:val="clear" w:pos="1418"/>
                <w:tab w:val="left" w:pos="1206"/>
              </w:tabs>
              <w:snapToGrid w:val="0"/>
              <w:spacing w:before="60" w:after="60"/>
              <w:ind w:left="1200" w:hangingChars="500" w:hanging="1200"/>
              <w:jc w:val="both"/>
              <w:rPr>
                <w:rFonts w:eastAsiaTheme="minorEastAsia"/>
                <w:sz w:val="24"/>
                <w:szCs w:val="24"/>
                <w:lang w:eastAsia="ja-JP"/>
              </w:rPr>
            </w:pPr>
            <w:r w:rsidRPr="00AA20E1">
              <w:rPr>
                <w:rFonts w:eastAsiaTheme="minorEastAsia"/>
                <w:sz w:val="24"/>
                <w:szCs w:val="24"/>
                <w:lang w:eastAsia="ja-JP"/>
              </w:rPr>
              <w:t>ASTAP-29: (1) Addition of the e-aquaculture project to APT/ASTAP/REPT-13(Rev.1)</w:t>
            </w:r>
          </w:p>
          <w:p w:rsidR="00F23C10" w:rsidRPr="00AA20E1" w:rsidRDefault="00F23C10" w:rsidP="00AA20E1">
            <w:pPr>
              <w:pStyle w:val="Tabletext"/>
              <w:widowControl w:val="0"/>
              <w:snapToGrid w:val="0"/>
              <w:spacing w:before="60" w:after="60"/>
              <w:ind w:left="1200" w:hangingChars="500" w:hanging="1200"/>
              <w:jc w:val="both"/>
              <w:rPr>
                <w:rFonts w:eastAsiaTheme="minorEastAsia"/>
                <w:sz w:val="24"/>
                <w:szCs w:val="24"/>
                <w:lang w:eastAsia="ja-JP"/>
              </w:rPr>
            </w:pPr>
            <w:r w:rsidRPr="00AA20E1">
              <w:rPr>
                <w:rFonts w:eastAsiaTheme="minorEastAsia"/>
                <w:sz w:val="24"/>
                <w:szCs w:val="24"/>
                <w:lang w:eastAsia="ja-JP"/>
              </w:rPr>
              <w:t xml:space="preserve">                        (2) Discussion of updates to include smart city applications case study in [APT/ASTAP/REPT-13 (Rev.1)]</w:t>
            </w:r>
          </w:p>
          <w:p w:rsidR="00F23C10" w:rsidRPr="00AA20E1" w:rsidRDefault="00F23C10" w:rsidP="00AA20E1">
            <w:pPr>
              <w:pStyle w:val="Tabletext"/>
              <w:widowControl w:val="0"/>
              <w:snapToGrid w:val="0"/>
              <w:spacing w:before="60" w:after="60"/>
              <w:ind w:left="1200" w:hangingChars="500" w:hanging="1200"/>
              <w:jc w:val="both"/>
              <w:rPr>
                <w:rFonts w:eastAsiaTheme="minorEastAsia"/>
                <w:sz w:val="24"/>
                <w:szCs w:val="24"/>
                <w:lang w:eastAsia="ja-JP"/>
              </w:rPr>
            </w:pPr>
            <w:r w:rsidRPr="00AA20E1">
              <w:rPr>
                <w:rFonts w:eastAsiaTheme="minorEastAsia"/>
                <w:sz w:val="24"/>
                <w:szCs w:val="24"/>
                <w:lang w:eastAsia="ja-JP"/>
              </w:rPr>
              <w:t>ASTAP-30:</w:t>
            </w:r>
            <w:r w:rsidRPr="00AA20E1">
              <w:rPr>
                <w:rFonts w:eastAsiaTheme="minorEastAsia"/>
                <w:sz w:val="24"/>
                <w:szCs w:val="24"/>
                <w:lang w:eastAsia="ja-JP"/>
              </w:rPr>
              <w:tab/>
              <w:t>Approval of [APT/ASTAP/REPT-13 (Rev.2)] that includes smart city case study</w:t>
            </w:r>
          </w:p>
        </w:tc>
      </w:tr>
    </w:tbl>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p w:rsidR="00FA0B58" w:rsidRPr="00AA20E1" w:rsidRDefault="00FA0B58" w:rsidP="00AA20E1">
      <w:pPr>
        <w:snapToGrid w:val="0"/>
        <w:spacing w:before="60" w:after="60" w:line="240" w:lineRule="auto"/>
        <w:rPr>
          <w:rFonts w:ascii="Times New Roman" w:hAnsi="Times New Roman" w:cs="Times New Roman"/>
          <w:sz w:val="24"/>
          <w:szCs w:val="24"/>
          <w:lang w:eastAsia="ja-JP"/>
        </w:rPr>
      </w:pPr>
    </w:p>
    <w:p w:rsidR="00F23C10" w:rsidRPr="00AA20E1" w:rsidRDefault="00F23C10" w:rsidP="00AA20E1">
      <w:pPr>
        <w:snapToGrid w:val="0"/>
        <w:spacing w:before="60" w:after="60" w:line="240" w:lineRule="auto"/>
        <w:rPr>
          <w:rFonts w:ascii="Times New Roman" w:hAnsi="Times New Roman" w:cs="Times New Roman"/>
          <w:sz w:val="24"/>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lastRenderedPageBreak/>
              <w:t>Number</w:t>
            </w:r>
          </w:p>
        </w:tc>
        <w:tc>
          <w:tcPr>
            <w:tcW w:w="7301" w:type="dxa"/>
            <w:vAlign w:val="center"/>
          </w:tcPr>
          <w:p w:rsidR="00F23C10" w:rsidRPr="00AA20E1" w:rsidRDefault="00F23C10" w:rsidP="00AA20E1">
            <w:pPr>
              <w:pStyle w:val="Tabletext"/>
              <w:tabs>
                <w:tab w:val="left" w:pos="5518"/>
              </w:tabs>
              <w:snapToGrid w:val="0"/>
              <w:spacing w:before="60" w:after="60"/>
              <w:rPr>
                <w:kern w:val="2"/>
                <w:sz w:val="24"/>
                <w:szCs w:val="24"/>
                <w:lang w:eastAsia="ko-KR"/>
              </w:rPr>
            </w:pPr>
            <w:r w:rsidRPr="00AA20E1">
              <w:rPr>
                <w:kern w:val="2"/>
                <w:sz w:val="24"/>
                <w:szCs w:val="24"/>
                <w:lang w:eastAsia="ko-KR"/>
              </w:rPr>
              <w:t>BSG-2</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Guideline on referencing int’l standards in developing national standards in the field of ICT</w:t>
            </w:r>
          </w:p>
        </w:tc>
      </w:tr>
      <w:tr w:rsidR="00F23C10" w:rsidRPr="00AA20E1" w:rsidTr="00F23C10">
        <w:trPr>
          <w:cantSplit/>
          <w:trHeight w:val="468"/>
          <w:jc w:val="center"/>
        </w:trPr>
        <w:tc>
          <w:tcPr>
            <w:tcW w:w="2110" w:type="dxa"/>
          </w:tcPr>
          <w:p w:rsidR="00F23C10" w:rsidRPr="00AA20E1" w:rsidRDefault="00F23C1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7301" w:type="dxa"/>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Guideline</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Group/Chair</w:t>
            </w:r>
          </w:p>
        </w:tc>
        <w:tc>
          <w:tcPr>
            <w:tcW w:w="7301" w:type="dxa"/>
          </w:tcPr>
          <w:p w:rsidR="00F23C10" w:rsidRPr="00AA20E1" w:rsidRDefault="00F23C10" w:rsidP="00AA20E1">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A20E1">
              <w:rPr>
                <w:rFonts w:ascii="Times New Roman" w:eastAsia="MS Mincho" w:hAnsi="Times New Roman" w:cs="Times New Roman"/>
                <w:kern w:val="2"/>
                <w:sz w:val="24"/>
                <w:szCs w:val="24"/>
                <w:lang w:val="en-AU" w:eastAsia="zh-CN" w:bidi="th-TH"/>
                <w14:ligatures w14:val="standard"/>
              </w:rPr>
              <w:t xml:space="preserve">EG BSG / </w:t>
            </w:r>
            <w:r w:rsidRPr="00AA20E1">
              <w:rPr>
                <w:rFonts w:ascii="Times New Roman" w:eastAsia="MS Mincho" w:hAnsi="Times New Roman" w:cs="Times New Roman"/>
                <w:bCs/>
                <w:kern w:val="2"/>
                <w:sz w:val="24"/>
                <w:szCs w:val="24"/>
                <w:lang w:val="en-AU" w:eastAsia="zh-CN" w:bidi="th-TH"/>
                <w14:ligatures w14:val="standard"/>
              </w:rPr>
              <w:t>Mrs. Nguyen Thi Khanh Thuan</w:t>
            </w:r>
          </w:p>
        </w:tc>
      </w:tr>
      <w:tr w:rsidR="00F23C10" w:rsidRPr="00AA20E1" w:rsidTr="00F23C10">
        <w:trPr>
          <w:cantSplit/>
          <w:trHeight w:val="497"/>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 xml:space="preserve">Mr. </w:t>
            </w:r>
            <w:proofErr w:type="spellStart"/>
            <w:r w:rsidRPr="00AA20E1">
              <w:rPr>
                <w:rFonts w:ascii="Times New Roman" w:eastAsia="MS Mincho" w:hAnsi="Times New Roman" w:cs="Times New Roman"/>
                <w:sz w:val="24"/>
                <w:szCs w:val="24"/>
                <w:lang w:val="en-GB" w:eastAsia="ja-JP"/>
              </w:rPr>
              <w:t>Kihun</w:t>
            </w:r>
            <w:proofErr w:type="spellEnd"/>
            <w:r w:rsidRPr="00AA20E1">
              <w:rPr>
                <w:rFonts w:ascii="Times New Roman" w:eastAsia="MS Mincho" w:hAnsi="Times New Roman" w:cs="Times New Roman"/>
                <w:sz w:val="24"/>
                <w:szCs w:val="24"/>
                <w:lang w:val="en-GB" w:eastAsia="ja-JP"/>
              </w:rPr>
              <w:t xml:space="preserve"> Kim, TTA, Korea</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The guideline describes type</w:t>
            </w:r>
            <w:r w:rsidR="0043019B" w:rsidRPr="00AA20E1">
              <w:rPr>
                <w:rFonts w:ascii="Times New Roman" w:eastAsia="MS Mincho" w:hAnsi="Times New Roman" w:cs="Times New Roman"/>
                <w:sz w:val="24"/>
                <w:szCs w:val="24"/>
                <w:lang w:val="en-AU" w:eastAsia="ja-JP"/>
              </w:rPr>
              <w:t xml:space="preserve"> </w:t>
            </w:r>
            <w:r w:rsidRPr="00AA20E1">
              <w:rPr>
                <w:rFonts w:ascii="Times New Roman" w:eastAsia="MS Mincho" w:hAnsi="Times New Roman" w:cs="Times New Roman"/>
                <w:sz w:val="24"/>
                <w:szCs w:val="24"/>
                <w:lang w:val="en-AU" w:eastAsia="ja-JP"/>
              </w:rPr>
              <w:t xml:space="preserve">(category) of ICT standards, definition of standards, </w:t>
            </w:r>
            <w:proofErr w:type="gramStart"/>
            <w:r w:rsidRPr="00AA20E1">
              <w:rPr>
                <w:rFonts w:ascii="Times New Roman" w:eastAsia="MS Mincho" w:hAnsi="Times New Roman" w:cs="Times New Roman"/>
                <w:sz w:val="24"/>
                <w:szCs w:val="24"/>
                <w:lang w:val="en-AU" w:eastAsia="ja-JP"/>
              </w:rPr>
              <w:t>g</w:t>
            </w:r>
            <w:r w:rsidRPr="00AA20E1">
              <w:rPr>
                <w:rFonts w:ascii="Times New Roman" w:hAnsi="Times New Roman" w:cs="Times New Roman"/>
                <w:sz w:val="24"/>
                <w:szCs w:val="24"/>
                <w:lang w:val="en-AU"/>
              </w:rPr>
              <w:t>eneral</w:t>
            </w:r>
            <w:proofErr w:type="gramEnd"/>
            <w:r w:rsidRPr="00AA20E1">
              <w:rPr>
                <w:rFonts w:ascii="Times New Roman" w:hAnsi="Times New Roman" w:cs="Times New Roman"/>
                <w:sz w:val="24"/>
                <w:szCs w:val="24"/>
                <w:lang w:val="en-AU"/>
              </w:rPr>
              <w:t xml:space="preserve"> procedure of development of standards as well as general principles in referencing ICT int’l standards when developing standards</w:t>
            </w:r>
            <w:r w:rsidRPr="00AA20E1">
              <w:rPr>
                <w:rFonts w:ascii="Times New Roman" w:eastAsia="MS Mincho" w:hAnsi="Times New Roman" w:cs="Times New Roman"/>
                <w:sz w:val="24"/>
                <w:szCs w:val="24"/>
                <w:lang w:val="en-AU" w:eastAsia="ja-JP"/>
              </w:rPr>
              <w:t>. This guideline will also provide various cases of national ICT standards of some countries which refers int’l standards.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One of objectives of EG BSG is to assist developing countries in applying ITU-T Recommendations/</w:t>
            </w:r>
            <w:proofErr w:type="spellStart"/>
            <w:r w:rsidRPr="00AA20E1">
              <w:rPr>
                <w:rFonts w:ascii="Times New Roman" w:eastAsia="MS Mincho" w:hAnsi="Times New Roman" w:cs="Times New Roman"/>
                <w:sz w:val="24"/>
                <w:szCs w:val="24"/>
                <w:lang w:val="en-AU" w:eastAsia="ja-JP"/>
              </w:rPr>
              <w:t>int’t</w:t>
            </w:r>
            <w:proofErr w:type="spellEnd"/>
            <w:r w:rsidRPr="00AA20E1">
              <w:rPr>
                <w:rFonts w:ascii="Times New Roman" w:eastAsia="MS Mincho" w:hAnsi="Times New Roman" w:cs="Times New Roman"/>
                <w:sz w:val="24"/>
                <w:szCs w:val="24"/>
                <w:lang w:val="en-AU" w:eastAsia="ja-JP"/>
              </w:rPr>
              <w:t xml:space="preserve"> standards. The purpose of this work item is to provide basic principle and cases of referencing international standards including ITU-T recommendations when developing national standards.</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This work item is related to the Strategic Plan of the Asia-Pacific Telecommunity 2015-2017, specifically, 1.4* of Strategic Actions of the Strategic Plan</w:t>
            </w:r>
          </w:p>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eastAsia="MS Mincho" w:hAnsi="Times New Roman" w:cs="Times New Roman"/>
                <w:sz w:val="24"/>
                <w:szCs w:val="24"/>
                <w:lang w:val="en-AU" w:eastAsia="ja-JP"/>
              </w:rPr>
              <w:t>*1.4  Share best practices, skills, regulations, and technologies to reduce the ICT development gap and to further develop ICT infrastructure so as to promote the innovation growth in the region;</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p>
        </w:tc>
      </w:tr>
      <w:tr w:rsidR="00F23C10" w:rsidRPr="00AA20E1" w:rsidTr="00F23C10">
        <w:trPr>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ASTAP-28: Initiation of the project </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By 2017 ASTAP-29:  Survey and selection standards list which developing countries have high interests to develop as their national standards</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ASTAP-29 : Submission of a table of contents of the guideline</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By 2018 ASTAP-30 : Collecting cases on various countries</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By 2018 ASTAP-31: Discussion on a draft guideline</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2018 ASTAP-31: Submission of the draft guideline</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By ASTAP-32 : Revision of the draft guideline</w:t>
            </w:r>
          </w:p>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ASTAP-32: Submission of the final output to the Plenary meeting</w:t>
            </w:r>
          </w:p>
        </w:tc>
      </w:tr>
    </w:tbl>
    <w:p w:rsidR="00F23C10" w:rsidRPr="00AA20E1" w:rsidRDefault="00F23C10" w:rsidP="00AA20E1">
      <w:pPr>
        <w:spacing w:before="60" w:after="60" w:line="240" w:lineRule="auto"/>
        <w:jc w:val="center"/>
        <w:rPr>
          <w:rFonts w:ascii="Times New Roman" w:hAnsi="Times New Roman" w:cs="Times New Roman"/>
          <w:b/>
          <w:sz w:val="24"/>
          <w:szCs w:val="24"/>
        </w:rPr>
      </w:pPr>
    </w:p>
    <w:p w:rsidR="00F23C10" w:rsidRPr="00AA20E1" w:rsidRDefault="00F23C10" w:rsidP="00AA20E1">
      <w:pPr>
        <w:spacing w:before="60" w:after="60" w:line="240" w:lineRule="auto"/>
        <w:jc w:val="center"/>
        <w:rPr>
          <w:rFonts w:ascii="Times New Roman" w:hAnsi="Times New Roman" w:cs="Times New Roman"/>
          <w:b/>
          <w:sz w:val="24"/>
          <w:szCs w:val="24"/>
        </w:rPr>
        <w:sectPr w:rsidR="00F23C10" w:rsidRPr="00AA20E1" w:rsidSect="00034A4A">
          <w:footerReference w:type="first" r:id="rId9"/>
          <w:pgSz w:w="11909" w:h="16834" w:code="9"/>
          <w:pgMar w:top="1195" w:right="1152" w:bottom="1080" w:left="1440" w:header="720" w:footer="10" w:gutter="0"/>
          <w:cols w:space="720"/>
          <w:titlePg/>
          <w:docGrid w:linePitch="360"/>
        </w:sectPr>
      </w:pPr>
    </w:p>
    <w:p w:rsidR="00F23C10" w:rsidRPr="00AA20E1" w:rsidRDefault="00F23C10" w:rsidP="00AA20E1">
      <w:pPr>
        <w:spacing w:before="60" w:after="60" w:line="240" w:lineRule="auto"/>
        <w:jc w:val="center"/>
        <w:rPr>
          <w:rFonts w:ascii="Times New Roman" w:hAnsi="Times New Roman" w:cs="Times New Roman"/>
          <w:b/>
          <w:sz w:val="24"/>
          <w:szCs w:val="24"/>
        </w:rPr>
        <w:sectPr w:rsidR="00F23C10" w:rsidRPr="00AA20E1" w:rsidSect="00034A4A">
          <w:type w:val="continuous"/>
          <w:pgSz w:w="11909" w:h="16834" w:code="9"/>
          <w:pgMar w:top="1195" w:right="1152" w:bottom="1080" w:left="1440" w:header="720" w:footer="720" w:gutter="0"/>
          <w:cols w:space="720"/>
          <w:titlePg/>
          <w:docGrid w:linePitch="360"/>
        </w:sectPr>
      </w:pPr>
    </w:p>
    <w:p w:rsidR="00F23C10" w:rsidRPr="00AA20E1" w:rsidRDefault="00F23C10"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lastRenderedPageBreak/>
        <w:t>EG PRS</w:t>
      </w:r>
    </w:p>
    <w:p w:rsidR="00F23C10" w:rsidRPr="00AA20E1" w:rsidRDefault="00F23C10" w:rsidP="00AA20E1">
      <w:pPr>
        <w:spacing w:before="60" w:after="60" w:line="240" w:lineRule="auto"/>
        <w:jc w:val="center"/>
        <w:rPr>
          <w:rFonts w:ascii="Times New Roman" w:hAnsi="Times New Roman" w:cs="Times New Roman"/>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85"/>
      </w:tblGrid>
      <w:tr w:rsidR="002B516A" w:rsidRPr="00AA20E1" w:rsidTr="00E306F1">
        <w:trPr>
          <w:trHeight w:val="448"/>
          <w:jc w:val="center"/>
        </w:trPr>
        <w:tc>
          <w:tcPr>
            <w:tcW w:w="2155" w:type="dxa"/>
          </w:tcPr>
          <w:p w:rsidR="002B516A" w:rsidRPr="00AA20E1" w:rsidRDefault="002B516A"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80" w:type="dxa"/>
          </w:tcPr>
          <w:p w:rsidR="002B516A" w:rsidRPr="00AA20E1" w:rsidRDefault="002B516A" w:rsidP="00AA20E1">
            <w:pPr>
              <w:pStyle w:val="Tabletext"/>
              <w:tabs>
                <w:tab w:val="left" w:pos="5518"/>
              </w:tabs>
              <w:snapToGrid w:val="0"/>
              <w:spacing w:before="60" w:after="60"/>
              <w:rPr>
                <w:kern w:val="2"/>
                <w:sz w:val="24"/>
                <w:szCs w:val="24"/>
                <w:lang w:eastAsia="ko-KR"/>
              </w:rPr>
            </w:pPr>
            <w:r w:rsidRPr="00AA20E1">
              <w:rPr>
                <w:kern w:val="2"/>
                <w:sz w:val="24"/>
                <w:szCs w:val="24"/>
                <w:lang w:eastAsia="ko-KR"/>
              </w:rPr>
              <w:t>PRS-1</w:t>
            </w:r>
          </w:p>
        </w:tc>
      </w:tr>
      <w:tr w:rsidR="00F23C10" w:rsidRPr="00AA20E1" w:rsidTr="00E306F1">
        <w:tblPrEx>
          <w:tblLook w:val="04A0" w:firstRow="1" w:lastRow="0" w:firstColumn="1" w:lastColumn="0" w:noHBand="0" w:noVBand="1"/>
        </w:tblPrEx>
        <w:trPr>
          <w:trHeight w:val="448"/>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MS Gothic" w:hAnsi="Times New Roman" w:cs="Times New Roman"/>
                <w:kern w:val="2"/>
                <w:sz w:val="24"/>
                <w:szCs w:val="24"/>
                <w:lang w:val="en-AU" w:eastAsia="ja-JP" w:bidi="th-TH"/>
              </w:rPr>
            </w:pPr>
            <w:r w:rsidRPr="00AA20E1">
              <w:rPr>
                <w:rFonts w:ascii="Times New Roman" w:hAnsi="Times New Roman" w:cs="Times New Roman"/>
                <w:b/>
                <w:sz w:val="24"/>
                <w:szCs w:val="24"/>
                <w:lang w:val="en-AU" w:bidi="th-TH"/>
              </w:rPr>
              <w:t>Title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tabs>
                <w:tab w:val="left" w:pos="2325"/>
              </w:tabs>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b/>
                <w:bCs/>
                <w:kern w:val="2"/>
                <w:sz w:val="24"/>
                <w:szCs w:val="24"/>
                <w:lang w:val="en-AU" w:eastAsia="zh-CN" w:bidi="th-TH"/>
              </w:rPr>
            </w:pPr>
            <w:r w:rsidRPr="00AA20E1">
              <w:rPr>
                <w:rFonts w:ascii="Times New Roman" w:hAnsi="Times New Roman" w:cs="Times New Roman"/>
                <w:sz w:val="24"/>
                <w:szCs w:val="24"/>
              </w:rPr>
              <w:t xml:space="preserve">ICT Standardization and Conformity Assessment System in Asia Pacific </w:t>
            </w:r>
          </w:p>
        </w:tc>
      </w:tr>
      <w:tr w:rsidR="00F23C10" w:rsidRPr="00AA20E1" w:rsidTr="00E306F1">
        <w:tblPrEx>
          <w:tblLook w:val="04A0" w:firstRow="1" w:lastRow="0" w:firstColumn="1" w:lastColumn="0" w:noHBand="0" w:noVBand="1"/>
        </w:tblPrEx>
        <w:trPr>
          <w:trHeight w:val="468"/>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rPr>
                <w:rFonts w:ascii="Times New Roman" w:eastAsia="MS Gothic" w:hAnsi="Times New Roman" w:cs="Times New Roman"/>
                <w:b/>
                <w:kern w:val="2"/>
                <w:sz w:val="24"/>
                <w:szCs w:val="24"/>
                <w:lang w:val="en-AU" w:eastAsia="ja-JP" w:bidi="th-TH"/>
              </w:rPr>
            </w:pPr>
            <w:r w:rsidRPr="00AA20E1">
              <w:rPr>
                <w:rFonts w:ascii="Times New Roman" w:hAnsi="Times New Roman" w:cs="Times New Roman"/>
                <w:b/>
                <w:sz w:val="24"/>
                <w:szCs w:val="24"/>
                <w:lang w:val="en-AU" w:bidi="th-TH"/>
              </w:rPr>
              <w:t>Output Document Type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tabs>
                <w:tab w:val="left" w:pos="2325"/>
              </w:tabs>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kern w:val="2"/>
                <w:sz w:val="24"/>
                <w:szCs w:val="24"/>
                <w:lang w:val="en-AU" w:bidi="th-TH"/>
              </w:rPr>
            </w:pPr>
            <w:r w:rsidRPr="00AA20E1">
              <w:rPr>
                <w:rFonts w:ascii="Times New Roman" w:hAnsi="Times New Roman" w:cs="Times New Roman"/>
                <w:sz w:val="24"/>
                <w:szCs w:val="24"/>
              </w:rPr>
              <w:t>Report</w:t>
            </w:r>
          </w:p>
        </w:tc>
      </w:tr>
      <w:tr w:rsidR="00F23C10" w:rsidRPr="00AA20E1" w:rsidTr="00E306F1">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rPr>
            </w:pPr>
            <w:r w:rsidRPr="00AA20E1">
              <w:rPr>
                <w:rFonts w:ascii="Times New Roman" w:eastAsia="휴먼명조" w:hAnsi="Times New Roman" w:cs="Times New Roman"/>
                <w:b/>
                <w:color w:val="000000"/>
                <w:sz w:val="24"/>
                <w:szCs w:val="24"/>
                <w:lang w:val="en-AU" w:bidi="th-TH"/>
              </w:rPr>
              <w:t>Chairman</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kern w:val="2"/>
                <w:sz w:val="24"/>
                <w:szCs w:val="24"/>
                <w:lang w:val="en-AU" w:bidi="th-TH"/>
              </w:rPr>
            </w:pPr>
            <w:r w:rsidRPr="00AA20E1">
              <w:rPr>
                <w:rFonts w:ascii="Times New Roman" w:eastAsia="MS Gothic" w:hAnsi="Times New Roman" w:cs="Times New Roman"/>
                <w:kern w:val="2"/>
                <w:sz w:val="24"/>
                <w:szCs w:val="24"/>
                <w:lang w:val="en-AU" w:bidi="th-TH"/>
              </w:rPr>
              <w:t>Mr. Felix Rupokei</w:t>
            </w:r>
          </w:p>
        </w:tc>
      </w:tr>
      <w:tr w:rsidR="00F23C10" w:rsidRPr="00AA20E1" w:rsidTr="00E306F1">
        <w:tblPrEx>
          <w:tblLook w:val="04A0" w:firstRow="1" w:lastRow="0" w:firstColumn="1" w:lastColumn="0" w:noHBand="0" w:noVBand="1"/>
        </w:tblPrEx>
        <w:trPr>
          <w:trHeight w:val="497"/>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rPr>
            </w:pPr>
            <w:r w:rsidRPr="00AA20E1">
              <w:rPr>
                <w:rFonts w:ascii="Times New Roman" w:eastAsia="휴먼명조" w:hAnsi="Times New Roman" w:cs="Times New Roman"/>
                <w:b/>
                <w:color w:val="000000"/>
                <w:sz w:val="24"/>
                <w:szCs w:val="24"/>
                <w:lang w:val="en-AU" w:bidi="th-TH"/>
              </w:rPr>
              <w:t>Rapporteur(s)</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spacing w:before="60" w:after="60" w:line="240" w:lineRule="auto"/>
              <w:rPr>
                <w:rFonts w:ascii="Times New Roman" w:eastAsia="FangSong" w:hAnsi="Times New Roman" w:cs="Times New Roman"/>
                <w:sz w:val="24"/>
                <w:szCs w:val="24"/>
              </w:rPr>
            </w:pPr>
            <w:r w:rsidRPr="00AA20E1">
              <w:rPr>
                <w:rFonts w:ascii="Times New Roman" w:eastAsia="FangSong" w:hAnsi="Times New Roman" w:cs="Times New Roman"/>
                <w:sz w:val="24"/>
                <w:szCs w:val="24"/>
              </w:rPr>
              <w:t xml:space="preserve">Ms. Nguyen Thi Thu Phuong, MIC, Viet Nam, </w:t>
            </w:r>
            <w:hyperlink r:id="rId10" w:history="1">
              <w:r w:rsidRPr="00AA20E1">
                <w:rPr>
                  <w:rStyle w:val="Hyperlink"/>
                  <w:rFonts w:ascii="Times New Roman" w:eastAsia="FangSong" w:hAnsi="Times New Roman" w:cs="Times New Roman"/>
                  <w:sz w:val="24"/>
                  <w:szCs w:val="24"/>
                </w:rPr>
                <w:t>phuongnt@</w:t>
              </w:r>
              <w:r w:rsidRPr="00AA20E1">
                <w:rPr>
                  <w:rStyle w:val="Hyperlink"/>
                  <w:rFonts w:ascii="Times New Roman" w:eastAsia="FangSong" w:hAnsi="Times New Roman" w:cs="Times New Roman"/>
                  <w:i/>
                  <w:sz w:val="24"/>
                  <w:szCs w:val="24"/>
                </w:rPr>
                <w:t>mic</w:t>
              </w:r>
              <w:r w:rsidRPr="00AA20E1">
                <w:rPr>
                  <w:rStyle w:val="Hyperlink"/>
                  <w:rFonts w:ascii="Times New Roman" w:eastAsia="FangSong" w:hAnsi="Times New Roman" w:cs="Times New Roman"/>
                  <w:sz w:val="24"/>
                  <w:szCs w:val="24"/>
                </w:rPr>
                <w:t>.gov.vn</w:t>
              </w:r>
            </w:hyperlink>
          </w:p>
        </w:tc>
      </w:tr>
      <w:tr w:rsidR="00F23C10" w:rsidRPr="00AA20E1" w:rsidTr="00E306F1">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rPr>
            </w:pPr>
            <w:r w:rsidRPr="00AA20E1">
              <w:rPr>
                <w:rFonts w:ascii="Times New Roman" w:eastAsia="휴먼명조" w:hAnsi="Times New Roman" w:cs="Times New Roman"/>
                <w:b/>
                <w:color w:val="000000"/>
                <w:sz w:val="24"/>
                <w:szCs w:val="24"/>
                <w:lang w:val="en-AU" w:bidi="th-TH"/>
              </w:rPr>
              <w:t>Scope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spacing w:before="60" w:after="60" w:line="240" w:lineRule="auto"/>
              <w:jc w:val="both"/>
              <w:rPr>
                <w:rFonts w:ascii="Times New Roman" w:eastAsia="FangSong" w:hAnsi="Times New Roman" w:cs="Times New Roman"/>
                <w:sz w:val="24"/>
                <w:szCs w:val="24"/>
              </w:rPr>
            </w:pPr>
            <w:r w:rsidRPr="00AA20E1">
              <w:rPr>
                <w:rFonts w:ascii="Times New Roman" w:eastAsia="FangSong" w:hAnsi="Times New Roman" w:cs="Times New Roman"/>
                <w:sz w:val="24"/>
                <w:szCs w:val="24"/>
              </w:rPr>
              <w:t>The scope of this report is to cover standardization and conformity assessment systems, policy and strategy of APT member countries.</w:t>
            </w:r>
          </w:p>
          <w:p w:rsidR="00F23C10" w:rsidRPr="00AA20E1" w:rsidRDefault="00F23C10" w:rsidP="00AA20E1">
            <w:pPr>
              <w:spacing w:before="60" w:after="60" w:line="240" w:lineRule="auto"/>
              <w:jc w:val="both"/>
              <w:rPr>
                <w:rFonts w:ascii="Times New Roman" w:eastAsia="MS Gothic" w:hAnsi="Times New Roman" w:cs="Times New Roman"/>
                <w:kern w:val="2"/>
                <w:sz w:val="24"/>
                <w:szCs w:val="24"/>
                <w:lang w:val="en-AU" w:bidi="th-TH"/>
              </w:rPr>
            </w:pPr>
          </w:p>
        </w:tc>
      </w:tr>
      <w:tr w:rsidR="00F23C10" w:rsidRPr="00AA20E1" w:rsidTr="00E306F1">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rPr>
            </w:pPr>
            <w:r w:rsidRPr="00AA20E1">
              <w:rPr>
                <w:rFonts w:ascii="Times New Roman" w:eastAsia="휴먼명조" w:hAnsi="Times New Roman" w:cs="Times New Roman"/>
                <w:b/>
                <w:color w:val="000000"/>
                <w:sz w:val="24"/>
                <w:szCs w:val="24"/>
                <w:lang w:val="en-AU" w:bidi="th-TH"/>
              </w:rPr>
              <w:t>Purpose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spacing w:before="60" w:after="60" w:line="240" w:lineRule="auto"/>
              <w:jc w:val="both"/>
              <w:rPr>
                <w:rFonts w:ascii="Times New Roman" w:eastAsia="MS Gothic" w:hAnsi="Times New Roman" w:cs="Times New Roman"/>
                <w:kern w:val="2"/>
                <w:sz w:val="24"/>
                <w:szCs w:val="24"/>
                <w:lang w:val="en-AU" w:bidi="th-TH"/>
              </w:rPr>
            </w:pPr>
            <w:r w:rsidRPr="00AA20E1">
              <w:rPr>
                <w:rFonts w:ascii="Times New Roman" w:eastAsia="MS Gothic" w:hAnsi="Times New Roman" w:cs="Times New Roman"/>
                <w:kern w:val="2"/>
                <w:sz w:val="24"/>
                <w:szCs w:val="24"/>
                <w:lang w:val="en-AU" w:bidi="th-TH"/>
              </w:rPr>
              <w:t xml:space="preserve">The purpose of this activity is to </w:t>
            </w:r>
            <w:r w:rsidRPr="00AA20E1">
              <w:rPr>
                <w:rFonts w:ascii="Times New Roman" w:eastAsia="Malgun Gothic" w:hAnsi="Times New Roman" w:cs="Times New Roman"/>
                <w:kern w:val="2"/>
                <w:sz w:val="24"/>
                <w:szCs w:val="24"/>
              </w:rPr>
              <w:t xml:space="preserve">collect information on ICT standardization </w:t>
            </w:r>
            <w:r w:rsidRPr="00AA20E1">
              <w:rPr>
                <w:rFonts w:ascii="Times New Roman" w:eastAsia="FangSong" w:hAnsi="Times New Roman" w:cs="Times New Roman"/>
                <w:sz w:val="24"/>
                <w:szCs w:val="24"/>
              </w:rPr>
              <w:t>and conformity assessment</w:t>
            </w:r>
            <w:r w:rsidRPr="00AA20E1">
              <w:rPr>
                <w:rFonts w:ascii="Times New Roman" w:eastAsia="Malgun Gothic" w:hAnsi="Times New Roman" w:cs="Times New Roman"/>
                <w:kern w:val="2"/>
                <w:sz w:val="24"/>
                <w:szCs w:val="24"/>
              </w:rPr>
              <w:t xml:space="preserve"> systems, </w:t>
            </w:r>
            <w:r w:rsidRPr="00AA20E1">
              <w:rPr>
                <w:rFonts w:ascii="Times New Roman" w:eastAsia="FangSong" w:hAnsi="Times New Roman" w:cs="Times New Roman"/>
                <w:sz w:val="24"/>
                <w:szCs w:val="24"/>
              </w:rPr>
              <w:t>policy and strategy</w:t>
            </w:r>
            <w:r w:rsidRPr="00AA20E1">
              <w:rPr>
                <w:rFonts w:ascii="Times New Roman" w:eastAsia="Malgun Gothic" w:hAnsi="Times New Roman" w:cs="Times New Roman"/>
                <w:kern w:val="2"/>
                <w:sz w:val="24"/>
                <w:szCs w:val="24"/>
              </w:rPr>
              <w:t xml:space="preserve"> of APT Member countries.</w:t>
            </w:r>
          </w:p>
        </w:tc>
      </w:tr>
      <w:tr w:rsidR="00F23C10" w:rsidRPr="00AA20E1" w:rsidTr="00E306F1">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rPr>
            </w:pPr>
            <w:r w:rsidRPr="00AA20E1">
              <w:rPr>
                <w:rFonts w:ascii="Times New Roman" w:eastAsia="휴먼명조" w:hAnsi="Times New Roman" w:cs="Times New Roman"/>
                <w:b/>
                <w:color w:val="000000"/>
                <w:sz w:val="24"/>
                <w:szCs w:val="24"/>
                <w:lang w:val="en-AU" w:bidi="th-TH"/>
              </w:rPr>
              <w:t>Related Document</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kern w:val="2"/>
                <w:sz w:val="24"/>
                <w:szCs w:val="24"/>
                <w:lang w:val="en-AU" w:eastAsia="zh-CN" w:bidi="th-TH"/>
              </w:rPr>
            </w:pPr>
            <w:r w:rsidRPr="00AA20E1">
              <w:rPr>
                <w:rFonts w:ascii="Times New Roman" w:hAnsi="Times New Roman" w:cs="Times New Roman"/>
                <w:sz w:val="24"/>
                <w:szCs w:val="24"/>
              </w:rPr>
              <w:t>ASTAP-26/OUT-22, ASTAP-27/OUT-10</w:t>
            </w:r>
          </w:p>
        </w:tc>
      </w:tr>
      <w:tr w:rsidR="00F23C10" w:rsidRPr="00AA20E1" w:rsidTr="00E306F1">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rPr>
            </w:pPr>
            <w:r w:rsidRPr="00AA20E1">
              <w:rPr>
                <w:rFonts w:ascii="Times New Roman" w:eastAsia="휴먼명조" w:hAnsi="Times New Roman" w:cs="Times New Roman"/>
                <w:b/>
                <w:color w:val="000000"/>
                <w:sz w:val="24"/>
                <w:szCs w:val="24"/>
                <w:lang w:val="en-AU" w:bidi="th-TH"/>
              </w:rPr>
              <w:t>Timelines</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MS Gothic" w:hAnsi="Times New Roman" w:cs="Times New Roman"/>
                <w:b/>
                <w:kern w:val="2"/>
                <w:sz w:val="24"/>
                <w:szCs w:val="24"/>
                <w:u w:val="single"/>
                <w:lang w:val="en-AU" w:bidi="th-TH"/>
              </w:rPr>
            </w:pPr>
            <w:r w:rsidRPr="00AA20E1">
              <w:rPr>
                <w:rFonts w:ascii="Times New Roman" w:eastAsia="MS Gothic" w:hAnsi="Times New Roman" w:cs="Times New Roman"/>
                <w:b/>
                <w:kern w:val="2"/>
                <w:sz w:val="24"/>
                <w:szCs w:val="24"/>
                <w:u w:val="single"/>
                <w:lang w:val="en-AU" w:bidi="th-TH"/>
              </w:rPr>
              <w:t>2015-2017:</w:t>
            </w:r>
          </w:p>
          <w:p w:rsidR="00F23C10" w:rsidRPr="00AA20E1" w:rsidRDefault="00F23C10" w:rsidP="00AA20E1">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sz w:val="24"/>
                <w:szCs w:val="24"/>
              </w:rPr>
            </w:pPr>
            <w:r w:rsidRPr="00AA20E1">
              <w:rPr>
                <w:rFonts w:ascii="Times New Roman" w:eastAsia="MS Gothic" w:hAnsi="Times New Roman" w:cs="Times New Roman"/>
                <w:kern w:val="2"/>
                <w:sz w:val="24"/>
                <w:szCs w:val="24"/>
                <w:lang w:val="en-AU" w:bidi="th-TH"/>
              </w:rPr>
              <w:t xml:space="preserve">ASTAP- 26: </w:t>
            </w:r>
            <w:r w:rsidRPr="00AA20E1">
              <w:rPr>
                <w:rFonts w:ascii="Times New Roman" w:eastAsia="Times New Roman" w:hAnsi="Times New Roman" w:cs="Times New Roman"/>
                <w:sz w:val="24"/>
                <w:szCs w:val="24"/>
              </w:rPr>
              <w:t>Draft and confirm the questionnaire</w:t>
            </w:r>
          </w:p>
          <w:p w:rsidR="00F23C10" w:rsidRPr="00AA20E1" w:rsidRDefault="00F23C10" w:rsidP="00AA20E1">
            <w:pPr>
              <w:widowControl w:val="0"/>
              <w:tabs>
                <w:tab w:val="left" w:pos="1276"/>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sz w:val="24"/>
                <w:szCs w:val="24"/>
              </w:rPr>
            </w:pPr>
            <w:r w:rsidRPr="00AA20E1">
              <w:rPr>
                <w:rFonts w:ascii="Times New Roman" w:eastAsia="Times New Roman" w:hAnsi="Times New Roman" w:cs="Times New Roman"/>
                <w:sz w:val="24"/>
                <w:szCs w:val="24"/>
              </w:rPr>
              <w:t>ASTAP - 26-27: Send the questionnaire to APT countries</w:t>
            </w:r>
          </w:p>
          <w:p w:rsidR="00F23C10" w:rsidRPr="00AA20E1" w:rsidRDefault="00F23C10" w:rsidP="00AA20E1">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sz w:val="24"/>
                <w:szCs w:val="24"/>
              </w:rPr>
            </w:pPr>
            <w:r w:rsidRPr="00AA20E1">
              <w:rPr>
                <w:rFonts w:ascii="Times New Roman" w:eastAsia="Times New Roman" w:hAnsi="Times New Roman" w:cs="Times New Roman"/>
                <w:sz w:val="24"/>
                <w:szCs w:val="24"/>
              </w:rPr>
              <w:t>ASTAP - 27: Finalize report and present to ASTAP.</w:t>
            </w:r>
          </w:p>
          <w:p w:rsidR="00F23C10" w:rsidRPr="00AA20E1" w:rsidRDefault="00F23C10" w:rsidP="00AA20E1">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sz w:val="24"/>
                <w:szCs w:val="24"/>
              </w:rPr>
            </w:pPr>
            <w:r w:rsidRPr="00AA20E1">
              <w:rPr>
                <w:rFonts w:ascii="Times New Roman" w:eastAsia="Times New Roman" w:hAnsi="Times New Roman" w:cs="Times New Roman"/>
                <w:sz w:val="24"/>
                <w:szCs w:val="24"/>
              </w:rPr>
              <w:t>ASTAP 28: Continue improvement of the report to add more   information of other countries within the region.</w:t>
            </w:r>
          </w:p>
          <w:p w:rsidR="00F23C10" w:rsidRPr="00AA20E1" w:rsidRDefault="00F23C10" w:rsidP="00AA20E1">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kern w:val="2"/>
                <w:sz w:val="24"/>
                <w:szCs w:val="24"/>
                <w:lang w:val="en-AU" w:bidi="th-TH"/>
              </w:rPr>
            </w:pPr>
            <w:r w:rsidRPr="00AA20E1">
              <w:rPr>
                <w:rFonts w:ascii="Times New Roman" w:eastAsia="Times New Roman" w:hAnsi="Times New Roman" w:cs="Times New Roman"/>
                <w:sz w:val="24"/>
                <w:szCs w:val="24"/>
              </w:rPr>
              <w:t>ASTAP 29: Continue improvement of the report to add more      information from other countries within the region</w:t>
            </w:r>
          </w:p>
        </w:tc>
      </w:tr>
    </w:tbl>
    <w:p w:rsidR="00F23C10" w:rsidRPr="00AA20E1" w:rsidRDefault="00F23C10" w:rsidP="00AA20E1">
      <w:pPr>
        <w:spacing w:before="60" w:after="60" w:line="240" w:lineRule="auto"/>
        <w:rPr>
          <w:rFonts w:ascii="Times New Roman" w:hAnsi="Times New Roman" w:cs="Times New Roman"/>
          <w:b/>
          <w:sz w:val="24"/>
          <w:szCs w:val="24"/>
        </w:rPr>
      </w:pPr>
    </w:p>
    <w:p w:rsidR="00E306F1" w:rsidRPr="00AA20E1" w:rsidRDefault="00E306F1"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br w:type="page"/>
      </w:r>
    </w:p>
    <w:p w:rsidR="00F23C10" w:rsidRPr="00AA20E1" w:rsidRDefault="00F23C10" w:rsidP="00AA20E1">
      <w:pPr>
        <w:spacing w:before="60" w:after="60" w:line="240" w:lineRule="auto"/>
        <w:jc w:val="center"/>
        <w:rPr>
          <w:rFonts w:ascii="Times New Roman" w:hAnsi="Times New Roman" w:cs="Times New Roman"/>
          <w:b/>
          <w:bCs/>
          <w:caps/>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85"/>
      </w:tblGrid>
      <w:tr w:rsidR="00E306F1" w:rsidRPr="00AA20E1" w:rsidTr="00E306F1">
        <w:trPr>
          <w:trHeight w:val="448"/>
          <w:jc w:val="center"/>
        </w:trPr>
        <w:tc>
          <w:tcPr>
            <w:tcW w:w="2155" w:type="dxa"/>
          </w:tcPr>
          <w:p w:rsidR="00E306F1" w:rsidRPr="00AA20E1" w:rsidRDefault="00E306F1"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85" w:type="dxa"/>
          </w:tcPr>
          <w:p w:rsidR="00E306F1" w:rsidRPr="00AA20E1" w:rsidRDefault="00E306F1" w:rsidP="00AA20E1">
            <w:pPr>
              <w:pStyle w:val="Tabletext"/>
              <w:tabs>
                <w:tab w:val="left" w:pos="5518"/>
              </w:tabs>
              <w:snapToGrid w:val="0"/>
              <w:spacing w:before="60" w:after="60"/>
              <w:rPr>
                <w:kern w:val="2"/>
                <w:sz w:val="24"/>
                <w:szCs w:val="24"/>
                <w:lang w:eastAsia="ko-KR"/>
              </w:rPr>
            </w:pPr>
            <w:r w:rsidRPr="00AA20E1">
              <w:rPr>
                <w:kern w:val="2"/>
                <w:sz w:val="24"/>
                <w:szCs w:val="24"/>
                <w:lang w:eastAsia="ko-KR"/>
              </w:rPr>
              <w:t>PRS-2</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 xml:space="preserve">Title </w:t>
            </w: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Telecommunication Numbering Charges</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 xml:space="preserve">Working Group / </w:t>
            </w:r>
            <w:r w:rsidRPr="00AA20E1">
              <w:rPr>
                <w:rFonts w:ascii="Times New Roman" w:hAnsi="Times New Roman" w:cs="Times New Roman"/>
                <w:b/>
                <w:sz w:val="24"/>
                <w:szCs w:val="24"/>
              </w:rPr>
              <w:br/>
              <w:t>Expert Group</w:t>
            </w:r>
          </w:p>
        </w:tc>
        <w:tc>
          <w:tcPr>
            <w:tcW w:w="7380" w:type="dxa"/>
          </w:tcPr>
          <w:p w:rsidR="00F23C10" w:rsidRPr="00AA20E1" w:rsidRDefault="00F23C10" w:rsidP="00AA20E1">
            <w:pPr>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WG PSC/EG PRS</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 xml:space="preserve">Objectives </w:t>
            </w: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 xml:space="preserve">This study intends to provide survey result on annual numbering charges, limitations and challenges overcome if any, by regulators and/or Numbering administrators in AP region. </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Focus Area</w:t>
            </w:r>
          </w:p>
          <w:p w:rsidR="00F23C10" w:rsidRPr="00AA20E1" w:rsidRDefault="00F23C10" w:rsidP="00AA20E1">
            <w:pPr>
              <w:spacing w:before="60" w:after="60" w:line="240" w:lineRule="auto"/>
              <w:rPr>
                <w:rFonts w:ascii="Times New Roman" w:hAnsi="Times New Roman" w:cs="Times New Roman"/>
                <w:b/>
                <w:sz w:val="24"/>
                <w:szCs w:val="24"/>
              </w:rPr>
            </w:pP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Tariff scheme for numbering resources.</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Expected Output and type of output document</w:t>
            </w: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Report</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Use of the Output</w:t>
            </w:r>
          </w:p>
          <w:p w:rsidR="00F23C10" w:rsidRPr="00AA20E1" w:rsidRDefault="00F23C10" w:rsidP="00AA20E1">
            <w:pPr>
              <w:spacing w:before="60" w:after="60" w:line="240" w:lineRule="auto"/>
              <w:rPr>
                <w:rFonts w:ascii="Times New Roman" w:hAnsi="Times New Roman" w:cs="Times New Roman"/>
                <w:b/>
                <w:sz w:val="24"/>
                <w:szCs w:val="24"/>
              </w:rPr>
            </w:pPr>
          </w:p>
          <w:p w:rsidR="00F23C10" w:rsidRPr="00AA20E1" w:rsidRDefault="00F23C10" w:rsidP="00AA20E1">
            <w:pPr>
              <w:spacing w:before="60" w:after="60" w:line="240" w:lineRule="auto"/>
              <w:rPr>
                <w:rFonts w:ascii="Times New Roman" w:hAnsi="Times New Roman" w:cs="Times New Roman"/>
                <w:b/>
                <w:sz w:val="24"/>
                <w:szCs w:val="24"/>
              </w:rPr>
            </w:pPr>
          </w:p>
        </w:tc>
        <w:tc>
          <w:tcPr>
            <w:tcW w:w="7380" w:type="dxa"/>
          </w:tcPr>
          <w:p w:rsidR="00F23C10" w:rsidRPr="00AA20E1" w:rsidRDefault="00F23C10" w:rsidP="00AA20E1">
            <w:pPr>
              <w:spacing w:before="60" w:after="60" w:line="240" w:lineRule="auto"/>
              <w:rPr>
                <w:rFonts w:ascii="Times New Roman" w:hAnsi="Times New Roman" w:cs="Times New Roman"/>
                <w:bCs/>
                <w:sz w:val="24"/>
                <w:szCs w:val="24"/>
              </w:rPr>
            </w:pPr>
            <w:r w:rsidRPr="00AA20E1">
              <w:rPr>
                <w:rFonts w:ascii="Times New Roman" w:hAnsi="Times New Roman" w:cs="Times New Roman"/>
                <w:bCs/>
                <w:sz w:val="24"/>
                <w:szCs w:val="24"/>
              </w:rPr>
              <w:t xml:space="preserve">Reference for Regulatory Bodies and/or Numbering administrators on the necessary of number charging  </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 xml:space="preserve">Work Plan/ </w:t>
            </w:r>
          </w:p>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Time Frame</w:t>
            </w: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ASTAP 29 - Study</w:t>
            </w:r>
          </w:p>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ASTAP 30  - Report</w:t>
            </w: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lang w:val="fr-FR"/>
              </w:rPr>
            </w:pPr>
            <w:r w:rsidRPr="00AA20E1">
              <w:rPr>
                <w:rFonts w:ascii="Times New Roman" w:hAnsi="Times New Roman" w:cs="Times New Roman"/>
                <w:b/>
                <w:sz w:val="24"/>
                <w:szCs w:val="24"/>
                <w:lang w:val="fr-FR"/>
              </w:rPr>
              <w:t>Rapporteur/</w:t>
            </w:r>
          </w:p>
          <w:p w:rsidR="00F23C10" w:rsidRPr="00AA20E1" w:rsidRDefault="00F23C10" w:rsidP="00AA20E1">
            <w:pPr>
              <w:spacing w:before="60" w:after="60" w:line="240" w:lineRule="auto"/>
              <w:rPr>
                <w:rFonts w:ascii="Times New Roman" w:hAnsi="Times New Roman" w:cs="Times New Roman"/>
                <w:b/>
                <w:sz w:val="24"/>
                <w:szCs w:val="24"/>
                <w:lang w:val="fr-FR"/>
              </w:rPr>
            </w:pPr>
            <w:r w:rsidRPr="00AA20E1">
              <w:rPr>
                <w:rFonts w:ascii="Times New Roman" w:hAnsi="Times New Roman" w:cs="Times New Roman"/>
                <w:b/>
                <w:sz w:val="24"/>
                <w:szCs w:val="24"/>
                <w:lang w:val="fr-FR"/>
              </w:rPr>
              <w:t xml:space="preserve">Assistant Rapporteur and contact </w:t>
            </w:r>
            <w:r w:rsidRPr="00AA20E1">
              <w:rPr>
                <w:rFonts w:ascii="Times New Roman" w:hAnsi="Times New Roman" w:cs="Times New Roman"/>
                <w:b/>
                <w:sz w:val="24"/>
                <w:szCs w:val="24"/>
              </w:rPr>
              <w:t>addresses</w:t>
            </w:r>
          </w:p>
          <w:p w:rsidR="00F23C10" w:rsidRPr="00AA20E1" w:rsidRDefault="00F23C10" w:rsidP="00AA20E1">
            <w:pPr>
              <w:spacing w:before="60" w:after="60" w:line="240" w:lineRule="auto"/>
              <w:rPr>
                <w:rFonts w:ascii="Times New Roman" w:hAnsi="Times New Roman" w:cs="Times New Roman"/>
                <w:b/>
                <w:sz w:val="24"/>
                <w:szCs w:val="24"/>
                <w:lang w:val="fr-FR"/>
              </w:rPr>
            </w:pP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 xml:space="preserve">Mr. </w:t>
            </w:r>
            <w:proofErr w:type="spellStart"/>
            <w:r w:rsidRPr="00AA20E1">
              <w:rPr>
                <w:rFonts w:ascii="Times New Roman" w:hAnsi="Times New Roman" w:cs="Times New Roman"/>
                <w:sz w:val="24"/>
                <w:szCs w:val="24"/>
              </w:rPr>
              <w:t>Gava</w:t>
            </w:r>
            <w:proofErr w:type="spellEnd"/>
            <w:r w:rsidRPr="00AA20E1">
              <w:rPr>
                <w:rFonts w:ascii="Times New Roman" w:hAnsi="Times New Roman" w:cs="Times New Roman"/>
                <w:sz w:val="24"/>
                <w:szCs w:val="24"/>
              </w:rPr>
              <w:t xml:space="preserve"> </w:t>
            </w:r>
            <w:proofErr w:type="spellStart"/>
            <w:r w:rsidRPr="00AA20E1">
              <w:rPr>
                <w:rFonts w:ascii="Times New Roman" w:hAnsi="Times New Roman" w:cs="Times New Roman"/>
                <w:sz w:val="24"/>
                <w:szCs w:val="24"/>
              </w:rPr>
              <w:t>Lakau</w:t>
            </w:r>
            <w:proofErr w:type="spellEnd"/>
            <w:r w:rsidRPr="00AA20E1">
              <w:rPr>
                <w:rFonts w:ascii="Times New Roman" w:hAnsi="Times New Roman" w:cs="Times New Roman"/>
                <w:sz w:val="24"/>
                <w:szCs w:val="24"/>
              </w:rPr>
              <w:t>.</w:t>
            </w:r>
          </w:p>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Phone: +675 3033220, Fax: +675 3004829</w:t>
            </w:r>
          </w:p>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Email: glakau@nicta.gov.pg</w:t>
            </w:r>
          </w:p>
          <w:p w:rsidR="00F23C10" w:rsidRPr="00AA20E1" w:rsidRDefault="00F23C10" w:rsidP="00AA20E1">
            <w:pPr>
              <w:spacing w:before="60" w:after="60" w:line="240" w:lineRule="auto"/>
              <w:rPr>
                <w:rFonts w:ascii="Times New Roman" w:hAnsi="Times New Roman" w:cs="Times New Roman"/>
                <w:sz w:val="24"/>
                <w:szCs w:val="24"/>
              </w:rPr>
            </w:pPr>
          </w:p>
        </w:tc>
      </w:tr>
      <w:tr w:rsidR="00F23C10" w:rsidRPr="00AA20E1" w:rsidTr="00E306F1">
        <w:tblPrEx>
          <w:tblCellMar>
            <w:left w:w="108" w:type="dxa"/>
            <w:right w:w="108" w:type="dxa"/>
          </w:tblCellMar>
        </w:tblPrEx>
        <w:trPr>
          <w:cantSplit/>
          <w:jc w:val="center"/>
        </w:trPr>
        <w:tc>
          <w:tcPr>
            <w:tcW w:w="2155" w:type="dxa"/>
          </w:tcPr>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Proposed Administration/ Organization</w:t>
            </w:r>
          </w:p>
          <w:p w:rsidR="00F23C10" w:rsidRPr="00AA20E1" w:rsidRDefault="00F23C10" w:rsidP="00AA20E1">
            <w:pPr>
              <w:spacing w:before="60" w:after="60" w:line="240" w:lineRule="auto"/>
              <w:rPr>
                <w:rFonts w:ascii="Times New Roman" w:hAnsi="Times New Roman" w:cs="Times New Roman"/>
                <w:b/>
                <w:sz w:val="24"/>
                <w:szCs w:val="24"/>
              </w:rPr>
            </w:pPr>
          </w:p>
        </w:tc>
        <w:tc>
          <w:tcPr>
            <w:tcW w:w="7380" w:type="dxa"/>
          </w:tcPr>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National Information and Communications Technology Authority (NICTA)</w:t>
            </w:r>
          </w:p>
          <w:p w:rsidR="00F23C10" w:rsidRPr="00AA20E1" w:rsidRDefault="00F23C1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t>Papua New Guinea</w:t>
            </w:r>
          </w:p>
        </w:tc>
      </w:tr>
    </w:tbl>
    <w:p w:rsidR="00F23C10" w:rsidRPr="00AA20E1" w:rsidRDefault="00F23C10" w:rsidP="00AA20E1">
      <w:pPr>
        <w:spacing w:before="60" w:after="60" w:line="240" w:lineRule="auto"/>
        <w:rPr>
          <w:rFonts w:ascii="Times New Roman" w:hAnsi="Times New Roman" w:cs="Times New Roman"/>
          <w:b/>
          <w:bCs/>
          <w:caps/>
          <w:sz w:val="24"/>
          <w:szCs w:val="24"/>
        </w:rPr>
      </w:pPr>
    </w:p>
    <w:p w:rsidR="00F23C10" w:rsidRPr="00AA20E1" w:rsidRDefault="00F23C10" w:rsidP="00AA20E1">
      <w:pPr>
        <w:spacing w:before="60" w:after="60" w:line="240" w:lineRule="auto"/>
        <w:rPr>
          <w:rFonts w:ascii="Times New Roman" w:hAnsi="Times New Roman" w:cs="Times New Roman"/>
          <w:bCs/>
          <w:caps/>
          <w:sz w:val="24"/>
          <w:szCs w:val="24"/>
        </w:rPr>
      </w:pPr>
    </w:p>
    <w:p w:rsidR="00F23C10" w:rsidRPr="00AA20E1" w:rsidRDefault="00F23C10"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br w:type="page"/>
      </w:r>
    </w:p>
    <w:p w:rsidR="00F23C10" w:rsidRDefault="00F23C10"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lastRenderedPageBreak/>
        <w:t>EG ITU-T</w:t>
      </w:r>
    </w:p>
    <w:p w:rsidR="00AA20E1" w:rsidRPr="00AA20E1" w:rsidRDefault="00AA20E1" w:rsidP="00AA20E1">
      <w:pPr>
        <w:spacing w:before="60" w:after="60" w:line="240" w:lineRule="auto"/>
        <w:rPr>
          <w:rFonts w:ascii="Times New Roman" w:hAnsi="Times New Roman" w:cs="Times New Roman"/>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85"/>
      </w:tblGrid>
      <w:tr w:rsidR="00F1223E" w:rsidRPr="00AA20E1" w:rsidTr="00C1229A">
        <w:trPr>
          <w:trHeight w:val="448"/>
          <w:jc w:val="center"/>
        </w:trPr>
        <w:tc>
          <w:tcPr>
            <w:tcW w:w="2155" w:type="dxa"/>
          </w:tcPr>
          <w:p w:rsidR="00F1223E" w:rsidRPr="00AA20E1" w:rsidRDefault="00F1223E"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85" w:type="dxa"/>
          </w:tcPr>
          <w:p w:rsidR="00F1223E" w:rsidRPr="00AA20E1" w:rsidRDefault="00F1223E" w:rsidP="00AA20E1">
            <w:pPr>
              <w:pStyle w:val="Tabletext"/>
              <w:tabs>
                <w:tab w:val="left" w:pos="5518"/>
              </w:tabs>
              <w:snapToGrid w:val="0"/>
              <w:spacing w:before="60" w:after="60"/>
              <w:rPr>
                <w:kern w:val="2"/>
                <w:sz w:val="24"/>
                <w:szCs w:val="24"/>
                <w:lang w:eastAsia="ko-KR"/>
              </w:rPr>
            </w:pPr>
            <w:r w:rsidRPr="00AA20E1">
              <w:rPr>
                <w:kern w:val="2"/>
                <w:sz w:val="24"/>
                <w:szCs w:val="24"/>
                <w:lang w:eastAsia="ko-KR"/>
              </w:rPr>
              <w:t>ITU-T 1</w:t>
            </w:r>
          </w:p>
        </w:tc>
      </w:tr>
      <w:tr w:rsidR="00F23C10" w:rsidRPr="00AA20E1" w:rsidTr="00F1223E">
        <w:tblPrEx>
          <w:tblLook w:val="04A0" w:firstRow="1" w:lastRow="0" w:firstColumn="1" w:lastColumn="0" w:noHBand="0" w:noVBand="1"/>
        </w:tblPrEx>
        <w:trPr>
          <w:trHeight w:val="448"/>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Title</w:t>
            </w:r>
          </w:p>
        </w:tc>
        <w:tc>
          <w:tcPr>
            <w:tcW w:w="7385" w:type="dxa"/>
            <w:tcBorders>
              <w:top w:val="single" w:sz="4" w:space="0" w:color="auto"/>
              <w:left w:val="single" w:sz="4" w:space="0" w:color="auto"/>
              <w:bottom w:val="single" w:sz="4" w:space="0" w:color="auto"/>
              <w:right w:val="single" w:sz="4" w:space="0" w:color="auto"/>
            </w:tcBorders>
            <w:vAlign w:val="center"/>
          </w:tcPr>
          <w:p w:rsidR="00F23C10" w:rsidRPr="00AA20E1" w:rsidRDefault="00F23C10" w:rsidP="00AA20E1">
            <w:pPr>
              <w:widowControl w:val="0"/>
              <w:spacing w:before="60" w:after="60" w:line="240" w:lineRule="auto"/>
              <w:jc w:val="both"/>
              <w:rPr>
                <w:rFonts w:ascii="Times New Roman" w:hAnsi="Times New Roman" w:cs="Times New Roman"/>
                <w:bCs/>
                <w:kern w:val="2"/>
                <w:sz w:val="24"/>
                <w:szCs w:val="24"/>
                <w:lang w:val="en-AU" w:eastAsia="zh-CN" w:bidi="th-TH"/>
                <w14:ligatures w14:val="standard"/>
              </w:rPr>
            </w:pPr>
            <w:r w:rsidRPr="00AA20E1">
              <w:rPr>
                <w:rFonts w:ascii="Times New Roman" w:hAnsi="Times New Roman" w:cs="Times New Roman"/>
                <w:bCs/>
                <w:kern w:val="2"/>
                <w:sz w:val="24"/>
                <w:szCs w:val="24"/>
                <w:lang w:val="en-AU" w:eastAsia="zh-CN" w:bidi="th-TH"/>
                <w14:ligatures w14:val="standard"/>
              </w:rPr>
              <w:t>Conformance and interoperability (C&amp;I)</w:t>
            </w:r>
          </w:p>
        </w:tc>
      </w:tr>
      <w:tr w:rsidR="00F23C10" w:rsidRPr="00AA20E1" w:rsidTr="00F1223E">
        <w:tblPrEx>
          <w:tblLook w:val="04A0" w:firstRow="1" w:lastRow="0" w:firstColumn="1" w:lastColumn="0" w:noHBand="0" w:noVBand="1"/>
        </w:tblPrEx>
        <w:trPr>
          <w:trHeight w:val="468"/>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Output Document Type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bidi="th-TH"/>
                <w14:ligatures w14:val="standard"/>
              </w:rPr>
            </w:pPr>
            <w:r w:rsidRPr="00AA20E1">
              <w:rPr>
                <w:rFonts w:ascii="Times New Roman" w:eastAsia="MS Gothic" w:hAnsi="Times New Roman" w:cs="Times New Roman"/>
                <w:kern w:val="2"/>
                <w:sz w:val="24"/>
                <w:szCs w:val="24"/>
                <w:lang w:val="en-AU" w:bidi="th-TH"/>
                <w14:ligatures w14:val="standard"/>
              </w:rPr>
              <w:t>APT Report</w:t>
            </w:r>
          </w:p>
        </w:tc>
      </w:tr>
      <w:tr w:rsidR="00F23C10" w:rsidRPr="00AA20E1" w:rsidTr="00F1223E">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Group/Chair</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zh-CN" w:bidi="th-TH"/>
                <w14:ligatures w14:val="standard"/>
              </w:rPr>
            </w:pPr>
            <w:r w:rsidRPr="00AA20E1">
              <w:rPr>
                <w:rFonts w:ascii="Times New Roman" w:hAnsi="Times New Roman" w:cs="Times New Roman"/>
                <w:kern w:val="2"/>
                <w:sz w:val="24"/>
                <w:szCs w:val="24"/>
                <w:lang w:val="en-AU" w:eastAsia="zh-CN" w:bidi="th-TH"/>
                <w14:ligatures w14:val="standard"/>
              </w:rPr>
              <w:t>EG ITU / Mr. Kaoru Kenyoshi</w:t>
            </w:r>
          </w:p>
        </w:tc>
      </w:tr>
      <w:tr w:rsidR="00F23C10" w:rsidRPr="00AA20E1" w:rsidTr="00F1223E">
        <w:tblPrEx>
          <w:tblLook w:val="04A0" w:firstRow="1" w:lastRow="0" w:firstColumn="1" w:lastColumn="0" w:noHBand="0" w:noVBand="1"/>
        </w:tblPrEx>
        <w:trPr>
          <w:trHeight w:val="497"/>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Editor(s)</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zh-CN" w:bidi="th-TH"/>
                <w14:ligatures w14:val="standard"/>
              </w:rPr>
            </w:pPr>
            <w:r w:rsidRPr="00AA20E1">
              <w:rPr>
                <w:rFonts w:ascii="Times New Roman" w:hAnsi="Times New Roman" w:cs="Times New Roman"/>
                <w:kern w:val="2"/>
                <w:sz w:val="24"/>
                <w:szCs w:val="24"/>
                <w:lang w:val="en-AU" w:eastAsia="zh-CN" w:bidi="th-TH"/>
                <w14:ligatures w14:val="standard"/>
              </w:rPr>
              <w:t>Mr. Kaoru Kenyoshi, Mr. Nguyen Van Khoa</w:t>
            </w:r>
          </w:p>
        </w:tc>
      </w:tr>
      <w:tr w:rsidR="00F23C10" w:rsidRPr="00AA20E1" w:rsidTr="00F1223E">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Scope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autoSpaceDE w:val="0"/>
              <w:autoSpaceDN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The scope of this work plan is developing an APT report on C&amp;I relating to ITU C&amp;I programme in four pillars </w:t>
            </w:r>
          </w:p>
          <w:p w:rsidR="00F23C10" w:rsidRPr="00AA20E1" w:rsidRDefault="00F23C10" w:rsidP="00AA20E1">
            <w:pPr>
              <w:numPr>
                <w:ilvl w:val="0"/>
                <w:numId w:val="1"/>
              </w:numPr>
              <w:tabs>
                <w:tab w:val="clear" w:pos="360"/>
              </w:tabs>
              <w:autoSpaceDE w:val="0"/>
              <w:autoSpaceDN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Pillar1: conformity assessment</w:t>
            </w:r>
          </w:p>
          <w:p w:rsidR="00F23C10" w:rsidRPr="00AA20E1" w:rsidRDefault="00F23C10" w:rsidP="00AA20E1">
            <w:pPr>
              <w:numPr>
                <w:ilvl w:val="0"/>
                <w:numId w:val="1"/>
              </w:numPr>
              <w:tabs>
                <w:tab w:val="clear" w:pos="360"/>
              </w:tabs>
              <w:autoSpaceDE w:val="0"/>
              <w:autoSpaceDN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Pillar2: interoperability event</w:t>
            </w:r>
          </w:p>
          <w:p w:rsidR="00F23C10" w:rsidRPr="00AA20E1" w:rsidRDefault="00F23C10" w:rsidP="00AA20E1">
            <w:pPr>
              <w:numPr>
                <w:ilvl w:val="0"/>
                <w:numId w:val="1"/>
              </w:numPr>
              <w:tabs>
                <w:tab w:val="clear" w:pos="360"/>
              </w:tabs>
              <w:autoSpaceDE w:val="0"/>
              <w:autoSpaceDN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Pillar3: capacity building</w:t>
            </w:r>
          </w:p>
          <w:p w:rsidR="00F23C10" w:rsidRPr="00AA20E1" w:rsidRDefault="00F23C10" w:rsidP="00AA20E1">
            <w:pPr>
              <w:numPr>
                <w:ilvl w:val="0"/>
                <w:numId w:val="1"/>
              </w:numPr>
              <w:tabs>
                <w:tab w:val="clear" w:pos="360"/>
              </w:tabs>
              <w:autoSpaceDE w:val="0"/>
              <w:autoSpaceDN w:val="0"/>
              <w:spacing w:before="60" w:after="60" w:line="240" w:lineRule="auto"/>
              <w:rPr>
                <w:rFonts w:ascii="Times New Roman" w:eastAsia="MS Gothic" w:hAnsi="Times New Roman" w:cs="Times New Roman"/>
                <w:kern w:val="2"/>
                <w:sz w:val="24"/>
                <w:szCs w:val="24"/>
                <w:lang w:val="en-AU" w:bidi="th-TH"/>
                <w14:ligatures w14:val="standard"/>
              </w:rPr>
            </w:pPr>
            <w:r w:rsidRPr="00AA20E1">
              <w:rPr>
                <w:rFonts w:ascii="Times New Roman" w:eastAsia="MS Mincho" w:hAnsi="Times New Roman" w:cs="Times New Roman"/>
                <w:sz w:val="24"/>
                <w:szCs w:val="24"/>
                <w:lang w:eastAsia="ja-JP"/>
              </w:rPr>
              <w:t xml:space="preserve">Pillar4: assistance in the establishment of test </w:t>
            </w:r>
            <w:proofErr w:type="spellStart"/>
            <w:r w:rsidRPr="00AA20E1">
              <w:rPr>
                <w:rFonts w:ascii="Times New Roman" w:eastAsia="MS Mincho" w:hAnsi="Times New Roman" w:cs="Times New Roman"/>
                <w:sz w:val="24"/>
                <w:szCs w:val="24"/>
                <w:lang w:eastAsia="ja-JP"/>
              </w:rPr>
              <w:t>centres</w:t>
            </w:r>
            <w:proofErr w:type="spellEnd"/>
            <w:r w:rsidRPr="00AA20E1">
              <w:rPr>
                <w:rFonts w:ascii="Times New Roman" w:eastAsia="MS Mincho" w:hAnsi="Times New Roman" w:cs="Times New Roman"/>
                <w:sz w:val="24"/>
                <w:szCs w:val="24"/>
                <w:lang w:eastAsia="ja-JP"/>
              </w:rPr>
              <w:t xml:space="preserve"> and C&amp;I programmes in developing countries</w:t>
            </w:r>
          </w:p>
        </w:tc>
      </w:tr>
      <w:tr w:rsidR="00F23C10" w:rsidRPr="00AA20E1" w:rsidTr="00F1223E">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Purpose</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autoSpaceDE w:val="0"/>
              <w:autoSpaceDN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This work plan aims to share the information and foster understanding and promote activities on </w:t>
            </w:r>
            <w:proofErr w:type="gramStart"/>
            <w:r w:rsidRPr="00AA20E1">
              <w:rPr>
                <w:rFonts w:ascii="Times New Roman" w:eastAsia="MS Mincho" w:hAnsi="Times New Roman" w:cs="Times New Roman"/>
                <w:sz w:val="24"/>
                <w:szCs w:val="24"/>
                <w:lang w:val="en-AU" w:eastAsia="ja-JP"/>
              </w:rPr>
              <w:t>C&amp;I</w:t>
            </w:r>
            <w:proofErr w:type="gramEnd"/>
            <w:r w:rsidRPr="00AA20E1">
              <w:rPr>
                <w:rFonts w:ascii="Times New Roman" w:eastAsia="MS Mincho" w:hAnsi="Times New Roman" w:cs="Times New Roman"/>
                <w:sz w:val="24"/>
                <w:szCs w:val="24"/>
                <w:lang w:val="en-AU" w:eastAsia="ja-JP"/>
              </w:rPr>
              <w:t xml:space="preserve"> in the APT member countries. And it also supports to build the capability and find the resolution for interoperability issues of APT member countries. </w:t>
            </w:r>
          </w:p>
          <w:p w:rsidR="00F23C10" w:rsidRPr="00AA20E1" w:rsidRDefault="00F23C10" w:rsidP="00AA20E1">
            <w:pPr>
              <w:autoSpaceDE w:val="0"/>
              <w:autoSpaceDN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Related items in the matrix to follow up APT strategic plan 2015-2017</w:t>
            </w:r>
          </w:p>
          <w:p w:rsidR="00F23C10" w:rsidRPr="00AA20E1" w:rsidRDefault="00F23C10" w:rsidP="00AA20E1">
            <w:pPr>
              <w:pStyle w:val="ListParagraph"/>
              <w:numPr>
                <w:ilvl w:val="0"/>
                <w:numId w:val="3"/>
              </w:numPr>
              <w:spacing w:before="60" w:after="60"/>
              <w:rPr>
                <w:rFonts w:cs="Times New Roman"/>
                <w:szCs w:val="24"/>
                <w:lang w:val="en-AU"/>
              </w:rPr>
            </w:pPr>
            <w:r w:rsidRPr="00AA20E1">
              <w:rPr>
                <w:rFonts w:cs="Times New Roman"/>
                <w:szCs w:val="24"/>
                <w:lang w:val="en-AU"/>
              </w:rPr>
              <w:t>1.2, 1.4, 2.2, 2.8, 6.1, 6.2, 7.3, 7.4, 7.5, 8.1, 8.3, 8.4, 8.5, 8.6</w:t>
            </w:r>
          </w:p>
          <w:p w:rsidR="00F23C10" w:rsidRPr="00AA20E1" w:rsidRDefault="00F23C10" w:rsidP="00AA20E1">
            <w:pPr>
              <w:autoSpaceDE w:val="0"/>
              <w:autoSpaceDN w:val="0"/>
              <w:spacing w:before="60" w:after="60" w:line="240" w:lineRule="auto"/>
              <w:rPr>
                <w:rFonts w:ascii="Times New Roman" w:eastAsia="MS Gothic" w:hAnsi="Times New Roman" w:cs="Times New Roman"/>
                <w:kern w:val="2"/>
                <w:sz w:val="24"/>
                <w:szCs w:val="24"/>
                <w:lang w:bidi="th-TH"/>
                <w14:ligatures w14:val="standard"/>
              </w:rPr>
            </w:pPr>
          </w:p>
        </w:tc>
      </w:tr>
      <w:tr w:rsidR="00F23C10" w:rsidRPr="00AA20E1" w:rsidTr="00F1223E">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Related Document</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zh-CN" w:bidi="th-TH"/>
                <w14:ligatures w14:val="standard"/>
              </w:rPr>
            </w:pPr>
            <w:r w:rsidRPr="00AA20E1">
              <w:rPr>
                <w:rFonts w:ascii="Times New Roman" w:hAnsi="Times New Roman" w:cs="Times New Roman"/>
                <w:kern w:val="2"/>
                <w:sz w:val="24"/>
                <w:szCs w:val="24"/>
                <w:lang w:val="en-AU" w:eastAsia="zh-CN" w:bidi="th-TH"/>
                <w14:ligatures w14:val="standard"/>
              </w:rPr>
              <w:t>ASTAP-22/INP-65 Report of the 1</w:t>
            </w:r>
            <w:r w:rsidRPr="00AA20E1">
              <w:rPr>
                <w:rFonts w:ascii="Times New Roman" w:hAnsi="Times New Roman" w:cs="Times New Roman"/>
                <w:kern w:val="2"/>
                <w:sz w:val="24"/>
                <w:szCs w:val="24"/>
                <w:vertAlign w:val="superscript"/>
                <w:lang w:val="en-AU" w:eastAsia="zh-CN" w:bidi="th-TH"/>
                <w14:ligatures w14:val="standard"/>
              </w:rPr>
              <w:t>st</w:t>
            </w:r>
            <w:r w:rsidRPr="00AA20E1">
              <w:rPr>
                <w:rFonts w:ascii="Times New Roman" w:hAnsi="Times New Roman" w:cs="Times New Roman"/>
                <w:kern w:val="2"/>
                <w:sz w:val="24"/>
                <w:szCs w:val="24"/>
                <w:lang w:val="en-AU" w:eastAsia="zh-CN" w:bidi="th-TH"/>
                <w14:ligatures w14:val="standard"/>
              </w:rPr>
              <w:t xml:space="preserve"> APT/ITU C&amp;I Event 2013</w:t>
            </w:r>
          </w:p>
          <w:p w:rsidR="00F23C10" w:rsidRPr="00AA20E1" w:rsidRDefault="00F23C10" w:rsidP="00AA20E1">
            <w:pPr>
              <w:widowControl w:val="0"/>
              <w:overflowPunct w:val="0"/>
              <w:autoSpaceDE w:val="0"/>
              <w:autoSpaceDN w:val="0"/>
              <w:adjustRightInd w:val="0"/>
              <w:snapToGrid w:val="0"/>
              <w:spacing w:before="60" w:after="60" w:line="240" w:lineRule="auto"/>
              <w:textAlignment w:val="baseline"/>
              <w:rPr>
                <w:rFonts w:ascii="Times New Roman" w:hAnsi="Times New Roman" w:cs="Times New Roman"/>
                <w:kern w:val="2"/>
                <w:sz w:val="24"/>
                <w:szCs w:val="24"/>
                <w:lang w:val="en-AU" w:eastAsia="zh-CN" w:bidi="th-TH"/>
                <w14:ligatures w14:val="standard"/>
              </w:rPr>
            </w:pPr>
            <w:r w:rsidRPr="00AA20E1">
              <w:rPr>
                <w:rFonts w:ascii="Times New Roman" w:hAnsi="Times New Roman" w:cs="Times New Roman"/>
                <w:kern w:val="2"/>
                <w:sz w:val="24"/>
                <w:szCs w:val="24"/>
                <w:lang w:val="en-AU" w:eastAsia="zh-CN" w:bidi="th-TH"/>
                <w14:ligatures w14:val="standard"/>
              </w:rPr>
              <w:t>ASTAP-24/INP-43(Rev.1) Report of the 2</w:t>
            </w:r>
            <w:r w:rsidRPr="00AA20E1">
              <w:rPr>
                <w:rFonts w:ascii="Times New Roman" w:hAnsi="Times New Roman" w:cs="Times New Roman"/>
                <w:kern w:val="2"/>
                <w:sz w:val="24"/>
                <w:szCs w:val="24"/>
                <w:vertAlign w:val="superscript"/>
                <w:lang w:val="en-AU" w:eastAsia="zh-CN" w:bidi="th-TH"/>
                <w14:ligatures w14:val="standard"/>
              </w:rPr>
              <w:t>nd</w:t>
            </w:r>
            <w:r w:rsidRPr="00AA20E1">
              <w:rPr>
                <w:rFonts w:ascii="Times New Roman" w:hAnsi="Times New Roman" w:cs="Times New Roman"/>
                <w:kern w:val="2"/>
                <w:sz w:val="24"/>
                <w:szCs w:val="24"/>
                <w:lang w:val="en-AU" w:eastAsia="zh-CN" w:bidi="th-TH"/>
                <w14:ligatures w14:val="standard"/>
              </w:rPr>
              <w:t xml:space="preserve"> APT/ITU C&amp;I Event 2014</w:t>
            </w:r>
          </w:p>
          <w:p w:rsidR="00F23C10" w:rsidRPr="00AA20E1" w:rsidRDefault="00F23C10" w:rsidP="00AA20E1">
            <w:pPr>
              <w:widowControl w:val="0"/>
              <w:overflowPunct w:val="0"/>
              <w:autoSpaceDE w:val="0"/>
              <w:autoSpaceDN w:val="0"/>
              <w:adjustRightInd w:val="0"/>
              <w:snapToGrid w:val="0"/>
              <w:spacing w:before="60" w:after="60" w:line="240" w:lineRule="auto"/>
              <w:textAlignment w:val="baseline"/>
              <w:rPr>
                <w:rFonts w:ascii="Times New Roman" w:hAnsi="Times New Roman" w:cs="Times New Roman"/>
                <w:kern w:val="2"/>
                <w:sz w:val="24"/>
                <w:szCs w:val="24"/>
                <w:lang w:val="en-AU" w:eastAsia="zh-CN" w:bidi="th-TH"/>
                <w14:ligatures w14:val="standard"/>
              </w:rPr>
            </w:pPr>
            <w:r w:rsidRPr="00AA20E1">
              <w:rPr>
                <w:rFonts w:ascii="Times New Roman" w:hAnsi="Times New Roman" w:cs="Times New Roman"/>
                <w:kern w:val="2"/>
                <w:sz w:val="24"/>
                <w:szCs w:val="24"/>
                <w:lang w:val="en-AU" w:eastAsia="zh-CN" w:bidi="th-TH"/>
                <w14:ligatures w14:val="standard"/>
              </w:rPr>
              <w:t>ASTAP-26/INP-46(Rev.1) Report of the 3</w:t>
            </w:r>
            <w:r w:rsidRPr="00AA20E1">
              <w:rPr>
                <w:rFonts w:ascii="Times New Roman" w:hAnsi="Times New Roman" w:cs="Times New Roman"/>
                <w:kern w:val="2"/>
                <w:sz w:val="24"/>
                <w:szCs w:val="24"/>
                <w:vertAlign w:val="superscript"/>
                <w:lang w:val="en-AU" w:eastAsia="zh-CN" w:bidi="th-TH"/>
                <w14:ligatures w14:val="standard"/>
              </w:rPr>
              <w:t>rd</w:t>
            </w:r>
            <w:r w:rsidRPr="00AA20E1">
              <w:rPr>
                <w:rFonts w:ascii="Times New Roman" w:hAnsi="Times New Roman" w:cs="Times New Roman"/>
                <w:kern w:val="2"/>
                <w:sz w:val="24"/>
                <w:szCs w:val="24"/>
                <w:lang w:val="en-AU" w:eastAsia="zh-CN" w:bidi="th-TH"/>
                <w14:ligatures w14:val="standard"/>
              </w:rPr>
              <w:t xml:space="preserve"> APT/ITU C&amp;I Event 2015</w:t>
            </w:r>
          </w:p>
        </w:tc>
      </w:tr>
      <w:tr w:rsidR="00F23C10" w:rsidRPr="00AA20E1" w:rsidTr="00F1223E">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F23C10" w:rsidRPr="00AA20E1" w:rsidRDefault="00F23C1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Timelines</w:t>
            </w:r>
          </w:p>
        </w:tc>
        <w:tc>
          <w:tcPr>
            <w:tcW w:w="7385" w:type="dxa"/>
            <w:tcBorders>
              <w:top w:val="single" w:sz="4" w:space="0" w:color="auto"/>
              <w:left w:val="single" w:sz="4" w:space="0" w:color="auto"/>
              <w:bottom w:val="single" w:sz="4" w:space="0" w:color="auto"/>
              <w:right w:val="single" w:sz="4" w:space="0" w:color="auto"/>
            </w:tcBorders>
          </w:tcPr>
          <w:p w:rsidR="00F23C10" w:rsidRPr="00AA20E1" w:rsidRDefault="00F23C1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14:ligatures w14:val="standard"/>
              </w:rPr>
            </w:pPr>
            <w:r w:rsidRPr="00AA20E1">
              <w:rPr>
                <w:rFonts w:ascii="Times New Roman" w:eastAsia="MS Gothic" w:hAnsi="Times New Roman" w:cs="Times New Roman"/>
                <w:kern w:val="2"/>
                <w:sz w:val="24"/>
                <w:szCs w:val="24"/>
                <w:lang w:val="en-AU" w:bidi="th-TH"/>
                <w14:ligatures w14:val="standard"/>
              </w:rPr>
              <w:t>Expected approval time is 2017</w:t>
            </w:r>
          </w:p>
        </w:tc>
      </w:tr>
    </w:tbl>
    <w:p w:rsidR="00F23C10" w:rsidRPr="00AA20E1" w:rsidRDefault="00F23C10" w:rsidP="00AA20E1">
      <w:pPr>
        <w:spacing w:before="60" w:after="60" w:line="240" w:lineRule="auto"/>
        <w:jc w:val="center"/>
        <w:rPr>
          <w:rFonts w:ascii="Times New Roman" w:hAnsi="Times New Roman" w:cs="Times New Roman"/>
          <w:b/>
          <w:sz w:val="24"/>
          <w:szCs w:val="24"/>
        </w:rPr>
      </w:pPr>
    </w:p>
    <w:p w:rsidR="00F23C10" w:rsidRPr="00AA20E1" w:rsidRDefault="00F23C10"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br w:type="page"/>
      </w:r>
    </w:p>
    <w:p w:rsidR="00F23C10" w:rsidRDefault="00F23C10"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lastRenderedPageBreak/>
        <w:t>EG GICT &amp; EMF</w:t>
      </w:r>
    </w:p>
    <w:p w:rsidR="00AA20E1" w:rsidRPr="00AA20E1" w:rsidRDefault="00AA20E1" w:rsidP="00AA20E1">
      <w:pPr>
        <w:spacing w:before="60" w:after="60" w:line="240" w:lineRule="auto"/>
        <w:rPr>
          <w:rFonts w:ascii="Times New Roman" w:hAnsi="Times New Roman" w:cs="Times New Roman"/>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F23C10" w:rsidRPr="00AA20E1" w:rsidTr="00F23C10">
        <w:trPr>
          <w:trHeight w:val="448"/>
          <w:jc w:val="center"/>
        </w:trPr>
        <w:tc>
          <w:tcPr>
            <w:tcW w:w="2110" w:type="dxa"/>
          </w:tcPr>
          <w:p w:rsidR="00F23C10" w:rsidRPr="00AA20E1" w:rsidRDefault="00FA0B58"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 xml:space="preserve">Number </w:t>
            </w:r>
          </w:p>
        </w:tc>
        <w:tc>
          <w:tcPr>
            <w:tcW w:w="7301" w:type="dxa"/>
            <w:vAlign w:val="center"/>
          </w:tcPr>
          <w:p w:rsidR="00F23C10" w:rsidRPr="00AA20E1" w:rsidRDefault="00F23C10" w:rsidP="00AA20E1">
            <w:pPr>
              <w:pStyle w:val="Tabletext"/>
              <w:tabs>
                <w:tab w:val="left" w:pos="5518"/>
              </w:tabs>
              <w:snapToGrid w:val="0"/>
              <w:spacing w:before="60" w:after="60"/>
              <w:rPr>
                <w:rFonts w:eastAsia="MS Mincho"/>
                <w:sz w:val="24"/>
                <w:szCs w:val="24"/>
                <w:lang w:val="en-US" w:eastAsia="ja-JP"/>
              </w:rPr>
            </w:pPr>
            <w:r w:rsidRPr="00AA20E1">
              <w:rPr>
                <w:rFonts w:eastAsia="MS Mincho"/>
                <w:sz w:val="24"/>
                <w:szCs w:val="24"/>
                <w:lang w:val="en-US" w:eastAsia="ja-JP"/>
              </w:rPr>
              <w:t>GICT&amp;EMF-1</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F23C10" w:rsidRPr="00AA20E1" w:rsidRDefault="00F23C10" w:rsidP="00AA20E1">
            <w:pPr>
              <w:pStyle w:val="Tabletext"/>
              <w:tabs>
                <w:tab w:val="left" w:pos="5518"/>
              </w:tabs>
              <w:snapToGrid w:val="0"/>
              <w:spacing w:before="60" w:after="60"/>
              <w:rPr>
                <w:rFonts w:eastAsia="MS Mincho"/>
                <w:sz w:val="24"/>
                <w:szCs w:val="24"/>
                <w:lang w:val="en-US" w:eastAsia="ja-JP"/>
              </w:rPr>
            </w:pPr>
            <w:r w:rsidRPr="00AA20E1">
              <w:rPr>
                <w:rFonts w:eastAsia="MS Gothic"/>
                <w:kern w:val="2"/>
                <w:sz w:val="24"/>
                <w:szCs w:val="24"/>
                <w:lang w:val="en-AU" w:eastAsia="ko-KR" w:bidi="th-TH"/>
              </w:rPr>
              <w:t xml:space="preserve">Status Report on Efforts to Green Data Centres in </w:t>
            </w:r>
            <w:r w:rsidRPr="00AA20E1">
              <w:rPr>
                <w:rFonts w:eastAsia="Malgun Gothic"/>
                <w:kern w:val="2"/>
                <w:sz w:val="24"/>
                <w:szCs w:val="24"/>
                <w:lang w:val="en-AU" w:eastAsia="ko-KR" w:bidi="th-TH"/>
              </w:rPr>
              <w:t>the ICT/</w:t>
            </w:r>
            <w:r w:rsidRPr="00AA20E1">
              <w:rPr>
                <w:rFonts w:eastAsia="MS Gothic"/>
                <w:kern w:val="2"/>
                <w:sz w:val="24"/>
                <w:szCs w:val="24"/>
                <w:lang w:val="en-AU" w:eastAsia="ko-KR" w:bidi="th-TH"/>
              </w:rPr>
              <w:t xml:space="preserve">Telecommunication </w:t>
            </w:r>
            <w:r w:rsidRPr="00AA20E1">
              <w:rPr>
                <w:rFonts w:eastAsia="Malgun Gothic"/>
                <w:kern w:val="2"/>
                <w:sz w:val="24"/>
                <w:szCs w:val="24"/>
                <w:lang w:val="en-AU" w:eastAsia="ko-KR" w:bidi="th-TH"/>
              </w:rPr>
              <w:t>sector</w:t>
            </w:r>
            <w:r w:rsidRPr="00AA20E1">
              <w:rPr>
                <w:rFonts w:eastAsia="MS Gothic"/>
                <w:kern w:val="2"/>
                <w:sz w:val="24"/>
                <w:szCs w:val="24"/>
                <w:lang w:val="en-AU" w:eastAsia="ko-KR" w:bidi="th-TH"/>
              </w:rPr>
              <w:t xml:space="preserve"> in the</w:t>
            </w:r>
            <w:r w:rsidRPr="00AA20E1">
              <w:rPr>
                <w:rFonts w:eastAsia="Malgun Gothic"/>
                <w:kern w:val="2"/>
                <w:sz w:val="24"/>
                <w:szCs w:val="24"/>
                <w:lang w:val="en-AU" w:eastAsia="ko-KR" w:bidi="th-TH"/>
              </w:rPr>
              <w:t xml:space="preserve"> APT member countries</w:t>
            </w:r>
          </w:p>
        </w:tc>
      </w:tr>
      <w:tr w:rsidR="00F23C10" w:rsidRPr="00AA20E1" w:rsidTr="00F23C10">
        <w:trPr>
          <w:cantSplit/>
          <w:trHeight w:val="468"/>
          <w:jc w:val="center"/>
        </w:trPr>
        <w:tc>
          <w:tcPr>
            <w:tcW w:w="2110" w:type="dxa"/>
          </w:tcPr>
          <w:p w:rsidR="00F23C10" w:rsidRPr="00AA20E1" w:rsidRDefault="00F23C1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7301" w:type="dxa"/>
          </w:tcPr>
          <w:p w:rsidR="00F23C10" w:rsidRPr="00AA20E1" w:rsidRDefault="00F23C10" w:rsidP="00AA20E1">
            <w:pPr>
              <w:pStyle w:val="Tabletext"/>
              <w:snapToGrid w:val="0"/>
              <w:spacing w:before="60" w:after="60"/>
              <w:rPr>
                <w:rFonts w:eastAsia="MS Mincho"/>
                <w:sz w:val="24"/>
                <w:szCs w:val="24"/>
                <w:lang w:val="en-US" w:eastAsia="ja-JP"/>
              </w:rPr>
            </w:pPr>
            <w:r w:rsidRPr="00AA20E1">
              <w:rPr>
                <w:rFonts w:eastAsia="MS Gothic"/>
                <w:kern w:val="2"/>
                <w:sz w:val="24"/>
                <w:szCs w:val="24"/>
                <w:lang w:val="en-AU" w:eastAsia="ko-KR" w:bidi="th-TH"/>
              </w:rPr>
              <w:t>Status repor</w:t>
            </w:r>
            <w:r w:rsidRPr="00AA20E1">
              <w:rPr>
                <w:rFonts w:eastAsia="Malgun Gothic"/>
                <w:kern w:val="2"/>
                <w:sz w:val="24"/>
                <w:szCs w:val="24"/>
                <w:lang w:val="en-AU" w:eastAsia="ko-KR" w:bidi="th-TH"/>
              </w:rPr>
              <w:t>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Relevant EG</w:t>
            </w:r>
          </w:p>
        </w:tc>
        <w:tc>
          <w:tcPr>
            <w:tcW w:w="7301" w:type="dxa"/>
          </w:tcPr>
          <w:p w:rsidR="00F23C10" w:rsidRPr="00AA20E1" w:rsidRDefault="00F23C10" w:rsidP="00AA20E1">
            <w:pPr>
              <w:pStyle w:val="Tabletext"/>
              <w:snapToGrid w:val="0"/>
              <w:spacing w:before="60" w:after="60"/>
              <w:rPr>
                <w:rFonts w:eastAsia="MS Mincho"/>
                <w:sz w:val="24"/>
                <w:szCs w:val="24"/>
                <w:lang w:val="nl-NL" w:eastAsia="ja-JP"/>
              </w:rPr>
            </w:pPr>
            <w:r w:rsidRPr="00AA20E1">
              <w:rPr>
                <w:caps/>
                <w:sz w:val="24"/>
                <w:szCs w:val="24"/>
              </w:rPr>
              <w:t>EG GICT &amp; EMF</w:t>
            </w:r>
          </w:p>
        </w:tc>
      </w:tr>
      <w:tr w:rsidR="00F23C10" w:rsidRPr="00AA20E1" w:rsidTr="00F23C10">
        <w:trPr>
          <w:cantSplit/>
          <w:trHeight w:val="497"/>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Mr. </w:t>
            </w:r>
            <w:r w:rsidRPr="00AA20E1">
              <w:rPr>
                <w:rFonts w:ascii="Times New Roman" w:eastAsia="Malgun Gothic" w:hAnsi="Times New Roman" w:cs="Times New Roman"/>
                <w:kern w:val="2"/>
                <w:sz w:val="24"/>
                <w:szCs w:val="24"/>
                <w:lang w:val="en-AU" w:eastAsia="zh-CN" w:bidi="th-TH"/>
              </w:rPr>
              <w:t>Alex Kuik</w:t>
            </w:r>
            <w:r w:rsidRPr="00AA20E1">
              <w:rPr>
                <w:rFonts w:ascii="Times New Roman" w:eastAsia="Malgun Gothic" w:hAnsi="Times New Roman" w:cs="Times New Roman"/>
                <w:bCs/>
                <w:color w:val="000000"/>
                <w:sz w:val="24"/>
                <w:szCs w:val="24"/>
              </w:rPr>
              <w:t xml:space="preserve">/ </w:t>
            </w:r>
            <w:r w:rsidRPr="00AA20E1">
              <w:rPr>
                <w:rFonts w:ascii="Times New Roman" w:eastAsia="Batang" w:hAnsi="Times New Roman" w:cs="Times New Roman"/>
                <w:sz w:val="24"/>
                <w:szCs w:val="24"/>
              </w:rPr>
              <w:t>MTSFB, Malaysia</w:t>
            </w:r>
          </w:p>
          <w:p w:rsidR="00F23C10" w:rsidRPr="00AA20E1" w:rsidRDefault="00F23C10" w:rsidP="00AA20E1">
            <w:pPr>
              <w:pStyle w:val="Tabletext"/>
              <w:snapToGrid w:val="0"/>
              <w:spacing w:before="60" w:after="60"/>
              <w:rPr>
                <w:rFonts w:eastAsia="MS Mincho"/>
                <w:sz w:val="24"/>
                <w:szCs w:val="24"/>
                <w:lang w:val="en-US" w:eastAsia="ja-JP"/>
              </w:rPr>
            </w:pPr>
            <w:r w:rsidRPr="00AA20E1">
              <w:rPr>
                <w:rFonts w:eastAsia="Malgun Gothic"/>
                <w:kern w:val="2"/>
                <w:sz w:val="24"/>
                <w:szCs w:val="24"/>
                <w:lang w:val="en-AU" w:eastAsia="ko-KR" w:bidi="th-TH"/>
              </w:rPr>
              <w:t xml:space="preserve">Mr. </w:t>
            </w:r>
            <w:r w:rsidRPr="00AA20E1">
              <w:rPr>
                <w:rFonts w:eastAsia="Malgun Gothic"/>
                <w:kern w:val="2"/>
                <w:sz w:val="24"/>
                <w:szCs w:val="24"/>
                <w:lang w:val="en-AU" w:eastAsia="zh-CN" w:bidi="th-TH"/>
              </w:rPr>
              <w:t>Nur Akbar Said</w:t>
            </w:r>
            <w:r w:rsidRPr="00AA20E1">
              <w:rPr>
                <w:rFonts w:eastAsia="Malgun Gothic"/>
                <w:kern w:val="2"/>
                <w:sz w:val="24"/>
                <w:szCs w:val="24"/>
                <w:lang w:val="en-AU" w:eastAsia="ko-KR" w:bidi="th-TH"/>
              </w:rPr>
              <w:t xml:space="preserve">/ MCIT, </w:t>
            </w:r>
            <w:r w:rsidRPr="00AA20E1">
              <w:rPr>
                <w:rFonts w:eastAsia="Malgun Gothic"/>
                <w:kern w:val="2"/>
                <w:sz w:val="24"/>
                <w:szCs w:val="24"/>
                <w:lang w:val="en-AU" w:eastAsia="zh-CN" w:bidi="th-TH"/>
              </w:rPr>
              <w:t>Indonesia</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S Gothic" w:hAnsi="Times New Roman" w:cs="Times New Roman"/>
                <w:kern w:val="2"/>
                <w:sz w:val="24"/>
                <w:szCs w:val="24"/>
                <w:lang w:val="en-AU" w:bidi="th-TH"/>
              </w:rPr>
              <w:t>The scope of this report covers efforts</w:t>
            </w:r>
            <w:r w:rsidRPr="00AA20E1">
              <w:rPr>
                <w:rFonts w:ascii="Times New Roman" w:eastAsia="Malgun Gothic" w:hAnsi="Times New Roman" w:cs="Times New Roman"/>
                <w:kern w:val="2"/>
                <w:sz w:val="24"/>
                <w:szCs w:val="24"/>
                <w:lang w:val="en-AU" w:bidi="th-TH"/>
              </w:rPr>
              <w:t xml:space="preserve"> in Asia Pacific region</w:t>
            </w:r>
            <w:r w:rsidRPr="00AA20E1">
              <w:rPr>
                <w:rFonts w:ascii="Times New Roman" w:eastAsia="MS Gothic" w:hAnsi="Times New Roman" w:cs="Times New Roman"/>
                <w:kern w:val="2"/>
                <w:sz w:val="24"/>
                <w:szCs w:val="24"/>
                <w:lang w:val="en-AU" w:bidi="th-TH"/>
              </w:rPr>
              <w:t xml:space="preserve"> such as polic</w:t>
            </w:r>
            <w:r w:rsidRPr="00AA20E1">
              <w:rPr>
                <w:rFonts w:ascii="Times New Roman" w:eastAsia="Malgun Gothic" w:hAnsi="Times New Roman" w:cs="Times New Roman"/>
                <w:kern w:val="2"/>
                <w:sz w:val="24"/>
                <w:szCs w:val="24"/>
                <w:lang w:val="en-AU" w:bidi="th-TH"/>
              </w:rPr>
              <w:t>ies</w:t>
            </w:r>
            <w:r w:rsidRPr="00AA20E1">
              <w:rPr>
                <w:rFonts w:ascii="Times New Roman" w:eastAsia="MS Gothic" w:hAnsi="Times New Roman" w:cs="Times New Roman"/>
                <w:kern w:val="2"/>
                <w:sz w:val="24"/>
                <w:szCs w:val="24"/>
                <w:lang w:val="en-AU" w:bidi="th-TH"/>
              </w:rPr>
              <w:t xml:space="preserve"> and activities on the Green Data Centre</w:t>
            </w:r>
            <w:r w:rsidRPr="00AA20E1">
              <w:rPr>
                <w:rFonts w:ascii="Times New Roman" w:eastAsia="Malgun Gothic" w:hAnsi="Times New Roman" w:cs="Times New Roman"/>
                <w:kern w:val="2"/>
                <w:sz w:val="24"/>
                <w:szCs w:val="24"/>
                <w:lang w:val="en-AU" w:bidi="th-TH"/>
              </w:rPr>
              <w:t xml:space="preserve"> in the ICT/T</w:t>
            </w:r>
            <w:r w:rsidRPr="00AA20E1">
              <w:rPr>
                <w:rFonts w:ascii="Times New Roman" w:eastAsia="MS Gothic" w:hAnsi="Times New Roman" w:cs="Times New Roman"/>
                <w:kern w:val="2"/>
                <w:sz w:val="24"/>
                <w:szCs w:val="24"/>
                <w:lang w:val="en-AU" w:bidi="th-TH"/>
              </w:rPr>
              <w:t>elecommunication sector</w:t>
            </w:r>
            <w:r w:rsidRPr="00AA20E1">
              <w:rPr>
                <w:rFonts w:ascii="Times New Roman" w:eastAsia="Malgun Gothic" w:hAnsi="Times New Roman" w:cs="Times New Roman"/>
                <w:kern w:val="2"/>
                <w:sz w:val="24"/>
                <w:szCs w:val="24"/>
                <w:lang w:val="en-AU" w:bidi="th-TH"/>
              </w:rPr>
              <w: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Gothic" w:hAnsi="Times New Roman" w:cs="Times New Roman"/>
                <w:kern w:val="2"/>
                <w:sz w:val="24"/>
                <w:szCs w:val="24"/>
                <w:lang w:val="en-AU" w:bidi="th-TH"/>
              </w:rPr>
              <w:t xml:space="preserve">The purpose of this </w:t>
            </w:r>
            <w:r w:rsidRPr="00AA20E1">
              <w:rPr>
                <w:rFonts w:ascii="Times New Roman" w:eastAsia="Malgun Gothic" w:hAnsi="Times New Roman" w:cs="Times New Roman"/>
                <w:kern w:val="2"/>
                <w:sz w:val="24"/>
                <w:szCs w:val="24"/>
                <w:lang w:val="en-AU" w:bidi="th-TH"/>
              </w:rPr>
              <w:t>report</w:t>
            </w:r>
            <w:r w:rsidRPr="00AA20E1">
              <w:rPr>
                <w:rFonts w:ascii="Times New Roman" w:eastAsia="MS Gothic" w:hAnsi="Times New Roman" w:cs="Times New Roman"/>
                <w:kern w:val="2"/>
                <w:sz w:val="24"/>
                <w:szCs w:val="24"/>
                <w:lang w:val="en-AU" w:bidi="th-TH"/>
              </w:rPr>
              <w:t xml:space="preserve"> is to share existing regional green data centre efforts and best practices</w:t>
            </w:r>
            <w:r w:rsidRPr="00AA20E1">
              <w:rPr>
                <w:rFonts w:ascii="Times New Roman" w:eastAsia="Malgun Gothic" w:hAnsi="Times New Roman" w:cs="Times New Roman"/>
                <w:kern w:val="2"/>
                <w:sz w:val="24"/>
                <w:szCs w:val="24"/>
                <w:lang w:val="en-AU" w:bidi="th-TH"/>
              </w:rPr>
              <w:t xml:space="preserve"> in the ICT/Telecommunication sector</w:t>
            </w:r>
            <w:r w:rsidRPr="00AA20E1">
              <w:rPr>
                <w:rFonts w:ascii="Times New Roman" w:eastAsia="MS Gothic" w:hAnsi="Times New Roman" w:cs="Times New Roman"/>
                <w:kern w:val="2"/>
                <w:sz w:val="24"/>
                <w:szCs w:val="24"/>
                <w:lang w:val="en-AU" w:bidi="th-TH"/>
              </w:rPr>
              <w:t xml:space="preserve">; as a reference and baseline document for future standardization work on green data centre. </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F23C10" w:rsidRPr="00AA20E1" w:rsidRDefault="00F23C10" w:rsidP="00AA20E1">
            <w:pPr>
              <w:snapToGrid w:val="0"/>
              <w:spacing w:before="60" w:after="60" w:line="240" w:lineRule="auto"/>
              <w:ind w:leftChars="-1" w:left="-2" w:firstLine="2"/>
              <w:rPr>
                <w:rFonts w:ascii="Times New Roman" w:hAnsi="Times New Roman" w:cs="Times New Roman"/>
                <w:color w:val="000000" w:themeColor="text1"/>
                <w:sz w:val="24"/>
                <w:szCs w:val="24"/>
              </w:rPr>
            </w:pPr>
            <w:r w:rsidRPr="00AA20E1">
              <w:rPr>
                <w:rFonts w:ascii="Times New Roman" w:eastAsia="MS Mincho" w:hAnsi="Times New Roman" w:cs="Times New Roman"/>
                <w:color w:val="000000" w:themeColor="text1"/>
                <w:sz w:val="24"/>
                <w:szCs w:val="24"/>
                <w:lang w:eastAsia="ja-JP"/>
              </w:rPr>
              <w:t>ASTAP-26-INF-16</w:t>
            </w:r>
            <w:r w:rsidRPr="00AA20E1">
              <w:rPr>
                <w:rFonts w:ascii="Times New Roman" w:hAnsi="Times New Roman" w:cs="Times New Roman"/>
                <w:color w:val="000000" w:themeColor="text1"/>
                <w:sz w:val="24"/>
                <w:szCs w:val="24"/>
              </w:rPr>
              <w:t xml:space="preserve">, </w:t>
            </w:r>
            <w:hyperlink r:id="rId11" w:tgtFrame="_blank" w:history="1">
              <w:r w:rsidRPr="00AA20E1">
                <w:rPr>
                  <w:rFonts w:ascii="Times New Roman" w:hAnsi="Times New Roman" w:cs="Times New Roman"/>
                  <w:color w:val="000000" w:themeColor="text1"/>
                  <w:sz w:val="24"/>
                  <w:szCs w:val="24"/>
                </w:rPr>
                <w:t>ASTAP-27/INP-23</w:t>
              </w:r>
            </w:hyperlink>
            <w:r w:rsidRPr="00AA20E1">
              <w:rPr>
                <w:rFonts w:ascii="Times New Roman" w:hAnsi="Times New Roman" w:cs="Times New Roman"/>
                <w:sz w:val="24"/>
                <w:szCs w:val="24"/>
              </w:rPr>
              <w:t xml:space="preserve">, </w:t>
            </w:r>
            <w:hyperlink r:id="rId12" w:tgtFrame="_blank" w:history="1">
              <w:r w:rsidRPr="00AA20E1">
                <w:rPr>
                  <w:rFonts w:ascii="Times New Roman" w:hAnsi="Times New Roman" w:cs="Times New Roman"/>
                  <w:color w:val="000000" w:themeColor="text1"/>
                  <w:sz w:val="24"/>
                  <w:szCs w:val="24"/>
                </w:rPr>
                <w:t>ASTAP-27/INP-38</w:t>
              </w:r>
            </w:hyperlink>
          </w:p>
          <w:p w:rsidR="00F23C10" w:rsidRPr="00AA20E1" w:rsidRDefault="007169A1" w:rsidP="00AA20E1">
            <w:pPr>
              <w:snapToGrid w:val="0"/>
              <w:spacing w:before="60" w:after="60" w:line="240" w:lineRule="auto"/>
              <w:ind w:leftChars="-1" w:left="-2" w:firstLine="2"/>
              <w:rPr>
                <w:rFonts w:ascii="Times New Roman" w:eastAsia="MS Mincho" w:hAnsi="Times New Roman" w:cs="Times New Roman"/>
                <w:sz w:val="24"/>
                <w:szCs w:val="24"/>
                <w:lang w:eastAsia="ja-JP"/>
              </w:rPr>
            </w:pPr>
            <w:hyperlink r:id="rId13" w:tgtFrame="_blank" w:history="1">
              <w:r w:rsidR="00F23C10" w:rsidRPr="00AA20E1">
                <w:rPr>
                  <w:rFonts w:ascii="Times New Roman" w:hAnsi="Times New Roman" w:cs="Times New Roman"/>
                  <w:color w:val="000000" w:themeColor="text1"/>
                  <w:sz w:val="24"/>
                  <w:szCs w:val="24"/>
                </w:rPr>
                <w:t>ASTAP-27/INP-39</w:t>
              </w:r>
            </w:hyperlink>
            <w:r w:rsidR="00F23C10" w:rsidRPr="00AA20E1">
              <w:rPr>
                <w:rFonts w:ascii="Times New Roman" w:hAnsi="Times New Roman" w:cs="Times New Roman"/>
                <w:sz w:val="24"/>
                <w:szCs w:val="24"/>
              </w:rPr>
              <w:t xml:space="preserve">, </w:t>
            </w:r>
            <w:hyperlink r:id="rId14" w:tgtFrame="_blank" w:history="1">
              <w:r w:rsidR="00F23C10" w:rsidRPr="00AA20E1">
                <w:rPr>
                  <w:rFonts w:ascii="Times New Roman" w:hAnsi="Times New Roman" w:cs="Times New Roman"/>
                  <w:color w:val="000000" w:themeColor="text1"/>
                  <w:sz w:val="24"/>
                  <w:szCs w:val="24"/>
                </w:rPr>
                <w:t>ASTAP-27/INF-13</w:t>
              </w:r>
            </w:hyperlink>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APT Member countries</w:t>
            </w:r>
          </w:p>
        </w:tc>
      </w:tr>
      <w:tr w:rsidR="00F23C10" w:rsidRPr="00AA20E1" w:rsidTr="00F23C10">
        <w:trPr>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S Gothic" w:hAnsi="Times New Roman" w:cs="Times New Roman"/>
                <w:kern w:val="2"/>
                <w:sz w:val="24"/>
                <w:szCs w:val="24"/>
                <w:lang w:val="en-AU" w:bidi="th-TH"/>
              </w:rPr>
              <w:t xml:space="preserve">ASTAP-26: </w:t>
            </w:r>
            <w:r w:rsidRPr="00AA20E1">
              <w:rPr>
                <w:rFonts w:ascii="Times New Roman" w:eastAsia="MS Gothic" w:hAnsi="Times New Roman" w:cs="Times New Roman"/>
                <w:kern w:val="2"/>
                <w:sz w:val="24"/>
                <w:szCs w:val="24"/>
                <w:lang w:val="en-AU" w:bidi="th-TH"/>
              </w:rPr>
              <w:tab/>
              <w:t xml:space="preserve">Draft (skeleton) Status </w:t>
            </w:r>
            <w:r w:rsidRPr="00AA20E1">
              <w:rPr>
                <w:rFonts w:ascii="Times New Roman" w:eastAsia="Malgun Gothic" w:hAnsi="Times New Roman" w:cs="Times New Roman"/>
                <w:kern w:val="2"/>
                <w:sz w:val="24"/>
                <w:szCs w:val="24"/>
                <w:lang w:val="en-AU" w:bidi="th-TH"/>
              </w:rPr>
              <w:t>Report presented and endorsed</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 xml:space="preserve">Request for members’ contribution </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ASTAP-27: </w:t>
            </w:r>
            <w:r w:rsidRPr="00AA20E1">
              <w:rPr>
                <w:rFonts w:ascii="Times New Roman" w:eastAsia="Malgun Gothic" w:hAnsi="Times New Roman" w:cs="Times New Roman"/>
                <w:kern w:val="2"/>
                <w:sz w:val="24"/>
                <w:szCs w:val="24"/>
                <w:lang w:val="en-AU" w:bidi="th-TH"/>
              </w:rPr>
              <w:tab/>
              <w:t>Member countries contributions and presentations</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Update on the progress of the report</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 xml:space="preserve">Request for members’ contribution </w:t>
            </w:r>
          </w:p>
          <w:p w:rsidR="00F23C10" w:rsidRPr="00AA20E1" w:rsidRDefault="00F23C10" w:rsidP="00AA20E1">
            <w:pPr>
              <w:pStyle w:val="Tabletext"/>
              <w:widowControl w:val="0"/>
              <w:tabs>
                <w:tab w:val="clear" w:pos="851"/>
                <w:tab w:val="clear" w:pos="1134"/>
                <w:tab w:val="left" w:pos="1138"/>
              </w:tabs>
              <w:snapToGrid w:val="0"/>
              <w:spacing w:before="60" w:after="60"/>
              <w:jc w:val="both"/>
              <w:rPr>
                <w:rFonts w:eastAsia="Malgun Gothic"/>
                <w:kern w:val="2"/>
                <w:sz w:val="24"/>
                <w:szCs w:val="24"/>
                <w:lang w:val="en-AU" w:eastAsia="ko-KR" w:bidi="th-TH"/>
              </w:rPr>
            </w:pPr>
            <w:r w:rsidRPr="00AA20E1">
              <w:rPr>
                <w:rFonts w:eastAsia="Malgun Gothic"/>
                <w:kern w:val="2"/>
                <w:sz w:val="24"/>
                <w:szCs w:val="24"/>
                <w:lang w:val="en-AU" w:eastAsia="ko-KR" w:bidi="th-TH"/>
              </w:rPr>
              <w:t xml:space="preserve">ASTAP-28: </w:t>
            </w:r>
            <w:r w:rsidRPr="00AA20E1">
              <w:rPr>
                <w:rFonts w:eastAsia="Malgun Gothic"/>
                <w:kern w:val="2"/>
                <w:sz w:val="24"/>
                <w:szCs w:val="24"/>
                <w:lang w:val="en-AU" w:eastAsia="ko-KR" w:bidi="th-TH"/>
              </w:rPr>
              <w:tab/>
              <w:t>Update and present First Draft Document.</w:t>
            </w:r>
          </w:p>
          <w:p w:rsidR="00F23C10" w:rsidRPr="00AA20E1" w:rsidRDefault="00F23C10" w:rsidP="00AA20E1">
            <w:pPr>
              <w:pStyle w:val="Tabletext"/>
              <w:widowControl w:val="0"/>
              <w:tabs>
                <w:tab w:val="clear" w:pos="851"/>
                <w:tab w:val="clear" w:pos="1134"/>
                <w:tab w:val="left" w:pos="1138"/>
              </w:tabs>
              <w:snapToGrid w:val="0"/>
              <w:spacing w:before="60" w:after="60"/>
              <w:jc w:val="both"/>
              <w:rPr>
                <w:rFonts w:eastAsia="Malgun Gothic"/>
                <w:kern w:val="2"/>
                <w:sz w:val="24"/>
                <w:szCs w:val="24"/>
                <w:lang w:val="en-AU" w:eastAsia="ko-KR" w:bidi="th-TH"/>
              </w:rPr>
            </w:pPr>
            <w:r w:rsidRPr="00AA20E1">
              <w:rPr>
                <w:rFonts w:eastAsia="Malgun Gothic"/>
                <w:kern w:val="2"/>
                <w:sz w:val="24"/>
                <w:szCs w:val="24"/>
                <w:lang w:val="en-AU" w:eastAsia="ko-KR" w:bidi="th-TH"/>
              </w:rPr>
              <w:tab/>
            </w:r>
            <w:r w:rsidRPr="00AA20E1">
              <w:rPr>
                <w:rFonts w:eastAsia="Malgun Gothic"/>
                <w:kern w:val="2"/>
                <w:sz w:val="24"/>
                <w:szCs w:val="24"/>
                <w:lang w:val="en-AU" w:eastAsia="ko-KR" w:bidi="th-TH"/>
              </w:rPr>
              <w:tab/>
            </w:r>
            <w:r w:rsidRPr="00AA20E1">
              <w:rPr>
                <w:rFonts w:eastAsia="Malgun Gothic"/>
                <w:kern w:val="2"/>
                <w:sz w:val="24"/>
                <w:szCs w:val="24"/>
                <w:lang w:val="en-AU" w:eastAsia="ko-KR" w:bidi="th-TH"/>
              </w:rPr>
              <w:tab/>
              <w:t xml:space="preserve">     Member countries contribution and presentations</w:t>
            </w:r>
          </w:p>
          <w:p w:rsidR="00F23C10" w:rsidRPr="00AA20E1" w:rsidRDefault="00F23C10" w:rsidP="00AA20E1">
            <w:pPr>
              <w:pStyle w:val="Tabletext"/>
              <w:widowControl w:val="0"/>
              <w:tabs>
                <w:tab w:val="clear" w:pos="851"/>
                <w:tab w:val="clear" w:pos="1134"/>
                <w:tab w:val="left" w:pos="1138"/>
              </w:tabs>
              <w:snapToGrid w:val="0"/>
              <w:spacing w:before="60" w:after="60"/>
              <w:ind w:left="1134" w:hanging="1134"/>
              <w:jc w:val="both"/>
              <w:rPr>
                <w:rFonts w:eastAsia="Malgun Gothic"/>
                <w:kern w:val="2"/>
                <w:sz w:val="24"/>
                <w:szCs w:val="24"/>
                <w:lang w:val="en-AU" w:eastAsia="ko-KR" w:bidi="th-TH"/>
              </w:rPr>
            </w:pPr>
            <w:r w:rsidRPr="00AA20E1">
              <w:rPr>
                <w:rFonts w:eastAsia="Malgun Gothic"/>
                <w:kern w:val="2"/>
                <w:sz w:val="24"/>
                <w:szCs w:val="24"/>
                <w:lang w:val="en-AU" w:eastAsia="ko-KR" w:bidi="th-TH"/>
              </w:rPr>
              <w:t>ASTAP-29:     Update and present Second Draft Document body.</w:t>
            </w:r>
          </w:p>
          <w:p w:rsidR="00F23C10" w:rsidRPr="00AA20E1" w:rsidRDefault="00F23C10" w:rsidP="00AA20E1">
            <w:pPr>
              <w:pStyle w:val="Tabletext"/>
              <w:widowControl w:val="0"/>
              <w:tabs>
                <w:tab w:val="clear" w:pos="851"/>
                <w:tab w:val="clear" w:pos="1134"/>
                <w:tab w:val="left" w:pos="1138"/>
              </w:tabs>
              <w:snapToGrid w:val="0"/>
              <w:spacing w:before="60" w:after="60"/>
              <w:jc w:val="both"/>
              <w:rPr>
                <w:rFonts w:eastAsia="MS Mincho"/>
                <w:sz w:val="24"/>
                <w:szCs w:val="24"/>
                <w:lang w:eastAsia="ja-JP"/>
              </w:rPr>
            </w:pPr>
            <w:r w:rsidRPr="00AA20E1">
              <w:rPr>
                <w:rFonts w:eastAsia="Malgun Gothic"/>
                <w:kern w:val="2"/>
                <w:sz w:val="24"/>
                <w:szCs w:val="24"/>
                <w:lang w:val="en-AU" w:eastAsia="ko-KR" w:bidi="th-TH"/>
              </w:rPr>
              <w:tab/>
            </w:r>
            <w:r w:rsidRPr="00AA20E1">
              <w:rPr>
                <w:rFonts w:eastAsia="Malgun Gothic"/>
                <w:kern w:val="2"/>
                <w:sz w:val="24"/>
                <w:szCs w:val="24"/>
                <w:lang w:val="en-AU" w:eastAsia="ko-KR" w:bidi="th-TH"/>
              </w:rPr>
              <w:tab/>
            </w:r>
            <w:r w:rsidRPr="00AA20E1">
              <w:rPr>
                <w:rFonts w:eastAsia="Malgun Gothic"/>
                <w:kern w:val="2"/>
                <w:sz w:val="24"/>
                <w:szCs w:val="24"/>
                <w:lang w:val="en-AU" w:eastAsia="ko-KR" w:bidi="th-TH"/>
              </w:rPr>
              <w:tab/>
              <w:t xml:space="preserve">     Finalize the report</w:t>
            </w:r>
          </w:p>
        </w:tc>
      </w:tr>
    </w:tbl>
    <w:p w:rsidR="00F23C10" w:rsidRPr="00AA20E1" w:rsidRDefault="00F23C10" w:rsidP="00AA20E1">
      <w:pPr>
        <w:spacing w:before="60" w:after="60" w:line="240" w:lineRule="auto"/>
        <w:jc w:val="center"/>
        <w:rPr>
          <w:rFonts w:ascii="Times New Roman" w:hAnsi="Times New Roman" w:cs="Times New Roman"/>
          <w:sz w:val="24"/>
          <w:szCs w:val="24"/>
        </w:rPr>
      </w:pPr>
    </w:p>
    <w:p w:rsidR="00811519" w:rsidRPr="00AA20E1" w:rsidRDefault="00811519"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br w:type="page"/>
      </w:r>
    </w:p>
    <w:p w:rsidR="00F23C10" w:rsidRPr="00AA20E1" w:rsidRDefault="00F23C10" w:rsidP="00AA20E1">
      <w:pPr>
        <w:spacing w:before="60" w:after="60" w:line="240" w:lineRule="auto"/>
        <w:jc w:val="center"/>
        <w:rPr>
          <w:rFonts w:ascii="Times New Roman" w:hAnsi="Times New Roman" w:cs="Times New Roman"/>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F23C10" w:rsidRPr="00AA20E1" w:rsidTr="00F23C10">
        <w:trPr>
          <w:trHeight w:val="448"/>
          <w:jc w:val="center"/>
        </w:trPr>
        <w:tc>
          <w:tcPr>
            <w:tcW w:w="2110" w:type="dxa"/>
          </w:tcPr>
          <w:p w:rsidR="00F23C10" w:rsidRPr="00AA20E1" w:rsidRDefault="00FA0B58"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01" w:type="dxa"/>
            <w:vAlign w:val="center"/>
          </w:tcPr>
          <w:p w:rsidR="00F23C10" w:rsidRPr="00AA20E1" w:rsidRDefault="00F23C10" w:rsidP="00AA20E1">
            <w:pPr>
              <w:pStyle w:val="Tabletext"/>
              <w:tabs>
                <w:tab w:val="left" w:pos="5518"/>
              </w:tabs>
              <w:snapToGrid w:val="0"/>
              <w:spacing w:before="60" w:after="60"/>
              <w:rPr>
                <w:rFonts w:eastAsia="Malgun Gothic"/>
                <w:kern w:val="2"/>
                <w:sz w:val="24"/>
                <w:szCs w:val="24"/>
                <w:lang w:val="en-AU" w:eastAsia="ko-KR" w:bidi="th-TH"/>
              </w:rPr>
            </w:pPr>
            <w:r w:rsidRPr="00AA20E1">
              <w:rPr>
                <w:rFonts w:eastAsia="Malgun Gothic"/>
                <w:kern w:val="2"/>
                <w:sz w:val="24"/>
                <w:szCs w:val="24"/>
                <w:lang w:val="en-AU" w:eastAsia="ko-KR" w:bidi="th-TH"/>
              </w:rPr>
              <w:t>GICT &amp; EMF -2</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F23C10" w:rsidRPr="00AA20E1" w:rsidRDefault="00F23C10" w:rsidP="00AA20E1">
            <w:pPr>
              <w:pStyle w:val="Tabletext"/>
              <w:tabs>
                <w:tab w:val="left" w:pos="5518"/>
              </w:tabs>
              <w:snapToGrid w:val="0"/>
              <w:spacing w:before="60" w:after="60"/>
              <w:rPr>
                <w:rFonts w:eastAsia="MS Mincho"/>
                <w:sz w:val="24"/>
                <w:szCs w:val="24"/>
                <w:lang w:val="en-US" w:eastAsia="ja-JP"/>
              </w:rPr>
            </w:pPr>
            <w:r w:rsidRPr="00AA20E1">
              <w:rPr>
                <w:rFonts w:eastAsia="Malgun Gothic"/>
                <w:kern w:val="2"/>
                <w:sz w:val="24"/>
                <w:szCs w:val="24"/>
                <w:lang w:val="en-AU" w:eastAsia="ko-KR" w:bidi="th-TH"/>
              </w:rPr>
              <w:t>Status report for s</w:t>
            </w:r>
            <w:r w:rsidRPr="00AA20E1">
              <w:rPr>
                <w:rFonts w:eastAsia="MS Gothic"/>
                <w:kern w:val="2"/>
                <w:sz w:val="24"/>
                <w:szCs w:val="24"/>
                <w:lang w:val="en-AU" w:eastAsia="ko-KR" w:bidi="th-TH"/>
              </w:rPr>
              <w:t xml:space="preserve">tandardization activities </w:t>
            </w:r>
            <w:r w:rsidRPr="00AA20E1">
              <w:rPr>
                <w:rFonts w:eastAsia="Malgun Gothic"/>
                <w:kern w:val="2"/>
                <w:sz w:val="24"/>
                <w:szCs w:val="24"/>
                <w:lang w:val="en-AU" w:eastAsia="ko-KR" w:bidi="th-TH"/>
              </w:rPr>
              <w:t>on</w:t>
            </w:r>
            <w:r w:rsidRPr="00AA20E1">
              <w:rPr>
                <w:rFonts w:eastAsia="MS Gothic"/>
                <w:kern w:val="2"/>
                <w:sz w:val="24"/>
                <w:szCs w:val="24"/>
                <w:lang w:val="en-AU" w:eastAsia="ko-KR" w:bidi="th-TH"/>
              </w:rPr>
              <w:t xml:space="preserve"> </w:t>
            </w:r>
            <w:r w:rsidRPr="00AA20E1">
              <w:rPr>
                <w:rFonts w:eastAsiaTheme="minorEastAsia"/>
                <w:kern w:val="2"/>
                <w:sz w:val="24"/>
                <w:szCs w:val="24"/>
                <w:lang w:val="en-AU" w:eastAsia="ko-KR" w:bidi="th-TH"/>
              </w:rPr>
              <w:t>e</w:t>
            </w:r>
            <w:r w:rsidRPr="00AA20E1">
              <w:rPr>
                <w:rFonts w:eastAsia="MS Gothic"/>
                <w:kern w:val="2"/>
                <w:sz w:val="24"/>
                <w:szCs w:val="24"/>
                <w:lang w:val="en-AU" w:eastAsia="ko-KR" w:bidi="th-TH"/>
              </w:rPr>
              <w:t>-waste and rare metals</w:t>
            </w:r>
          </w:p>
        </w:tc>
      </w:tr>
      <w:tr w:rsidR="00F23C10" w:rsidRPr="00AA20E1" w:rsidTr="00F23C10">
        <w:trPr>
          <w:cantSplit/>
          <w:trHeight w:val="468"/>
          <w:jc w:val="center"/>
        </w:trPr>
        <w:tc>
          <w:tcPr>
            <w:tcW w:w="2110" w:type="dxa"/>
          </w:tcPr>
          <w:p w:rsidR="00F23C10" w:rsidRPr="00AA20E1" w:rsidRDefault="00F23C1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7301" w:type="dxa"/>
            <w:vAlign w:val="center"/>
          </w:tcPr>
          <w:p w:rsidR="00F23C10" w:rsidRPr="00AA20E1" w:rsidRDefault="00F23C10" w:rsidP="00AA20E1">
            <w:pPr>
              <w:pStyle w:val="Tabletext"/>
              <w:snapToGrid w:val="0"/>
              <w:spacing w:before="60" w:after="60"/>
              <w:rPr>
                <w:rFonts w:eastAsia="MS Mincho"/>
                <w:sz w:val="24"/>
                <w:szCs w:val="24"/>
                <w:lang w:val="en-US" w:eastAsia="ja-JP"/>
              </w:rPr>
            </w:pPr>
            <w:r w:rsidRPr="00AA20E1">
              <w:rPr>
                <w:rFonts w:eastAsia="MS Gothic"/>
                <w:kern w:val="2"/>
                <w:sz w:val="24"/>
                <w:szCs w:val="24"/>
                <w:lang w:val="en-AU" w:eastAsia="ko-KR" w:bidi="th-TH"/>
              </w:rPr>
              <w:t>Status report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Relevant EG</w:t>
            </w:r>
          </w:p>
        </w:tc>
        <w:tc>
          <w:tcPr>
            <w:tcW w:w="7301" w:type="dxa"/>
            <w:vAlign w:val="center"/>
          </w:tcPr>
          <w:p w:rsidR="00F23C10" w:rsidRPr="00AA20E1" w:rsidRDefault="00F23C10" w:rsidP="00AA20E1">
            <w:pPr>
              <w:pStyle w:val="Tabletext"/>
              <w:snapToGrid w:val="0"/>
              <w:spacing w:before="60" w:after="60"/>
              <w:rPr>
                <w:rFonts w:eastAsia="MS Mincho"/>
                <w:sz w:val="24"/>
                <w:szCs w:val="24"/>
                <w:lang w:val="en-US" w:eastAsia="ja-JP"/>
              </w:rPr>
            </w:pPr>
            <w:r w:rsidRPr="00AA20E1">
              <w:rPr>
                <w:caps/>
                <w:sz w:val="24"/>
                <w:szCs w:val="24"/>
              </w:rPr>
              <w:t>EG GICT &amp; EMF</w:t>
            </w:r>
          </w:p>
        </w:tc>
      </w:tr>
      <w:tr w:rsidR="00F23C10" w:rsidRPr="00AA20E1" w:rsidTr="00F23C10">
        <w:trPr>
          <w:cantSplit/>
          <w:trHeight w:val="497"/>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proofErr w:type="spellStart"/>
            <w:r w:rsidRPr="00AA20E1">
              <w:rPr>
                <w:rFonts w:ascii="Times New Roman" w:eastAsia="MS Gothic" w:hAnsi="Times New Roman" w:cs="Times New Roman"/>
                <w:kern w:val="2"/>
                <w:sz w:val="24"/>
                <w:szCs w:val="24"/>
                <w:lang w:val="en-AU" w:bidi="th-TH"/>
              </w:rPr>
              <w:t>Dr.</w:t>
            </w:r>
            <w:proofErr w:type="spellEnd"/>
            <w:r w:rsidRPr="00AA20E1">
              <w:rPr>
                <w:rFonts w:ascii="Times New Roman" w:eastAsia="MS Gothic" w:hAnsi="Times New Roman" w:cs="Times New Roman"/>
                <w:kern w:val="2"/>
                <w:sz w:val="24"/>
                <w:szCs w:val="24"/>
                <w:lang w:val="en-AU" w:bidi="th-TH"/>
              </w:rPr>
              <w:t xml:space="preserve"> Bum</w:t>
            </w:r>
            <w:r w:rsidRPr="00AA20E1">
              <w:rPr>
                <w:rFonts w:ascii="Times New Roman" w:eastAsia="Malgun Gothic" w:hAnsi="Times New Roman" w:cs="Times New Roman"/>
                <w:kern w:val="2"/>
                <w:sz w:val="24"/>
                <w:szCs w:val="24"/>
                <w:lang w:val="en-AU" w:bidi="th-TH"/>
              </w:rPr>
              <w:t xml:space="preserve"> S</w:t>
            </w:r>
            <w:r w:rsidRPr="00AA20E1">
              <w:rPr>
                <w:rFonts w:ascii="Times New Roman" w:eastAsia="MS Gothic" w:hAnsi="Times New Roman" w:cs="Times New Roman"/>
                <w:kern w:val="2"/>
                <w:sz w:val="24"/>
                <w:szCs w:val="24"/>
                <w:lang w:val="en-AU" w:bidi="th-TH"/>
              </w:rPr>
              <w:t>ung Kim</w:t>
            </w:r>
            <w:r w:rsidRPr="00AA20E1">
              <w:rPr>
                <w:rFonts w:ascii="Times New Roman" w:eastAsia="Malgun Gothic" w:hAnsi="Times New Roman" w:cs="Times New Roman"/>
                <w:kern w:val="2"/>
                <w:sz w:val="24"/>
                <w:szCs w:val="24"/>
                <w:lang w:val="en-AU" w:bidi="th-TH"/>
              </w:rPr>
              <w:t xml:space="preserve">/ KITECH, </w:t>
            </w:r>
            <w:r w:rsidRPr="00AA20E1">
              <w:rPr>
                <w:rFonts w:ascii="Times New Roman" w:eastAsia="MS Gothic" w:hAnsi="Times New Roman" w:cs="Times New Roman"/>
                <w:kern w:val="2"/>
                <w:sz w:val="24"/>
                <w:szCs w:val="24"/>
                <w:lang w:val="en-AU" w:bidi="th-TH"/>
              </w:rPr>
              <w:t>Republic of Korea</w:t>
            </w:r>
          </w:p>
          <w:p w:rsidR="00F23C10" w:rsidRPr="00AA20E1" w:rsidRDefault="00F23C10" w:rsidP="00AA20E1">
            <w:pPr>
              <w:pStyle w:val="Tabletext"/>
              <w:snapToGrid w:val="0"/>
              <w:spacing w:before="60" w:after="60"/>
              <w:rPr>
                <w:rFonts w:eastAsia="MS Mincho"/>
                <w:sz w:val="24"/>
                <w:szCs w:val="24"/>
                <w:lang w:val="en-US" w:eastAsia="ja-JP"/>
              </w:rPr>
            </w:pPr>
            <w:proofErr w:type="spellStart"/>
            <w:r w:rsidRPr="00AA20E1">
              <w:rPr>
                <w:rFonts w:eastAsia="MS Gothic"/>
                <w:kern w:val="2"/>
                <w:sz w:val="24"/>
                <w:szCs w:val="24"/>
                <w:lang w:val="en-AU" w:eastAsia="ko-KR" w:bidi="th-TH"/>
              </w:rPr>
              <w:t>Dr.</w:t>
            </w:r>
            <w:proofErr w:type="spellEnd"/>
            <w:r w:rsidRPr="00AA20E1">
              <w:rPr>
                <w:rFonts w:eastAsia="MS Gothic"/>
                <w:kern w:val="2"/>
                <w:sz w:val="24"/>
                <w:szCs w:val="24"/>
                <w:lang w:val="en-AU" w:eastAsia="ko-KR" w:bidi="th-TH"/>
              </w:rPr>
              <w:t xml:space="preserve"> Artprecha Rugsachart</w:t>
            </w:r>
            <w:r w:rsidRPr="00AA20E1">
              <w:rPr>
                <w:rFonts w:eastAsia="Malgun Gothic"/>
                <w:kern w:val="2"/>
                <w:sz w:val="24"/>
                <w:szCs w:val="24"/>
                <w:lang w:val="en-AU" w:eastAsia="ko-KR" w:bidi="th-TH"/>
              </w:rPr>
              <w:t xml:space="preserve">/NBTC, </w:t>
            </w:r>
            <w:r w:rsidRPr="00AA20E1">
              <w:rPr>
                <w:rFonts w:eastAsia="MS Gothic"/>
                <w:kern w:val="2"/>
                <w:sz w:val="24"/>
                <w:szCs w:val="24"/>
                <w:lang w:val="en-AU" w:eastAsia="ko-KR" w:bidi="th-TH"/>
              </w:rPr>
              <w:t>Thailand</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S Gothic" w:hAnsi="Times New Roman" w:cs="Times New Roman"/>
                <w:kern w:val="2"/>
                <w:sz w:val="24"/>
                <w:szCs w:val="24"/>
                <w:lang w:val="en-AU" w:bidi="th-TH"/>
              </w:rPr>
              <w:t xml:space="preserve">The scope of this report </w:t>
            </w:r>
            <w:r w:rsidRPr="00AA20E1">
              <w:rPr>
                <w:rFonts w:ascii="Times New Roman" w:eastAsia="Malgun Gothic" w:hAnsi="Times New Roman" w:cs="Times New Roman"/>
                <w:kern w:val="2"/>
                <w:sz w:val="24"/>
                <w:szCs w:val="24"/>
                <w:lang w:val="en-AU" w:bidi="th-TH"/>
              </w:rPr>
              <w:t xml:space="preserve">introduces </w:t>
            </w:r>
            <w:r w:rsidRPr="00AA20E1">
              <w:rPr>
                <w:rFonts w:ascii="Times New Roman" w:eastAsia="MS Gothic" w:hAnsi="Times New Roman" w:cs="Times New Roman"/>
                <w:kern w:val="2"/>
                <w:sz w:val="24"/>
                <w:szCs w:val="24"/>
                <w:lang w:val="en-AU" w:bidi="th-TH"/>
              </w:rPr>
              <w:t xml:space="preserve">e-waste </w:t>
            </w:r>
            <w:r w:rsidRPr="00AA20E1">
              <w:rPr>
                <w:rFonts w:ascii="Times New Roman" w:eastAsia="Malgun Gothic" w:hAnsi="Times New Roman" w:cs="Times New Roman"/>
                <w:kern w:val="2"/>
                <w:sz w:val="24"/>
                <w:szCs w:val="24"/>
                <w:lang w:val="en-AU" w:bidi="th-TH"/>
              </w:rPr>
              <w:t>&amp;</w:t>
            </w:r>
            <w:r w:rsidRPr="00AA20E1">
              <w:rPr>
                <w:rFonts w:ascii="Times New Roman" w:eastAsia="MS Gothic" w:hAnsi="Times New Roman" w:cs="Times New Roman"/>
                <w:kern w:val="2"/>
                <w:sz w:val="24"/>
                <w:szCs w:val="24"/>
                <w:lang w:val="en-AU" w:bidi="th-TH"/>
              </w:rPr>
              <w:t xml:space="preserve"> rare meta</w:t>
            </w:r>
            <w:r w:rsidRPr="00AA20E1">
              <w:rPr>
                <w:rFonts w:ascii="Times New Roman" w:eastAsia="Malgun Gothic" w:hAnsi="Times New Roman" w:cs="Times New Roman"/>
                <w:kern w:val="2"/>
                <w:sz w:val="24"/>
                <w:szCs w:val="24"/>
                <w:lang w:val="en-AU" w:bidi="th-TH"/>
              </w:rPr>
              <w:t>l related strategies, activities &amp; management systems of international organizations as well as APT member countries.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algun Gothic" w:hAnsi="Times New Roman" w:cs="Times New Roman"/>
                <w:kern w:val="2"/>
                <w:sz w:val="24"/>
                <w:szCs w:val="24"/>
                <w:lang w:val="en-AU" w:bidi="th-TH"/>
              </w:rPr>
              <w:t>The purpose of this report is to share information related to E-waste &amp; rare metals in order to raise awareness on the possible hazards &amp; values of E-waste and rare metals.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eastAsia="zh-CN" w:bidi="th-TH"/>
              </w:rPr>
              <w:t>ASTAP-23-OUT-14Rev.2</w:t>
            </w:r>
          </w:p>
          <w:p w:rsidR="00F23C10" w:rsidRPr="00AA20E1" w:rsidRDefault="00F23C10" w:rsidP="00AA20E1">
            <w:pPr>
              <w:pStyle w:val="ListParagraph"/>
              <w:snapToGrid w:val="0"/>
              <w:spacing w:before="60" w:after="60"/>
              <w:ind w:left="530" w:hangingChars="221" w:hanging="530"/>
              <w:contextualSpacing w:val="0"/>
              <w:rPr>
                <w:rFonts w:cs="Times New Roman"/>
                <w:kern w:val="2"/>
                <w:szCs w:val="24"/>
                <w:lang w:val="en-AU" w:eastAsia="ko-KR" w:bidi="th-TH"/>
              </w:rPr>
            </w:pPr>
            <w:r w:rsidRPr="00AA20E1">
              <w:rPr>
                <w:rFonts w:cs="Times New Roman"/>
                <w:kern w:val="2"/>
                <w:szCs w:val="24"/>
                <w:lang w:val="en-AU" w:eastAsia="ko-KR" w:bidi="th-TH"/>
              </w:rPr>
              <w:t>ASTAP-24-OUT-25</w:t>
            </w:r>
          </w:p>
          <w:p w:rsidR="00F23C10" w:rsidRPr="00AA20E1" w:rsidRDefault="00F23C10" w:rsidP="00AA20E1">
            <w:pPr>
              <w:pStyle w:val="ListParagraph"/>
              <w:snapToGrid w:val="0"/>
              <w:spacing w:before="60" w:after="60"/>
              <w:ind w:left="530" w:hangingChars="221" w:hanging="530"/>
              <w:contextualSpacing w:val="0"/>
              <w:rPr>
                <w:rFonts w:cs="Times New Roman"/>
                <w:kern w:val="2"/>
                <w:szCs w:val="24"/>
                <w:lang w:val="en-AU" w:eastAsia="ko-KR" w:bidi="th-TH"/>
              </w:rPr>
            </w:pPr>
            <w:r w:rsidRPr="00AA20E1">
              <w:rPr>
                <w:rFonts w:cs="Times New Roman"/>
                <w:kern w:val="2"/>
                <w:szCs w:val="24"/>
                <w:lang w:val="en-AU" w:eastAsia="ko-KR" w:bidi="th-TH"/>
              </w:rPr>
              <w:t>ASTAP-25-OUT-06Rev.1</w:t>
            </w:r>
          </w:p>
          <w:p w:rsidR="00F23C10" w:rsidRPr="00AA20E1" w:rsidRDefault="00F23C10"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ASTAP-28/INP-45</w:t>
            </w:r>
          </w:p>
        </w:tc>
      </w:tr>
      <w:tr w:rsidR="00F23C10" w:rsidRPr="00AA20E1" w:rsidTr="00F23C10">
        <w:trPr>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vAlign w:val="center"/>
          </w:tcPr>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APT member countries</w:t>
            </w:r>
          </w:p>
        </w:tc>
      </w:tr>
      <w:tr w:rsidR="00F23C10" w:rsidRPr="00AA20E1" w:rsidTr="00F23C10">
        <w:trPr>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vAlign w:val="center"/>
          </w:tcPr>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ASTAP-26:</w:t>
            </w:r>
            <w:r w:rsidRPr="00AA20E1">
              <w:rPr>
                <w:rFonts w:eastAsia="MS Mincho"/>
                <w:sz w:val="24"/>
                <w:szCs w:val="24"/>
                <w:lang w:eastAsia="ja-JP"/>
              </w:rPr>
              <w:tab/>
              <w:t xml:space="preserve">Request for members’ contribution </w:t>
            </w:r>
          </w:p>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ASTAP-27:</w:t>
            </w:r>
            <w:r w:rsidRPr="00AA20E1">
              <w:rPr>
                <w:rFonts w:eastAsia="MS Mincho"/>
                <w:sz w:val="24"/>
                <w:szCs w:val="24"/>
                <w:lang w:eastAsia="ja-JP"/>
              </w:rPr>
              <w:tab/>
              <w:t>Member countries contributions and presentations</w:t>
            </w:r>
          </w:p>
          <w:p w:rsidR="00F23C10" w:rsidRPr="00AA20E1" w:rsidRDefault="00F23C10" w:rsidP="00AA20E1">
            <w:pPr>
              <w:pStyle w:val="Tabletext"/>
              <w:tabs>
                <w:tab w:val="clear" w:pos="567"/>
                <w:tab w:val="clear" w:pos="851"/>
                <w:tab w:val="left" w:pos="1106"/>
                <w:tab w:val="left" w:pos="1178"/>
              </w:tabs>
              <w:snapToGrid w:val="0"/>
              <w:spacing w:before="60" w:after="60"/>
              <w:rPr>
                <w:rFonts w:eastAsia="MS Mincho"/>
                <w:sz w:val="24"/>
                <w:szCs w:val="24"/>
                <w:lang w:eastAsia="ja-JP"/>
              </w:rPr>
            </w:pPr>
            <w:r w:rsidRPr="00AA20E1">
              <w:rPr>
                <w:rFonts w:eastAsia="MS Mincho"/>
                <w:sz w:val="24"/>
                <w:szCs w:val="24"/>
                <w:lang w:eastAsia="ja-JP"/>
              </w:rPr>
              <w:tab/>
            </w:r>
            <w:r w:rsidRPr="00AA20E1">
              <w:rPr>
                <w:rFonts w:eastAsia="MS Mincho"/>
                <w:sz w:val="24"/>
                <w:szCs w:val="24"/>
                <w:lang w:eastAsia="ja-JP"/>
              </w:rPr>
              <w:tab/>
              <w:t>update on the progress of the report</w:t>
            </w:r>
          </w:p>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ASTAP-28:</w:t>
            </w:r>
            <w:r w:rsidRPr="00AA20E1">
              <w:rPr>
                <w:rFonts w:eastAsia="MS Mincho"/>
                <w:sz w:val="24"/>
                <w:szCs w:val="24"/>
                <w:lang w:eastAsia="ja-JP"/>
              </w:rPr>
              <w:tab/>
              <w:t>Member countries contributions and presentations</w:t>
            </w:r>
          </w:p>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 xml:space="preserve">                    </w:t>
            </w:r>
            <w:r w:rsidRPr="00AA20E1">
              <w:rPr>
                <w:rFonts w:eastAsia="MS Mincho"/>
                <w:sz w:val="24"/>
                <w:szCs w:val="24"/>
                <w:lang w:eastAsia="ja-JP"/>
              </w:rPr>
              <w:tab/>
              <w:t xml:space="preserve">request for members’ contribution and draft status report  </w:t>
            </w:r>
          </w:p>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ASTAP-29:</w:t>
            </w:r>
            <w:r w:rsidRPr="00AA20E1">
              <w:rPr>
                <w:rFonts w:eastAsia="MS Mincho"/>
                <w:sz w:val="24"/>
                <w:szCs w:val="24"/>
                <w:lang w:eastAsia="ja-JP"/>
              </w:rPr>
              <w:tab/>
              <w:t>Member countries contributions and presentations</w:t>
            </w:r>
          </w:p>
          <w:p w:rsidR="00F23C10" w:rsidRPr="00AA20E1" w:rsidRDefault="00F23C10" w:rsidP="00AA20E1">
            <w:pPr>
              <w:pStyle w:val="Tabletext"/>
              <w:snapToGrid w:val="0"/>
              <w:spacing w:before="60" w:after="60"/>
              <w:ind w:firstLineChars="500" w:firstLine="1200"/>
              <w:rPr>
                <w:rFonts w:eastAsia="MS Mincho"/>
                <w:sz w:val="24"/>
                <w:szCs w:val="24"/>
                <w:lang w:eastAsia="ja-JP"/>
              </w:rPr>
            </w:pPr>
            <w:r w:rsidRPr="00AA20E1">
              <w:rPr>
                <w:rFonts w:eastAsia="MS Mincho"/>
                <w:sz w:val="24"/>
                <w:szCs w:val="24"/>
                <w:lang w:eastAsia="ja-JP"/>
              </w:rPr>
              <w:t>case study and best practices</w:t>
            </w:r>
            <w:r w:rsidRPr="00AA20E1" w:rsidDel="001F0351">
              <w:rPr>
                <w:rFonts w:eastAsia="MS Mincho"/>
                <w:sz w:val="24"/>
                <w:szCs w:val="24"/>
                <w:lang w:eastAsia="ja-JP"/>
              </w:rPr>
              <w:t xml:space="preserve"> </w:t>
            </w:r>
          </w:p>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ASTAP-30:</w:t>
            </w:r>
            <w:r w:rsidRPr="00AA20E1">
              <w:rPr>
                <w:rFonts w:eastAsia="MS Mincho"/>
                <w:sz w:val="24"/>
                <w:szCs w:val="24"/>
                <w:lang w:eastAsia="ja-JP"/>
              </w:rPr>
              <w:tab/>
              <w:t>Member countries contributions and presentations</w:t>
            </w:r>
          </w:p>
          <w:p w:rsidR="00F23C10" w:rsidRPr="00AA20E1" w:rsidRDefault="00F23C10" w:rsidP="00AA20E1">
            <w:pPr>
              <w:pStyle w:val="Tabletext"/>
              <w:tabs>
                <w:tab w:val="clear" w:pos="567"/>
                <w:tab w:val="clear" w:pos="851"/>
                <w:tab w:val="left" w:pos="1106"/>
                <w:tab w:val="left" w:pos="1168"/>
              </w:tabs>
              <w:snapToGrid w:val="0"/>
              <w:spacing w:before="60" w:after="60"/>
              <w:rPr>
                <w:rFonts w:eastAsia="MS Mincho"/>
                <w:sz w:val="24"/>
                <w:szCs w:val="24"/>
                <w:lang w:eastAsia="ja-JP"/>
              </w:rPr>
            </w:pPr>
            <w:r w:rsidRPr="00AA20E1">
              <w:rPr>
                <w:rFonts w:eastAsia="MS Mincho"/>
                <w:sz w:val="24"/>
                <w:szCs w:val="24"/>
                <w:lang w:eastAsia="ja-JP"/>
              </w:rPr>
              <w:tab/>
            </w:r>
            <w:r w:rsidRPr="00AA20E1">
              <w:rPr>
                <w:rFonts w:eastAsia="MS Mincho"/>
                <w:sz w:val="24"/>
                <w:szCs w:val="24"/>
                <w:lang w:eastAsia="ja-JP"/>
              </w:rPr>
              <w:tab/>
              <w:t>update on the progress of the report</w:t>
            </w:r>
          </w:p>
          <w:p w:rsidR="00F23C10" w:rsidRPr="00AA20E1" w:rsidRDefault="00F23C10" w:rsidP="00AA20E1">
            <w:pPr>
              <w:pStyle w:val="Tabletext"/>
              <w:snapToGrid w:val="0"/>
              <w:spacing w:before="60" w:after="60"/>
              <w:rPr>
                <w:rFonts w:eastAsia="Malgun Gothic"/>
                <w:kern w:val="2"/>
                <w:sz w:val="24"/>
                <w:szCs w:val="24"/>
                <w:lang w:val="en-AU" w:eastAsia="ko-KR" w:bidi="th-TH"/>
              </w:rPr>
            </w:pPr>
            <w:r w:rsidRPr="00AA20E1">
              <w:rPr>
                <w:rFonts w:eastAsia="MS Mincho"/>
                <w:sz w:val="24"/>
                <w:szCs w:val="24"/>
                <w:lang w:eastAsia="ja-JP"/>
              </w:rPr>
              <w:t>ASTAP-31:</w:t>
            </w:r>
            <w:r w:rsidRPr="00AA20E1">
              <w:rPr>
                <w:rFonts w:eastAsia="MS Mincho"/>
                <w:sz w:val="24"/>
                <w:szCs w:val="24"/>
                <w:lang w:eastAsia="ja-JP"/>
              </w:rPr>
              <w:tab/>
              <w:t>Finalize the report</w:t>
            </w:r>
          </w:p>
        </w:tc>
      </w:tr>
    </w:tbl>
    <w:p w:rsidR="00F23C10" w:rsidRPr="00AA20E1" w:rsidRDefault="00F23C10" w:rsidP="00AA20E1">
      <w:pPr>
        <w:spacing w:before="60" w:after="60" w:line="240" w:lineRule="auto"/>
        <w:jc w:val="center"/>
        <w:rPr>
          <w:rFonts w:ascii="Times New Roman" w:hAnsi="Times New Roman" w:cs="Times New Roman"/>
          <w:sz w:val="24"/>
          <w:szCs w:val="24"/>
        </w:rPr>
      </w:pPr>
    </w:p>
    <w:p w:rsidR="00811519" w:rsidRPr="00AA20E1" w:rsidRDefault="00811519" w:rsidP="00AA20E1">
      <w:pPr>
        <w:spacing w:before="60" w:after="60" w:line="240" w:lineRule="auto"/>
        <w:jc w:val="center"/>
        <w:rPr>
          <w:rFonts w:ascii="Times New Roman" w:hAnsi="Times New Roman" w:cs="Times New Roman"/>
          <w:sz w:val="24"/>
          <w:szCs w:val="24"/>
        </w:rPr>
      </w:pPr>
    </w:p>
    <w:p w:rsidR="00811519" w:rsidRPr="00AA20E1" w:rsidRDefault="00811519" w:rsidP="00AA20E1">
      <w:pPr>
        <w:spacing w:before="60" w:after="60" w:line="240" w:lineRule="auto"/>
        <w:jc w:val="center"/>
        <w:rPr>
          <w:rFonts w:ascii="Times New Roman" w:hAnsi="Times New Roman" w:cs="Times New Roman"/>
          <w:sz w:val="24"/>
          <w:szCs w:val="24"/>
        </w:rPr>
      </w:pPr>
    </w:p>
    <w:p w:rsidR="00811519" w:rsidRPr="00AA20E1" w:rsidRDefault="00811519" w:rsidP="00AA20E1">
      <w:pPr>
        <w:spacing w:before="60" w:after="60" w:line="240" w:lineRule="auto"/>
        <w:jc w:val="center"/>
        <w:rPr>
          <w:rFonts w:ascii="Times New Roman" w:hAnsi="Times New Roman" w:cs="Times New Roman"/>
          <w:sz w:val="24"/>
          <w:szCs w:val="24"/>
        </w:rPr>
      </w:pPr>
    </w:p>
    <w:p w:rsidR="00811519" w:rsidRPr="00AA20E1" w:rsidRDefault="00811519" w:rsidP="00AA20E1">
      <w:pPr>
        <w:spacing w:before="60" w:after="60" w:line="240" w:lineRule="auto"/>
        <w:jc w:val="center"/>
        <w:rPr>
          <w:rFonts w:ascii="Times New Roman" w:hAnsi="Times New Roman" w:cs="Times New Roman"/>
          <w:sz w:val="24"/>
          <w:szCs w:val="24"/>
        </w:rPr>
      </w:pPr>
    </w:p>
    <w:p w:rsidR="00034A4A" w:rsidRPr="00AA20E1" w:rsidRDefault="00034A4A" w:rsidP="00AA20E1">
      <w:pPr>
        <w:spacing w:before="60" w:after="60" w:line="240" w:lineRule="auto"/>
        <w:jc w:val="center"/>
        <w:rPr>
          <w:rFonts w:ascii="Times New Roman" w:hAnsi="Times New Roman" w:cs="Times New Roman"/>
          <w:sz w:val="24"/>
          <w:szCs w:val="24"/>
        </w:rPr>
      </w:pPr>
    </w:p>
    <w:p w:rsidR="00034A4A" w:rsidRPr="00AA20E1" w:rsidRDefault="00034A4A" w:rsidP="00AA20E1">
      <w:pPr>
        <w:spacing w:before="60" w:after="60" w:line="240" w:lineRule="auto"/>
        <w:jc w:val="center"/>
        <w:rPr>
          <w:rFonts w:ascii="Times New Roman" w:hAnsi="Times New Roman" w:cs="Times New Roman"/>
          <w:sz w:val="24"/>
          <w:szCs w:val="24"/>
        </w:rPr>
      </w:pPr>
    </w:p>
    <w:p w:rsidR="00FA0B58" w:rsidRPr="00AA20E1" w:rsidRDefault="00FA0B58" w:rsidP="00AA20E1">
      <w:pPr>
        <w:spacing w:before="60" w:after="60" w:line="240" w:lineRule="auto"/>
        <w:jc w:val="center"/>
        <w:rPr>
          <w:rFonts w:ascii="Times New Roman" w:hAnsi="Times New Roman" w:cs="Times New Roman"/>
          <w:sz w:val="24"/>
          <w:szCs w:val="24"/>
        </w:rPr>
      </w:pPr>
    </w:p>
    <w:p w:rsidR="00FA0B58" w:rsidRPr="00AA20E1" w:rsidRDefault="00FA0B58" w:rsidP="00AA20E1">
      <w:pPr>
        <w:spacing w:before="60" w:after="60" w:line="240" w:lineRule="auto"/>
        <w:jc w:val="center"/>
        <w:rPr>
          <w:rFonts w:ascii="Times New Roman" w:hAnsi="Times New Roman" w:cs="Times New Roman"/>
          <w:sz w:val="24"/>
          <w:szCs w:val="24"/>
        </w:rPr>
      </w:pPr>
    </w:p>
    <w:p w:rsidR="00034A4A" w:rsidRPr="00AA20E1" w:rsidRDefault="00034A4A" w:rsidP="00AA20E1">
      <w:pPr>
        <w:spacing w:before="60" w:after="60" w:line="240" w:lineRule="auto"/>
        <w:jc w:val="center"/>
        <w:rPr>
          <w:rFonts w:ascii="Times New Roman" w:hAnsi="Times New Roman" w:cs="Times New Roman"/>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F23C10" w:rsidRPr="00AA20E1" w:rsidTr="00034A4A">
        <w:trPr>
          <w:trHeight w:val="448"/>
          <w:jc w:val="center"/>
        </w:trPr>
        <w:tc>
          <w:tcPr>
            <w:tcW w:w="2110" w:type="dxa"/>
            <w:tcBorders>
              <w:top w:val="single" w:sz="4" w:space="0" w:color="auto"/>
            </w:tcBorders>
          </w:tcPr>
          <w:p w:rsidR="00F23C10" w:rsidRPr="00AA20E1" w:rsidRDefault="00FA0B58"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lastRenderedPageBreak/>
              <w:t>Number</w:t>
            </w:r>
          </w:p>
        </w:tc>
        <w:tc>
          <w:tcPr>
            <w:tcW w:w="7301" w:type="dxa"/>
            <w:tcBorders>
              <w:top w:val="single" w:sz="4" w:space="0" w:color="auto"/>
            </w:tcBorders>
            <w:vAlign w:val="center"/>
          </w:tcPr>
          <w:p w:rsidR="00F23C10" w:rsidRPr="00AA20E1" w:rsidRDefault="00F23C10" w:rsidP="00AA20E1">
            <w:pPr>
              <w:pStyle w:val="Tabletext"/>
              <w:tabs>
                <w:tab w:val="left" w:pos="5518"/>
              </w:tabs>
              <w:snapToGrid w:val="0"/>
              <w:spacing w:before="60" w:after="60"/>
              <w:rPr>
                <w:rFonts w:eastAsia="MS Mincho"/>
                <w:sz w:val="24"/>
                <w:szCs w:val="24"/>
                <w:lang w:val="en-US" w:eastAsia="ja-JP"/>
              </w:rPr>
            </w:pPr>
            <w:r w:rsidRPr="00AA20E1">
              <w:rPr>
                <w:rFonts w:eastAsia="MS Mincho"/>
                <w:sz w:val="24"/>
                <w:szCs w:val="24"/>
                <w:lang w:val="en-US" w:eastAsia="ja-JP"/>
              </w:rPr>
              <w:t>GICT&amp;EMF-3</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F23C10" w:rsidRPr="00AA20E1" w:rsidRDefault="00F23C10" w:rsidP="00AA20E1">
            <w:pPr>
              <w:pStyle w:val="Tabletext"/>
              <w:tabs>
                <w:tab w:val="left" w:pos="5518"/>
              </w:tabs>
              <w:snapToGrid w:val="0"/>
              <w:spacing w:before="60" w:after="60"/>
              <w:rPr>
                <w:rFonts w:eastAsia="MS Mincho"/>
                <w:sz w:val="24"/>
                <w:szCs w:val="24"/>
                <w:lang w:val="en-US" w:eastAsia="ja-JP"/>
              </w:rPr>
            </w:pPr>
            <w:r w:rsidRPr="00AA20E1">
              <w:rPr>
                <w:rFonts w:eastAsia="Malgun Gothic"/>
                <w:kern w:val="2"/>
                <w:sz w:val="24"/>
                <w:szCs w:val="24"/>
                <w:lang w:val="en-AU" w:eastAsia="ko-KR" w:bidi="th-TH"/>
              </w:rPr>
              <w:t>Status report of Asia Pacific regional activities on human exposure to EMF (EMF impact)</w:t>
            </w:r>
          </w:p>
        </w:tc>
      </w:tr>
      <w:tr w:rsidR="00F23C10" w:rsidRPr="00AA20E1" w:rsidTr="00F23C10">
        <w:trPr>
          <w:cantSplit/>
          <w:trHeight w:val="468"/>
          <w:jc w:val="center"/>
        </w:trPr>
        <w:tc>
          <w:tcPr>
            <w:tcW w:w="2110" w:type="dxa"/>
          </w:tcPr>
          <w:p w:rsidR="00F23C10" w:rsidRPr="00AA20E1" w:rsidRDefault="00F23C1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7301" w:type="dxa"/>
          </w:tcPr>
          <w:p w:rsidR="00F23C10" w:rsidRPr="00AA20E1" w:rsidRDefault="00F23C10" w:rsidP="00AA20E1">
            <w:pPr>
              <w:pStyle w:val="Tabletext"/>
              <w:snapToGrid w:val="0"/>
              <w:spacing w:before="60" w:after="60"/>
              <w:rPr>
                <w:rFonts w:eastAsia="MS Mincho"/>
                <w:sz w:val="24"/>
                <w:szCs w:val="24"/>
                <w:lang w:val="en-US" w:eastAsia="ja-JP"/>
              </w:rPr>
            </w:pPr>
            <w:r w:rsidRPr="00AA20E1">
              <w:rPr>
                <w:rFonts w:eastAsia="Malgun Gothic"/>
                <w:kern w:val="2"/>
                <w:sz w:val="24"/>
                <w:szCs w:val="24"/>
                <w:lang w:val="en-AU" w:eastAsia="ko-KR" w:bidi="th-TH"/>
              </w:rPr>
              <w:t>Status Report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Relevant EG</w:t>
            </w:r>
          </w:p>
        </w:tc>
        <w:tc>
          <w:tcPr>
            <w:tcW w:w="7301" w:type="dxa"/>
          </w:tcPr>
          <w:p w:rsidR="00F23C10" w:rsidRPr="00AA20E1" w:rsidRDefault="00F23C10" w:rsidP="00AA20E1">
            <w:pPr>
              <w:pStyle w:val="Tabletext"/>
              <w:snapToGrid w:val="0"/>
              <w:spacing w:before="60" w:after="60"/>
              <w:rPr>
                <w:rFonts w:eastAsia="MS Mincho"/>
                <w:sz w:val="24"/>
                <w:szCs w:val="24"/>
                <w:lang w:val="en-US" w:eastAsia="ja-JP"/>
              </w:rPr>
            </w:pPr>
            <w:r w:rsidRPr="00AA20E1">
              <w:rPr>
                <w:rFonts w:eastAsia="MS Mincho"/>
                <w:sz w:val="24"/>
                <w:szCs w:val="24"/>
                <w:lang w:val="nl-NL" w:eastAsia="ja-JP"/>
              </w:rPr>
              <w:t>EG GICT&amp;EMF</w:t>
            </w:r>
          </w:p>
        </w:tc>
      </w:tr>
      <w:tr w:rsidR="00F23C10" w:rsidRPr="00AA20E1" w:rsidTr="00F23C10">
        <w:trPr>
          <w:cantSplit/>
          <w:trHeight w:val="497"/>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Mr. </w:t>
            </w:r>
            <w:r w:rsidRPr="00AA20E1">
              <w:rPr>
                <w:rFonts w:ascii="Times New Roman" w:eastAsia="Malgun Gothic" w:hAnsi="Times New Roman" w:cs="Times New Roman"/>
                <w:kern w:val="2"/>
                <w:sz w:val="24"/>
                <w:szCs w:val="24"/>
                <w:lang w:val="en-AU" w:eastAsia="zh-CN" w:bidi="th-TH"/>
              </w:rPr>
              <w:t>Alex Kuik</w:t>
            </w:r>
            <w:r w:rsidRPr="00AA20E1">
              <w:rPr>
                <w:rFonts w:ascii="Times New Roman" w:eastAsia="Malgun Gothic" w:hAnsi="Times New Roman" w:cs="Times New Roman"/>
                <w:bCs/>
                <w:color w:val="000000"/>
                <w:sz w:val="24"/>
                <w:szCs w:val="24"/>
              </w:rPr>
              <w:t xml:space="preserve">/ </w:t>
            </w:r>
            <w:r w:rsidRPr="00AA20E1">
              <w:rPr>
                <w:rFonts w:ascii="Times New Roman" w:eastAsia="Batang" w:hAnsi="Times New Roman" w:cs="Times New Roman"/>
                <w:sz w:val="24"/>
                <w:szCs w:val="24"/>
              </w:rPr>
              <w:t>MTSFB, Malaysia</w:t>
            </w:r>
          </w:p>
          <w:p w:rsidR="00F23C10" w:rsidRPr="00AA20E1" w:rsidRDefault="00F23C10" w:rsidP="00AA20E1">
            <w:pPr>
              <w:pStyle w:val="Tabletext"/>
              <w:snapToGrid w:val="0"/>
              <w:spacing w:before="60" w:after="60"/>
              <w:rPr>
                <w:rFonts w:eastAsia="MS Mincho"/>
                <w:sz w:val="24"/>
                <w:szCs w:val="24"/>
                <w:lang w:val="en-US" w:eastAsia="ja-JP"/>
              </w:rPr>
            </w:pPr>
            <w:proofErr w:type="spellStart"/>
            <w:r w:rsidRPr="00AA20E1">
              <w:rPr>
                <w:rFonts w:eastAsia="Malgun Gothic"/>
                <w:kern w:val="2"/>
                <w:sz w:val="24"/>
                <w:szCs w:val="24"/>
                <w:lang w:val="en-AU" w:eastAsia="ko-KR" w:bidi="th-TH"/>
              </w:rPr>
              <w:t>Dr.Juno</w:t>
            </w:r>
            <w:proofErr w:type="spellEnd"/>
            <w:r w:rsidRPr="00AA20E1">
              <w:rPr>
                <w:rFonts w:eastAsia="Malgun Gothic"/>
                <w:kern w:val="2"/>
                <w:sz w:val="24"/>
                <w:szCs w:val="24"/>
                <w:lang w:val="en-AU" w:eastAsia="ko-KR" w:bidi="th-TH"/>
              </w:rPr>
              <w:t xml:space="preserve"> An/IFRE, </w:t>
            </w:r>
            <w:r w:rsidRPr="00AA20E1">
              <w:rPr>
                <w:rFonts w:eastAsia="MS Gothic"/>
                <w:kern w:val="2"/>
                <w:sz w:val="24"/>
                <w:szCs w:val="24"/>
                <w:lang w:val="en-AU" w:eastAsia="ko-KR" w:bidi="th-TH"/>
              </w:rPr>
              <w:t>Republic of Korea</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algun Gothic" w:hAnsi="Times New Roman" w:cs="Times New Roman"/>
                <w:sz w:val="24"/>
                <w:szCs w:val="24"/>
                <w:lang w:val="en-AU" w:bidi="th-TH"/>
              </w:rPr>
              <w:t xml:space="preserve">The scope of this Status Report cover international </w:t>
            </w:r>
            <w:r w:rsidRPr="00AA20E1">
              <w:rPr>
                <w:rFonts w:ascii="Times New Roman" w:eastAsia="Malgun Gothic" w:hAnsi="Times New Roman" w:cs="Times New Roman"/>
                <w:color w:val="000000"/>
                <w:sz w:val="24"/>
                <w:szCs w:val="24"/>
              </w:rPr>
              <w:t>regulations and guidelines, related international activities of EMF exposure, national policy, regulation and guideline for EMF exposure, a</w:t>
            </w:r>
            <w:r w:rsidRPr="00AA20E1">
              <w:rPr>
                <w:rFonts w:ascii="Times New Roman" w:hAnsi="Times New Roman" w:cs="Times New Roman"/>
                <w:color w:val="000000"/>
                <w:sz w:val="24"/>
                <w:szCs w:val="24"/>
              </w:rPr>
              <w:t xml:space="preserve">wareness and </w:t>
            </w:r>
            <w:r w:rsidRPr="00AA20E1">
              <w:rPr>
                <w:rFonts w:ascii="Times New Roman" w:eastAsia="Malgun Gothic" w:hAnsi="Times New Roman" w:cs="Times New Roman"/>
                <w:color w:val="000000"/>
                <w:sz w:val="24"/>
                <w:szCs w:val="24"/>
              </w:rPr>
              <w:t>e</w:t>
            </w:r>
            <w:r w:rsidRPr="00AA20E1">
              <w:rPr>
                <w:rFonts w:ascii="Times New Roman" w:hAnsi="Times New Roman" w:cs="Times New Roman"/>
                <w:color w:val="000000"/>
                <w:sz w:val="24"/>
                <w:szCs w:val="24"/>
              </w:rPr>
              <w:t xml:space="preserve">ducation </w:t>
            </w:r>
            <w:r w:rsidRPr="00AA20E1">
              <w:rPr>
                <w:rFonts w:ascii="Times New Roman" w:eastAsia="Malgun Gothic" w:hAnsi="Times New Roman" w:cs="Times New Roman"/>
                <w:color w:val="000000"/>
                <w:sz w:val="24"/>
                <w:szCs w:val="24"/>
              </w:rPr>
              <w:t>o</w:t>
            </w:r>
            <w:r w:rsidRPr="00AA20E1">
              <w:rPr>
                <w:rFonts w:ascii="Times New Roman" w:hAnsi="Times New Roman" w:cs="Times New Roman"/>
                <w:color w:val="000000"/>
                <w:sz w:val="24"/>
                <w:szCs w:val="24"/>
              </w:rPr>
              <w:t xml:space="preserve">utreach </w:t>
            </w:r>
            <w:r w:rsidRPr="00AA20E1">
              <w:rPr>
                <w:rFonts w:ascii="Times New Roman" w:eastAsia="Malgun Gothic" w:hAnsi="Times New Roman" w:cs="Times New Roman"/>
                <w:color w:val="000000"/>
                <w:sz w:val="24"/>
                <w:szCs w:val="24"/>
              </w:rPr>
              <w:t>a</w:t>
            </w:r>
            <w:r w:rsidRPr="00AA20E1">
              <w:rPr>
                <w:rFonts w:ascii="Times New Roman" w:hAnsi="Times New Roman" w:cs="Times New Roman"/>
                <w:color w:val="000000"/>
                <w:sz w:val="24"/>
                <w:szCs w:val="24"/>
              </w:rPr>
              <w:t>ctivities of EMF</w:t>
            </w:r>
            <w:r w:rsidRPr="00AA20E1">
              <w:rPr>
                <w:rFonts w:ascii="Times New Roman" w:eastAsia="Malgun Gothic" w:hAnsi="Times New Roman" w:cs="Times New Roman"/>
                <w:color w:val="000000"/>
                <w:sz w:val="24"/>
                <w:szCs w:val="24"/>
              </w:rPr>
              <w:t xml:space="preserve"> exposure </w:t>
            </w:r>
            <w:r w:rsidRPr="00AA20E1">
              <w:rPr>
                <w:rFonts w:ascii="Times New Roman" w:hAnsi="Times New Roman" w:cs="Times New Roman"/>
                <w:color w:val="000000"/>
                <w:sz w:val="24"/>
                <w:szCs w:val="24"/>
              </w:rPr>
              <w:t>in the A</w:t>
            </w:r>
            <w:r w:rsidRPr="00AA20E1">
              <w:rPr>
                <w:rFonts w:ascii="Times New Roman" w:eastAsia="Malgun Gothic" w:hAnsi="Times New Roman" w:cs="Times New Roman"/>
                <w:color w:val="000000"/>
                <w:sz w:val="24"/>
                <w:szCs w:val="24"/>
              </w:rPr>
              <w:t>PT member countries.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algun Gothic" w:hAnsi="Times New Roman" w:cs="Times New Roman"/>
                <w:kern w:val="2"/>
                <w:sz w:val="24"/>
                <w:szCs w:val="24"/>
                <w:lang w:val="en-AU" w:bidi="th-TH"/>
              </w:rPr>
              <w:t>The purpose of this Status Report is to share existing regional activities and best practices in order to raise awareness on the human exposure to EMF. This document can be a reference for future standardization activities.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F23C10" w:rsidRPr="00AA20E1" w:rsidRDefault="00F23C10" w:rsidP="00AA20E1">
            <w:pPr>
              <w:pStyle w:val="ListParagraph"/>
              <w:snapToGrid w:val="0"/>
              <w:spacing w:before="60" w:after="60"/>
              <w:ind w:left="530" w:hangingChars="221" w:hanging="530"/>
              <w:contextualSpacing w:val="0"/>
              <w:rPr>
                <w:rFonts w:eastAsiaTheme="minorEastAsia" w:cs="Times New Roman"/>
                <w:szCs w:val="24"/>
                <w:lang w:eastAsia="ko-KR"/>
              </w:rPr>
            </w:pPr>
            <w:r w:rsidRPr="00AA20E1">
              <w:rPr>
                <w:rFonts w:cs="Times New Roman"/>
                <w:kern w:val="2"/>
                <w:szCs w:val="24"/>
                <w:lang w:val="en-AU" w:eastAsia="ko-KR" w:bidi="th-TH"/>
              </w:rPr>
              <w:t>ASTAP-24-OUT-25</w:t>
            </w:r>
            <w:r w:rsidRPr="00AA20E1">
              <w:rPr>
                <w:rFonts w:eastAsiaTheme="minorEastAsia" w:cs="Times New Roman"/>
                <w:kern w:val="2"/>
                <w:szCs w:val="24"/>
                <w:lang w:val="en-AU" w:eastAsia="ko-KR" w:bidi="th-TH"/>
              </w:rPr>
              <w:t xml:space="preserve">, </w:t>
            </w:r>
            <w:r w:rsidRPr="00AA20E1">
              <w:rPr>
                <w:rFonts w:cs="Times New Roman"/>
                <w:szCs w:val="24"/>
              </w:rPr>
              <w:t>ASTAP-25-TMP-16</w:t>
            </w:r>
            <w:r w:rsidRPr="00AA20E1">
              <w:rPr>
                <w:rFonts w:eastAsiaTheme="minorEastAsia" w:cs="Times New Roman"/>
                <w:szCs w:val="24"/>
                <w:lang w:eastAsia="ko-KR"/>
              </w:rPr>
              <w:t xml:space="preserve">, </w:t>
            </w:r>
            <w:r w:rsidRPr="00AA20E1">
              <w:rPr>
                <w:rFonts w:cs="Times New Roman"/>
                <w:szCs w:val="24"/>
              </w:rPr>
              <w:t>ASTAP-26-INF-15</w:t>
            </w:r>
            <w:r w:rsidRPr="00AA20E1">
              <w:rPr>
                <w:rFonts w:eastAsiaTheme="minorEastAsia" w:cs="Times New Roman"/>
                <w:szCs w:val="24"/>
                <w:lang w:eastAsia="ko-KR"/>
              </w:rPr>
              <w:t>, ASTAP27/INP46,   ASTAP27/INP-47, ASTAP27/INP-09, ASTAP27/TMP-05</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F23C10" w:rsidRPr="00AA20E1" w:rsidRDefault="00F23C10" w:rsidP="00AA20E1">
            <w:pPr>
              <w:pStyle w:val="Tabletext"/>
              <w:snapToGrid w:val="0"/>
              <w:spacing w:before="60" w:after="60"/>
              <w:rPr>
                <w:rFonts w:eastAsia="MS Mincho"/>
                <w:sz w:val="24"/>
                <w:szCs w:val="24"/>
                <w:lang w:eastAsia="ja-JP"/>
              </w:rPr>
            </w:pPr>
            <w:r w:rsidRPr="00AA20E1">
              <w:rPr>
                <w:rFonts w:eastAsia="MS Mincho"/>
                <w:sz w:val="24"/>
                <w:szCs w:val="24"/>
                <w:lang w:eastAsia="ja-JP"/>
              </w:rPr>
              <w:t>APT member countries</w:t>
            </w:r>
          </w:p>
        </w:tc>
      </w:tr>
      <w:tr w:rsidR="00F23C10" w:rsidRPr="00AA20E1" w:rsidTr="00F23C10">
        <w:trPr>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F23C10" w:rsidRPr="00AA20E1" w:rsidRDefault="00F23C10" w:rsidP="00AA20E1">
            <w:pPr>
              <w:widowControl w:val="0"/>
              <w:tabs>
                <w:tab w:val="left" w:pos="116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S Gothic" w:hAnsi="Times New Roman" w:cs="Times New Roman"/>
                <w:kern w:val="2"/>
                <w:sz w:val="24"/>
                <w:szCs w:val="24"/>
                <w:lang w:val="en-AU" w:bidi="th-TH"/>
              </w:rPr>
              <w:t xml:space="preserve">ASTAP-26: </w:t>
            </w:r>
            <w:r w:rsidRPr="00AA20E1">
              <w:rPr>
                <w:rFonts w:ascii="Times New Roman" w:eastAsia="MS Gothic" w:hAnsi="Times New Roman" w:cs="Times New Roman"/>
                <w:kern w:val="2"/>
                <w:sz w:val="24"/>
                <w:szCs w:val="24"/>
                <w:lang w:val="en-AU" w:bidi="th-TH"/>
              </w:rPr>
              <w:tab/>
            </w:r>
            <w:r w:rsidRPr="00AA20E1">
              <w:rPr>
                <w:rFonts w:ascii="Times New Roman" w:eastAsia="Malgun Gothic" w:hAnsi="Times New Roman" w:cs="Times New Roman"/>
                <w:kern w:val="2"/>
                <w:sz w:val="24"/>
                <w:szCs w:val="24"/>
                <w:lang w:val="en-AU" w:bidi="th-TH"/>
              </w:rPr>
              <w:t xml:space="preserve">Request for members’ contribution </w:t>
            </w:r>
          </w:p>
          <w:p w:rsidR="00F23C10" w:rsidRPr="00AA20E1" w:rsidRDefault="00F23C10" w:rsidP="00AA20E1">
            <w:pPr>
              <w:widowControl w:val="0"/>
              <w:tabs>
                <w:tab w:val="left" w:pos="116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ASTAP-27: </w:t>
            </w:r>
            <w:r w:rsidRPr="00AA20E1">
              <w:rPr>
                <w:rFonts w:ascii="Times New Roman" w:eastAsia="Malgun Gothic" w:hAnsi="Times New Roman" w:cs="Times New Roman"/>
                <w:kern w:val="2"/>
                <w:sz w:val="24"/>
                <w:szCs w:val="24"/>
                <w:lang w:val="en-AU" w:bidi="th-TH"/>
              </w:rPr>
              <w:tab/>
              <w:t>Member countries contributions and presentations</w:t>
            </w:r>
          </w:p>
          <w:p w:rsidR="00F23C10" w:rsidRPr="00AA20E1" w:rsidRDefault="00F23C10" w:rsidP="00AA20E1">
            <w:pPr>
              <w:widowControl w:val="0"/>
              <w:tabs>
                <w:tab w:val="left" w:pos="116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Update on the progress of the report</w:t>
            </w:r>
          </w:p>
          <w:p w:rsidR="00F23C10" w:rsidRPr="00AA20E1" w:rsidRDefault="00F23C10" w:rsidP="00AA20E1">
            <w:pPr>
              <w:pStyle w:val="Tabletext"/>
              <w:widowControl w:val="0"/>
              <w:tabs>
                <w:tab w:val="clear" w:pos="851"/>
                <w:tab w:val="left" w:pos="1168"/>
              </w:tabs>
              <w:snapToGrid w:val="0"/>
              <w:spacing w:before="60" w:after="60"/>
              <w:jc w:val="both"/>
              <w:rPr>
                <w:rFonts w:eastAsiaTheme="minorEastAsia"/>
                <w:kern w:val="2"/>
                <w:sz w:val="24"/>
                <w:szCs w:val="24"/>
                <w:lang w:val="en-AU" w:eastAsia="ko-KR" w:bidi="th-TH"/>
              </w:rPr>
            </w:pPr>
            <w:r w:rsidRPr="00AA20E1">
              <w:rPr>
                <w:rFonts w:eastAsia="Malgun Gothic"/>
                <w:kern w:val="2"/>
                <w:sz w:val="24"/>
                <w:szCs w:val="24"/>
                <w:lang w:val="en-AU" w:eastAsia="ko-KR" w:bidi="th-TH"/>
              </w:rPr>
              <w:t xml:space="preserve">ASTAP-28: </w:t>
            </w:r>
            <w:r w:rsidRPr="00AA20E1">
              <w:rPr>
                <w:rFonts w:eastAsia="Malgun Gothic"/>
                <w:kern w:val="2"/>
                <w:sz w:val="24"/>
                <w:szCs w:val="24"/>
                <w:lang w:val="en-AU" w:eastAsia="ko-KR" w:bidi="th-TH"/>
              </w:rPr>
              <w:tab/>
              <w:t>Member countries contribution and presentations</w:t>
            </w:r>
            <w:r w:rsidRPr="00AA20E1">
              <w:rPr>
                <w:rFonts w:eastAsiaTheme="minorEastAsia"/>
                <w:kern w:val="2"/>
                <w:sz w:val="24"/>
                <w:szCs w:val="24"/>
                <w:lang w:val="en-AU" w:eastAsia="ko-KR" w:bidi="th-TH"/>
              </w:rPr>
              <w:t>, draft the  status report</w:t>
            </w:r>
          </w:p>
          <w:p w:rsidR="00F23C10" w:rsidRPr="00AA20E1" w:rsidRDefault="00F23C10" w:rsidP="00AA20E1">
            <w:pPr>
              <w:pStyle w:val="Tabletext"/>
              <w:widowControl w:val="0"/>
              <w:tabs>
                <w:tab w:val="clear" w:pos="851"/>
                <w:tab w:val="left" w:pos="1168"/>
              </w:tabs>
              <w:snapToGrid w:val="0"/>
              <w:spacing w:before="60" w:after="60"/>
              <w:ind w:left="1134" w:hanging="1134"/>
              <w:jc w:val="both"/>
              <w:rPr>
                <w:rFonts w:eastAsia="MS Mincho"/>
                <w:sz w:val="24"/>
                <w:szCs w:val="24"/>
                <w:lang w:val="en-US" w:eastAsia="ja-JP"/>
              </w:rPr>
            </w:pPr>
            <w:r w:rsidRPr="00AA20E1">
              <w:rPr>
                <w:rFonts w:eastAsia="Malgun Gothic"/>
                <w:kern w:val="2"/>
                <w:sz w:val="24"/>
                <w:szCs w:val="24"/>
                <w:lang w:val="en-AU" w:eastAsia="ko-KR" w:bidi="th-TH"/>
              </w:rPr>
              <w:t>ASTAP-29:</w:t>
            </w:r>
            <w:r w:rsidRPr="00AA20E1">
              <w:rPr>
                <w:rFonts w:eastAsia="Malgun Gothic"/>
                <w:kern w:val="2"/>
                <w:sz w:val="24"/>
                <w:szCs w:val="24"/>
                <w:lang w:val="en-AU" w:eastAsia="ko-KR" w:bidi="th-TH"/>
              </w:rPr>
              <w:tab/>
              <w:t xml:space="preserve">     Finalize the report</w:t>
            </w:r>
          </w:p>
        </w:tc>
      </w:tr>
    </w:tbl>
    <w:p w:rsidR="00F23C10" w:rsidRPr="00AA20E1" w:rsidRDefault="00F23C10" w:rsidP="00AA20E1">
      <w:pPr>
        <w:spacing w:before="60" w:after="60" w:line="240" w:lineRule="auto"/>
        <w:rPr>
          <w:rFonts w:ascii="Times New Roman" w:hAnsi="Times New Roman" w:cs="Times New Roman"/>
          <w:sz w:val="24"/>
          <w:szCs w:val="24"/>
        </w:rPr>
      </w:pPr>
    </w:p>
    <w:p w:rsidR="00F23C10" w:rsidRPr="00AA20E1" w:rsidRDefault="00F23C10" w:rsidP="00AA20E1">
      <w:pPr>
        <w:spacing w:before="60" w:after="60" w:line="240" w:lineRule="auto"/>
        <w:rPr>
          <w:rFonts w:ascii="Times New Roman" w:hAnsi="Times New Roman" w:cs="Times New Roman"/>
          <w:sz w:val="24"/>
          <w:szCs w:val="24"/>
        </w:rPr>
      </w:pPr>
    </w:p>
    <w:p w:rsidR="00F23C10" w:rsidRPr="00AA20E1" w:rsidRDefault="00F23C10" w:rsidP="00AA20E1">
      <w:pPr>
        <w:spacing w:before="60" w:after="60" w:line="240" w:lineRule="auto"/>
        <w:jc w:val="center"/>
        <w:rPr>
          <w:rFonts w:ascii="Times New Roman" w:hAnsi="Times New Roman" w:cs="Times New Roman"/>
          <w:snapToGrid w:val="0"/>
          <w:sz w:val="24"/>
          <w:szCs w:val="24"/>
        </w:rPr>
      </w:pPr>
    </w:p>
    <w:p w:rsidR="00034A4A" w:rsidRPr="00AA20E1" w:rsidRDefault="00034A4A" w:rsidP="00AA20E1">
      <w:pPr>
        <w:spacing w:before="60" w:after="60" w:line="240" w:lineRule="auto"/>
        <w:rPr>
          <w:rFonts w:ascii="Times New Roman" w:hAnsi="Times New Roman" w:cs="Times New Roman"/>
          <w:snapToGrid w:val="0"/>
          <w:sz w:val="24"/>
          <w:szCs w:val="24"/>
        </w:rPr>
      </w:pPr>
      <w:r w:rsidRPr="00AA20E1">
        <w:rPr>
          <w:rFonts w:ascii="Times New Roman" w:hAnsi="Times New Roman" w:cs="Times New Roman"/>
          <w:snapToGrid w:val="0"/>
          <w:sz w:val="24"/>
          <w:szCs w:val="24"/>
        </w:rPr>
        <w:br w:type="page"/>
      </w:r>
    </w:p>
    <w:p w:rsidR="00F23C10" w:rsidRPr="00AA20E1" w:rsidRDefault="00F23C10" w:rsidP="00AA20E1">
      <w:pPr>
        <w:spacing w:before="60" w:after="60" w:line="240" w:lineRule="auto"/>
        <w:jc w:val="center"/>
        <w:rPr>
          <w:rFonts w:ascii="Times New Roman" w:hAnsi="Times New Roman" w:cs="Times New Roman"/>
          <w:snapToGrid w:val="0"/>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w:t>
            </w:r>
            <w:r w:rsidR="00FA0B58" w:rsidRPr="00AA20E1">
              <w:rPr>
                <w:rFonts w:ascii="Times New Roman" w:hAnsi="Times New Roman" w:cs="Times New Roman"/>
                <w:b/>
                <w:sz w:val="24"/>
                <w:szCs w:val="24"/>
              </w:rPr>
              <w:t>umber</w:t>
            </w:r>
          </w:p>
        </w:tc>
        <w:tc>
          <w:tcPr>
            <w:tcW w:w="7301" w:type="dxa"/>
            <w:vAlign w:val="center"/>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hAnsi="Times New Roman" w:cs="Times New Roman"/>
                <w:sz w:val="24"/>
                <w:szCs w:val="24"/>
              </w:rPr>
            </w:pPr>
            <w:r w:rsidRPr="00AA20E1">
              <w:rPr>
                <w:rFonts w:ascii="Times New Roman" w:hAnsi="Times New Roman" w:cs="Times New Roman"/>
                <w:sz w:val="24"/>
                <w:szCs w:val="24"/>
              </w:rPr>
              <w:t>GICT &amp; EMF</w:t>
            </w:r>
            <w:r w:rsidR="00D638ED" w:rsidRPr="00AA20E1">
              <w:rPr>
                <w:rFonts w:ascii="Times New Roman" w:hAnsi="Times New Roman" w:cs="Times New Roman"/>
                <w:sz w:val="24"/>
                <w:szCs w:val="24"/>
              </w:rPr>
              <w:t>-</w:t>
            </w:r>
            <w:r w:rsidRPr="00AA20E1">
              <w:rPr>
                <w:rFonts w:ascii="Times New Roman" w:hAnsi="Times New Roman" w:cs="Times New Roman"/>
                <w:sz w:val="24"/>
                <w:szCs w:val="24"/>
              </w:rPr>
              <w:t>4</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eastAsia="ja-JP"/>
              </w:rPr>
            </w:pPr>
            <w:r w:rsidRPr="00AA20E1">
              <w:rPr>
                <w:rFonts w:ascii="Times New Roman" w:hAnsi="Times New Roman" w:cs="Times New Roman"/>
                <w:sz w:val="24"/>
                <w:szCs w:val="24"/>
              </w:rPr>
              <w:t>APT members’ status on the deployment of green or environment friendly ICT project</w:t>
            </w:r>
          </w:p>
        </w:tc>
      </w:tr>
      <w:tr w:rsidR="00F23C10" w:rsidRPr="00AA20E1" w:rsidTr="00F23C10">
        <w:trPr>
          <w:trHeight w:val="448"/>
          <w:jc w:val="center"/>
        </w:trPr>
        <w:tc>
          <w:tcPr>
            <w:tcW w:w="2110" w:type="dxa"/>
          </w:tcPr>
          <w:p w:rsidR="00F23C10" w:rsidRPr="00AA20E1" w:rsidRDefault="00F23C10" w:rsidP="00AA20E1">
            <w:pPr>
              <w:snapToGrid w:val="0"/>
              <w:spacing w:before="60" w:after="60" w:line="240" w:lineRule="auto"/>
              <w:rPr>
                <w:rFonts w:ascii="Times New Roman" w:hAnsi="Times New Roman" w:cs="Times New Roman"/>
                <w:sz w:val="24"/>
                <w:szCs w:val="24"/>
              </w:rPr>
            </w:pPr>
            <w:r w:rsidRPr="00AA20E1">
              <w:rPr>
                <w:rFonts w:ascii="Times New Roman" w:eastAsia="MS Mincho" w:hAnsi="Times New Roman" w:cs="Times New Roman"/>
                <w:b/>
                <w:sz w:val="24"/>
                <w:szCs w:val="24"/>
                <w:lang w:eastAsia="ja-JP"/>
              </w:rPr>
              <w:t>Output Document Type</w:t>
            </w:r>
          </w:p>
        </w:tc>
        <w:tc>
          <w:tcPr>
            <w:tcW w:w="7301" w:type="dxa"/>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eastAsia="ja-JP"/>
              </w:rPr>
            </w:pPr>
            <w:r w:rsidRPr="00AA20E1">
              <w:rPr>
                <w:rFonts w:ascii="Times New Roman" w:hAnsi="Times New Roman" w:cs="Times New Roman"/>
                <w:kern w:val="2"/>
                <w:sz w:val="24"/>
                <w:szCs w:val="24"/>
                <w:lang w:val="en-AU" w:bidi="th-TH"/>
              </w:rPr>
              <w:t>Report</w:t>
            </w:r>
          </w:p>
        </w:tc>
      </w:tr>
      <w:tr w:rsidR="00F23C10" w:rsidRPr="00AA20E1" w:rsidTr="00F23C10">
        <w:trPr>
          <w:cantSplit/>
          <w:trHeight w:val="619"/>
          <w:jc w:val="center"/>
        </w:trPr>
        <w:tc>
          <w:tcPr>
            <w:tcW w:w="2110" w:type="dxa"/>
          </w:tcPr>
          <w:p w:rsidR="00F23C10" w:rsidRPr="00AA20E1" w:rsidRDefault="00F23C1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휴먼명조" w:hAnsi="Times New Roman" w:cs="Times New Roman"/>
                <w:b/>
                <w:color w:val="000000"/>
                <w:sz w:val="24"/>
                <w:szCs w:val="24"/>
              </w:rPr>
              <w:t>Relevant EG</w:t>
            </w:r>
          </w:p>
        </w:tc>
        <w:tc>
          <w:tcPr>
            <w:tcW w:w="7301" w:type="dxa"/>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hAnsi="Times New Roman" w:cs="Times New Roman"/>
                <w:sz w:val="24"/>
                <w:szCs w:val="24"/>
                <w:lang w:eastAsia="ja-JP"/>
              </w:rPr>
            </w:pPr>
            <w:r w:rsidRPr="00AA20E1">
              <w:rPr>
                <w:rFonts w:ascii="Times New Roman" w:eastAsia="Times New Roman" w:hAnsi="Times New Roman" w:cs="Times New Roman"/>
                <w:caps/>
                <w:sz w:val="24"/>
                <w:szCs w:val="24"/>
                <w:lang w:val="en-GB"/>
              </w:rPr>
              <w:t>EG GICT&amp;EMF</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D638ED"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Batang" w:hAnsi="Times New Roman" w:cs="Times New Roman"/>
                <w:sz w:val="24"/>
                <w:szCs w:val="24"/>
              </w:rPr>
            </w:pPr>
            <w:r w:rsidRPr="00AA20E1">
              <w:rPr>
                <w:rFonts w:ascii="Times New Roman" w:eastAsia="Malgun Gothic" w:hAnsi="Times New Roman" w:cs="Times New Roman"/>
                <w:kern w:val="2"/>
                <w:sz w:val="24"/>
                <w:szCs w:val="24"/>
                <w:lang w:val="en-AU" w:bidi="th-TH"/>
              </w:rPr>
              <w:t xml:space="preserve">Mr. </w:t>
            </w:r>
            <w:r w:rsidRPr="00AA20E1">
              <w:rPr>
                <w:rFonts w:ascii="Times New Roman" w:eastAsia="Malgun Gothic" w:hAnsi="Times New Roman" w:cs="Times New Roman"/>
                <w:kern w:val="2"/>
                <w:sz w:val="24"/>
                <w:szCs w:val="24"/>
                <w:lang w:val="en-AU" w:eastAsia="zh-CN" w:bidi="th-TH"/>
              </w:rPr>
              <w:t>Ratnam N. A.</w:t>
            </w:r>
            <w:r w:rsidRPr="00AA20E1">
              <w:rPr>
                <w:rFonts w:ascii="Times New Roman" w:eastAsia="Malgun Gothic" w:hAnsi="Times New Roman" w:cs="Times New Roman"/>
                <w:bCs/>
                <w:color w:val="000000"/>
                <w:sz w:val="24"/>
                <w:szCs w:val="24"/>
              </w:rPr>
              <w:t xml:space="preserve">/ </w:t>
            </w:r>
            <w:r w:rsidRPr="00AA20E1">
              <w:rPr>
                <w:rFonts w:ascii="Times New Roman" w:eastAsia="Batang" w:hAnsi="Times New Roman" w:cs="Times New Roman"/>
                <w:sz w:val="24"/>
                <w:szCs w:val="24"/>
              </w:rPr>
              <w:t>MTSFB, Malaysia</w:t>
            </w:r>
          </w:p>
          <w:p w:rsidR="00F23C10" w:rsidRPr="00AA20E1" w:rsidRDefault="00F23C1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sz w:val="24"/>
                <w:szCs w:val="24"/>
                <w:lang w:val="nl-NL" w:eastAsia="ja-JP"/>
              </w:rPr>
            </w:pPr>
            <w:r w:rsidRPr="00AA20E1">
              <w:rPr>
                <w:rFonts w:ascii="Times New Roman" w:eastAsia="Malgun Gothic" w:hAnsi="Times New Roman" w:cs="Times New Roman"/>
                <w:kern w:val="2"/>
                <w:sz w:val="24"/>
                <w:szCs w:val="24"/>
                <w:lang w:val="en-AU" w:bidi="th-TH"/>
              </w:rPr>
              <w:t xml:space="preserve">Mr. Nguyen Van Khoa/ MIC, </w:t>
            </w:r>
            <w:r w:rsidRPr="00AA20E1">
              <w:rPr>
                <w:rFonts w:ascii="Times New Roman" w:eastAsia="Malgun Gothic" w:hAnsi="Times New Roman" w:cs="Times New Roman"/>
                <w:kern w:val="2"/>
                <w:sz w:val="24"/>
                <w:szCs w:val="24"/>
                <w:lang w:val="en-AU" w:eastAsia="zh-CN" w:bidi="th-TH"/>
              </w:rPr>
              <w:t>Vietnam</w:t>
            </w:r>
          </w:p>
        </w:tc>
      </w:tr>
      <w:tr w:rsidR="00F23C10" w:rsidRPr="00AA20E1" w:rsidTr="00F23C10">
        <w:trPr>
          <w:cantSplit/>
          <w:trHeight w:val="497"/>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eastAsia="ja-JP"/>
              </w:rPr>
            </w:pPr>
            <w:r w:rsidRPr="00AA20E1">
              <w:rPr>
                <w:rFonts w:ascii="Times New Roman" w:hAnsi="Times New Roman" w:cs="Times New Roman"/>
                <w:sz w:val="24"/>
                <w:szCs w:val="24"/>
              </w:rPr>
              <w:t>To collect use cases from any implementation of green ICT projects or applications from APT members and affiliate members including green ICT policies and strategies with key successful factors or challenges</w:t>
            </w:r>
            <w:r w:rsidRPr="00AA20E1">
              <w:rPr>
                <w:rFonts w:ascii="Times New Roman" w:eastAsia="Malgun Gothic" w:hAnsi="Times New Roman" w:cs="Times New Roman"/>
                <w:kern w:val="2"/>
                <w:sz w:val="24"/>
                <w:szCs w:val="24"/>
                <w:lang w:val="en-AU" w:bidi="th-TH"/>
              </w:rPr>
              <w:t>.</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F23C10" w:rsidRPr="00AA20E1" w:rsidRDefault="00F23C1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hAnsi="Times New Roman" w:cs="Times New Roman"/>
                <w:sz w:val="24"/>
                <w:szCs w:val="24"/>
              </w:rPr>
              <w:t xml:space="preserve">To develop a report which will be a reference to prepare APT guideline for best practices and environment friendly policies for effective </w:t>
            </w:r>
            <w:r w:rsidR="00034A4A" w:rsidRPr="00AA20E1">
              <w:rPr>
                <w:rFonts w:ascii="Times New Roman" w:hAnsi="Times New Roman" w:cs="Times New Roman"/>
                <w:sz w:val="24"/>
                <w:szCs w:val="24"/>
              </w:rPr>
              <w:t>ICT deployment</w:t>
            </w:r>
            <w:r w:rsidRPr="00AA20E1">
              <w:rPr>
                <w:rFonts w:ascii="Times New Roman" w:hAnsi="Times New Roman" w:cs="Times New Roman"/>
                <w:sz w:val="24"/>
                <w:szCs w:val="24"/>
              </w:rPr>
              <w:t xml:space="preserve"> methods</w:t>
            </w:r>
            <w:r w:rsidRPr="00AA20E1">
              <w:rPr>
                <w:rFonts w:ascii="Times New Roman" w:eastAsia="MS Gothic" w:hAnsi="Times New Roman" w:cs="Times New Roman"/>
                <w:kern w:val="2"/>
                <w:sz w:val="24"/>
                <w:szCs w:val="24"/>
                <w:lang w:val="en-AU" w:bidi="th-TH"/>
              </w:rPr>
              <w:t xml:space="preserve">. </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F23C10" w:rsidRPr="00AA20E1" w:rsidRDefault="00F23C10" w:rsidP="00AA20E1">
            <w:pPr>
              <w:snapToGrid w:val="0"/>
              <w:spacing w:before="60" w:after="60" w:line="240" w:lineRule="auto"/>
              <w:rPr>
                <w:rFonts w:ascii="Times New Roman" w:hAnsi="Times New Roman" w:cs="Times New Roman"/>
                <w:sz w:val="24"/>
                <w:szCs w:val="24"/>
                <w:lang w:val="en-GB"/>
              </w:rPr>
            </w:pPr>
            <w:r w:rsidRPr="00AA20E1">
              <w:rPr>
                <w:rFonts w:ascii="Times New Roman" w:hAnsi="Times New Roman" w:cs="Times New Roman"/>
                <w:sz w:val="24"/>
                <w:szCs w:val="24"/>
                <w:lang w:val="en-GB"/>
              </w:rPr>
              <w:t>WTSA-16 Res. 73, ASTAP-28-INF-10, Presentations at Industry Workshop "Rare metal and e-waste" held at ASTAP-23, APT Report #1 "Introduction to Green ICT activities"</w:t>
            </w:r>
          </w:p>
        </w:tc>
      </w:tr>
      <w:tr w:rsidR="00F23C10" w:rsidRPr="00AA20E1" w:rsidTr="00F23C10">
        <w:trPr>
          <w:cantSplit/>
          <w:trHeight w:val="669"/>
          <w:jc w:val="center"/>
        </w:trPr>
        <w:tc>
          <w:tcPr>
            <w:tcW w:w="2110" w:type="dxa"/>
          </w:tcPr>
          <w:p w:rsidR="00F23C10" w:rsidRPr="00AA20E1" w:rsidRDefault="00F23C1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Organization</w:t>
            </w:r>
          </w:p>
        </w:tc>
        <w:tc>
          <w:tcPr>
            <w:tcW w:w="7301" w:type="dxa"/>
          </w:tcPr>
          <w:p w:rsidR="00F23C10" w:rsidRPr="00AA20E1" w:rsidRDefault="00F23C10" w:rsidP="00AA20E1">
            <w:pPr>
              <w:snapToGrid w:val="0"/>
              <w:spacing w:before="60" w:after="60" w:line="240" w:lineRule="auto"/>
              <w:rPr>
                <w:rFonts w:ascii="Times New Roman" w:hAnsi="Times New Roman" w:cs="Times New Roman"/>
                <w:color w:val="000000" w:themeColor="text1"/>
                <w:sz w:val="24"/>
                <w:szCs w:val="24"/>
              </w:rPr>
            </w:pPr>
            <w:r w:rsidRPr="00AA20E1">
              <w:rPr>
                <w:rFonts w:ascii="Times New Roman" w:eastAsia="MS Mincho" w:hAnsi="Times New Roman" w:cs="Times New Roman"/>
                <w:sz w:val="24"/>
                <w:szCs w:val="24"/>
                <w:lang w:val="en-GB" w:eastAsia="ja-JP"/>
              </w:rPr>
              <w:t>APT</w:t>
            </w:r>
            <w:r w:rsidRPr="00AA20E1">
              <w:rPr>
                <w:rFonts w:ascii="Times New Roman" w:hAnsi="Times New Roman" w:cs="Times New Roman"/>
                <w:sz w:val="24"/>
                <w:szCs w:val="24"/>
                <w:lang w:val="en-GB"/>
              </w:rPr>
              <w:t xml:space="preserve"> members and affiliate members</w:t>
            </w:r>
          </w:p>
        </w:tc>
      </w:tr>
      <w:tr w:rsidR="00F23C10" w:rsidRPr="00AA20E1" w:rsidTr="00F23C10">
        <w:trPr>
          <w:cantSplit/>
          <w:trHeight w:val="339"/>
          <w:jc w:val="center"/>
        </w:trPr>
        <w:tc>
          <w:tcPr>
            <w:tcW w:w="2110" w:type="dxa"/>
          </w:tcPr>
          <w:p w:rsidR="00F23C10" w:rsidRPr="00AA20E1" w:rsidRDefault="00F23C1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S Gothic" w:hAnsi="Times New Roman" w:cs="Times New Roman"/>
                <w:kern w:val="2"/>
                <w:sz w:val="24"/>
                <w:szCs w:val="24"/>
                <w:lang w:val="en-AU" w:bidi="th-TH"/>
              </w:rPr>
              <w:t xml:space="preserve">ASTAP-28: </w:t>
            </w:r>
            <w:r w:rsidRPr="00AA20E1">
              <w:rPr>
                <w:rFonts w:ascii="Times New Roman" w:eastAsia="MS Gothic" w:hAnsi="Times New Roman" w:cs="Times New Roman"/>
                <w:kern w:val="2"/>
                <w:sz w:val="24"/>
                <w:szCs w:val="24"/>
                <w:lang w:val="en-AU" w:bidi="th-TH"/>
              </w:rPr>
              <w:tab/>
              <w:t xml:space="preserve">Propose work plan </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 xml:space="preserve">Request for members’ contribution </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ASTAP-29: </w:t>
            </w:r>
            <w:r w:rsidRPr="00AA20E1">
              <w:rPr>
                <w:rFonts w:ascii="Times New Roman" w:eastAsia="Malgun Gothic" w:hAnsi="Times New Roman" w:cs="Times New Roman"/>
                <w:kern w:val="2"/>
                <w:sz w:val="24"/>
                <w:szCs w:val="24"/>
                <w:lang w:val="en-AU" w:bidi="th-TH"/>
              </w:rPr>
              <w:tab/>
              <w:t>Member countries contributions and presentations</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Update on the progress of the report</w:t>
            </w:r>
          </w:p>
          <w:p w:rsidR="00F23C10" w:rsidRPr="00AA20E1" w:rsidRDefault="00F23C10" w:rsidP="00AA20E1">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                    </w:t>
            </w:r>
            <w:r w:rsidRPr="00AA20E1">
              <w:rPr>
                <w:rFonts w:ascii="Times New Roman" w:eastAsia="Malgun Gothic" w:hAnsi="Times New Roman" w:cs="Times New Roman"/>
                <w:kern w:val="2"/>
                <w:sz w:val="24"/>
                <w:szCs w:val="24"/>
                <w:lang w:val="en-AU" w:bidi="th-TH"/>
              </w:rPr>
              <w:tab/>
              <w:t xml:space="preserve">Request for members’ contribution </w:t>
            </w:r>
          </w:p>
          <w:p w:rsidR="00F23C10" w:rsidRPr="00AA20E1" w:rsidRDefault="00F23C10" w:rsidP="00AA20E1">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ASTAP-30: </w:t>
            </w:r>
            <w:r w:rsidRPr="00AA20E1">
              <w:rPr>
                <w:rFonts w:ascii="Times New Roman" w:eastAsia="Malgun Gothic" w:hAnsi="Times New Roman" w:cs="Times New Roman"/>
                <w:kern w:val="2"/>
                <w:sz w:val="24"/>
                <w:szCs w:val="24"/>
                <w:lang w:val="en-AU" w:bidi="th-TH"/>
              </w:rPr>
              <w:tab/>
              <w:t xml:space="preserve">Update and present 1st draft report </w:t>
            </w:r>
          </w:p>
          <w:p w:rsidR="00F23C10" w:rsidRPr="00AA20E1" w:rsidRDefault="00F23C10" w:rsidP="00AA20E1">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ab/>
            </w:r>
            <w:r w:rsidRPr="00AA20E1">
              <w:rPr>
                <w:rFonts w:ascii="Times New Roman" w:eastAsia="Malgun Gothic" w:hAnsi="Times New Roman" w:cs="Times New Roman"/>
                <w:kern w:val="2"/>
                <w:sz w:val="24"/>
                <w:szCs w:val="24"/>
                <w:lang w:val="en-AU" w:bidi="th-TH"/>
              </w:rPr>
              <w:tab/>
            </w:r>
            <w:r w:rsidRPr="00AA20E1">
              <w:rPr>
                <w:rFonts w:ascii="Times New Roman" w:eastAsia="Malgun Gothic" w:hAnsi="Times New Roman" w:cs="Times New Roman"/>
                <w:kern w:val="2"/>
                <w:sz w:val="24"/>
                <w:szCs w:val="24"/>
                <w:lang w:val="en-AU" w:bidi="th-TH"/>
              </w:rPr>
              <w:tab/>
              <w:t xml:space="preserve">     Member countries contribution and presentations</w:t>
            </w:r>
          </w:p>
          <w:p w:rsidR="00F23C10" w:rsidRPr="00AA20E1" w:rsidRDefault="00F23C10" w:rsidP="00AA20E1">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ind w:left="1134" w:hanging="1134"/>
              <w:jc w:val="both"/>
              <w:textAlignment w:val="baseline"/>
              <w:rPr>
                <w:rFonts w:ascii="Times New Roman" w:eastAsia="Malgun Gothic" w:hAnsi="Times New Roman" w:cs="Times New Roman"/>
                <w:kern w:val="2"/>
                <w:sz w:val="24"/>
                <w:szCs w:val="24"/>
                <w:lang w:val="en-AU" w:bidi="th-TH"/>
              </w:rPr>
            </w:pPr>
            <w:r w:rsidRPr="00AA20E1">
              <w:rPr>
                <w:rFonts w:ascii="Times New Roman" w:eastAsia="Malgun Gothic" w:hAnsi="Times New Roman" w:cs="Times New Roman"/>
                <w:kern w:val="2"/>
                <w:sz w:val="24"/>
                <w:szCs w:val="24"/>
                <w:lang w:val="en-AU" w:bidi="th-TH"/>
              </w:rPr>
              <w:t xml:space="preserve">ASTAP-31:     Update and present 2nd draft report </w:t>
            </w:r>
          </w:p>
          <w:p w:rsidR="00F23C10" w:rsidRPr="00AA20E1" w:rsidRDefault="00F23C1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ind w:firstLineChars="250" w:firstLine="600"/>
              <w:textAlignment w:val="baseline"/>
              <w:rPr>
                <w:rFonts w:ascii="Times New Roman" w:hAnsi="Times New Roman" w:cs="Times New Roman"/>
                <w:sz w:val="24"/>
                <w:szCs w:val="24"/>
                <w:lang w:val="en-GB"/>
              </w:rPr>
            </w:pPr>
            <w:r w:rsidRPr="00AA20E1">
              <w:rPr>
                <w:rFonts w:ascii="Times New Roman" w:eastAsia="Malgun Gothic" w:hAnsi="Times New Roman" w:cs="Times New Roman"/>
                <w:kern w:val="2"/>
                <w:sz w:val="24"/>
                <w:szCs w:val="24"/>
                <w:lang w:val="en-AU" w:bidi="th-TH"/>
              </w:rPr>
              <w:tab/>
            </w:r>
            <w:r w:rsidRPr="00AA20E1">
              <w:rPr>
                <w:rFonts w:ascii="Times New Roman" w:eastAsia="Malgun Gothic" w:hAnsi="Times New Roman" w:cs="Times New Roman"/>
                <w:kern w:val="2"/>
                <w:sz w:val="24"/>
                <w:szCs w:val="24"/>
                <w:lang w:val="en-AU" w:bidi="th-TH"/>
              </w:rPr>
              <w:tab/>
              <w:t xml:space="preserve">     Finalize the report</w:t>
            </w:r>
          </w:p>
        </w:tc>
      </w:tr>
    </w:tbl>
    <w:p w:rsidR="00F23C10" w:rsidRPr="00AA20E1" w:rsidRDefault="00F23C10" w:rsidP="00AA20E1">
      <w:pPr>
        <w:spacing w:before="60" w:after="60" w:line="240" w:lineRule="auto"/>
        <w:ind w:left="360"/>
        <w:rPr>
          <w:rFonts w:ascii="Times New Roman" w:hAnsi="Times New Roman" w:cs="Times New Roman"/>
          <w:b/>
          <w:bCs/>
          <w:caps/>
          <w:sz w:val="24"/>
          <w:szCs w:val="24"/>
        </w:rPr>
      </w:pPr>
    </w:p>
    <w:p w:rsidR="00F23C10" w:rsidRPr="00AA20E1" w:rsidRDefault="00F23C10" w:rsidP="00AA20E1">
      <w:pPr>
        <w:spacing w:before="60" w:after="60" w:line="240" w:lineRule="auto"/>
        <w:rPr>
          <w:rFonts w:ascii="Times New Roman" w:hAnsi="Times New Roman" w:cs="Times New Roman"/>
          <w:b/>
          <w:bCs/>
          <w:caps/>
          <w:sz w:val="24"/>
          <w:szCs w:val="24"/>
        </w:rPr>
      </w:pPr>
    </w:p>
    <w:p w:rsidR="00034A4A" w:rsidRPr="00AA20E1" w:rsidRDefault="00034A4A" w:rsidP="00AA20E1">
      <w:pPr>
        <w:spacing w:before="60" w:after="60" w:line="240" w:lineRule="auto"/>
        <w:rPr>
          <w:rFonts w:ascii="Times New Roman" w:hAnsi="Times New Roman" w:cs="Times New Roman"/>
          <w:b/>
          <w:bCs/>
          <w:caps/>
          <w:sz w:val="24"/>
          <w:szCs w:val="24"/>
        </w:rPr>
      </w:pPr>
    </w:p>
    <w:p w:rsidR="00034A4A" w:rsidRPr="00AA20E1" w:rsidRDefault="00034A4A" w:rsidP="00AA20E1">
      <w:pPr>
        <w:spacing w:before="60" w:after="60" w:line="240" w:lineRule="auto"/>
        <w:rPr>
          <w:rFonts w:ascii="Times New Roman" w:hAnsi="Times New Roman" w:cs="Times New Roman"/>
          <w:b/>
          <w:bCs/>
          <w:caps/>
          <w:sz w:val="24"/>
          <w:szCs w:val="24"/>
        </w:rPr>
      </w:pPr>
    </w:p>
    <w:p w:rsidR="001C0510" w:rsidRPr="00AA20E1" w:rsidRDefault="001C0510" w:rsidP="00AA20E1">
      <w:pPr>
        <w:spacing w:before="60" w:after="60" w:line="240" w:lineRule="auto"/>
        <w:rPr>
          <w:rFonts w:ascii="Times New Roman" w:eastAsia="MS Mincho" w:hAnsi="Times New Roman" w:cs="Times New Roman"/>
          <w:b/>
          <w:bCs/>
          <w:caps/>
          <w:sz w:val="24"/>
          <w:szCs w:val="24"/>
          <w:lang w:eastAsia="ja-JP"/>
        </w:rPr>
      </w:pPr>
      <w:r w:rsidRPr="00AA20E1">
        <w:rPr>
          <w:rFonts w:ascii="Times New Roman" w:hAnsi="Times New Roman" w:cs="Times New Roman"/>
          <w:b/>
          <w:bCs/>
          <w:caps/>
          <w:sz w:val="24"/>
          <w:szCs w:val="24"/>
        </w:rPr>
        <w:br w:type="page"/>
      </w:r>
    </w:p>
    <w:p w:rsidR="00F23C10" w:rsidRPr="00AA20E1" w:rsidRDefault="00F23C10" w:rsidP="00AA20E1">
      <w:pPr>
        <w:pStyle w:val="ListParagraph"/>
        <w:spacing w:before="60" w:after="60"/>
        <w:ind w:left="360"/>
        <w:rPr>
          <w:rFonts w:cs="Times New Roman"/>
          <w:b/>
          <w:bCs/>
          <w:caps/>
          <w:szCs w:val="24"/>
        </w:rPr>
      </w:pPr>
    </w:p>
    <w:p w:rsidR="007D361B" w:rsidRPr="00AA20E1" w:rsidRDefault="007D361B"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t>work plan</w:t>
      </w:r>
      <w:r w:rsidR="00194B54" w:rsidRPr="00AA20E1">
        <w:rPr>
          <w:rFonts w:ascii="Times New Roman" w:hAnsi="Times New Roman" w:cs="Times New Roman"/>
          <w:b/>
          <w:bCs/>
          <w:caps/>
          <w:sz w:val="24"/>
          <w:szCs w:val="24"/>
        </w:rPr>
        <w:t>s</w:t>
      </w:r>
      <w:r w:rsidRPr="00AA20E1">
        <w:rPr>
          <w:rFonts w:ascii="Times New Roman" w:hAnsi="Times New Roman" w:cs="Times New Roman"/>
          <w:b/>
          <w:bCs/>
          <w:caps/>
          <w:sz w:val="24"/>
          <w:szCs w:val="24"/>
        </w:rPr>
        <w:t xml:space="preserve"> of wg </w:t>
      </w:r>
      <w:r w:rsidR="00194B54" w:rsidRPr="00AA20E1">
        <w:rPr>
          <w:rFonts w:ascii="Times New Roman" w:hAnsi="Times New Roman" w:cs="Times New Roman"/>
          <w:b/>
          <w:bCs/>
          <w:caps/>
          <w:sz w:val="24"/>
          <w:szCs w:val="24"/>
        </w:rPr>
        <w:t>ns</w:t>
      </w:r>
    </w:p>
    <w:p w:rsidR="007D361B" w:rsidRPr="00AA20E1" w:rsidRDefault="007D361B" w:rsidP="00AA20E1">
      <w:pPr>
        <w:spacing w:before="60" w:after="60" w:line="240" w:lineRule="auto"/>
        <w:rPr>
          <w:rFonts w:ascii="Times New Roman" w:hAnsi="Times New Roman" w:cs="Times New Roman"/>
          <w:b/>
          <w:bCs/>
          <w:caps/>
          <w:sz w:val="24"/>
          <w:szCs w:val="24"/>
        </w:rPr>
      </w:pPr>
    </w:p>
    <w:p w:rsidR="007D361B" w:rsidRPr="00AA20E1" w:rsidRDefault="007D361B"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t>EG FN&amp;NGN</w:t>
      </w:r>
    </w:p>
    <w:p w:rsidR="0096068C" w:rsidRPr="00AA20E1" w:rsidRDefault="0096068C" w:rsidP="00AA20E1">
      <w:pPr>
        <w:spacing w:before="60" w:after="6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 xml:space="preserve">Number </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FN&amp;NGN-1</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Title</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proofErr w:type="spellStart"/>
            <w:r w:rsidRPr="00AA20E1">
              <w:rPr>
                <w:rFonts w:ascii="Times New Roman" w:eastAsia="MS Mincho" w:hAnsi="Times New Roman" w:cs="Times New Roman"/>
                <w:sz w:val="24"/>
                <w:szCs w:val="24"/>
                <w:lang w:val="en-AU" w:eastAsia="ja-JP"/>
              </w:rPr>
              <w:t>VoLTE</w:t>
            </w:r>
            <w:proofErr w:type="spellEnd"/>
            <w:r w:rsidRPr="00AA20E1">
              <w:rPr>
                <w:rFonts w:ascii="Times New Roman" w:eastAsia="MS Mincho" w:hAnsi="Times New Roman" w:cs="Times New Roman"/>
                <w:sz w:val="24"/>
                <w:szCs w:val="24"/>
                <w:lang w:val="en-AU" w:eastAsia="ja-JP"/>
              </w:rPr>
              <w:t xml:space="preserve">  interoperability</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Document Type</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Report</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Group/Chair</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FN&amp;NGN-EG / </w:t>
            </w:r>
            <w:proofErr w:type="spellStart"/>
            <w:r w:rsidRPr="00AA20E1">
              <w:rPr>
                <w:rFonts w:ascii="Times New Roman" w:eastAsia="MS Mincho" w:hAnsi="Times New Roman" w:cs="Times New Roman"/>
                <w:sz w:val="24"/>
                <w:szCs w:val="24"/>
                <w:lang w:val="en-AU" w:eastAsia="ja-JP"/>
              </w:rPr>
              <w:t>Dr.</w:t>
            </w:r>
            <w:proofErr w:type="spellEnd"/>
            <w:r w:rsidRPr="00AA20E1">
              <w:rPr>
                <w:rFonts w:ascii="Times New Roman" w:eastAsia="MS Mincho" w:hAnsi="Times New Roman" w:cs="Times New Roman"/>
                <w:sz w:val="24"/>
                <w:szCs w:val="24"/>
                <w:lang w:val="en-AU" w:eastAsia="ja-JP"/>
              </w:rPr>
              <w:t xml:space="preserve"> </w:t>
            </w:r>
            <w:proofErr w:type="spellStart"/>
            <w:r w:rsidRPr="00AA20E1">
              <w:rPr>
                <w:rFonts w:ascii="Times New Roman" w:eastAsia="MS Mincho" w:hAnsi="Times New Roman" w:cs="Times New Roman"/>
                <w:sz w:val="24"/>
                <w:szCs w:val="24"/>
                <w:lang w:val="en-AU" w:eastAsia="ja-JP"/>
              </w:rPr>
              <w:t>Joon</w:t>
            </w:r>
            <w:proofErr w:type="spellEnd"/>
            <w:r w:rsidRPr="00AA20E1">
              <w:rPr>
                <w:rFonts w:ascii="Times New Roman" w:eastAsia="MS Mincho" w:hAnsi="Times New Roman" w:cs="Times New Roman"/>
                <w:sz w:val="24"/>
                <w:szCs w:val="24"/>
                <w:lang w:val="en-AU" w:eastAsia="ja-JP"/>
              </w:rPr>
              <w:t xml:space="preserve"> Won LEE </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Editor(s)</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Mr. Kaoru Kenyoshi</w:t>
            </w:r>
          </w:p>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Co-editor from Rep. of Korea (T.B.D.)</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Scope</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draft and complete the APT report on the use cases and deployment scenarios for </w:t>
            </w:r>
            <w:proofErr w:type="spellStart"/>
            <w:r w:rsidRPr="00AA20E1">
              <w:rPr>
                <w:rFonts w:ascii="Times New Roman" w:eastAsia="MS Mincho" w:hAnsi="Times New Roman" w:cs="Times New Roman"/>
                <w:sz w:val="24"/>
                <w:szCs w:val="24"/>
                <w:lang w:val="en-AU" w:eastAsia="ja-JP"/>
              </w:rPr>
              <w:t>VoLTE</w:t>
            </w:r>
            <w:proofErr w:type="spellEnd"/>
            <w:r w:rsidRPr="00AA20E1">
              <w:rPr>
                <w:rFonts w:ascii="Times New Roman" w:eastAsia="MS Mincho" w:hAnsi="Times New Roman" w:cs="Times New Roman"/>
                <w:sz w:val="24"/>
                <w:szCs w:val="24"/>
                <w:lang w:val="en-AU" w:eastAsia="ja-JP"/>
              </w:rPr>
              <w:t xml:space="preserve"> Interoperability in APT members.</w:t>
            </w:r>
          </w:p>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(focus on network and protocol aspects)</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Purpose</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Study a status of </w:t>
            </w:r>
            <w:proofErr w:type="spellStart"/>
            <w:r w:rsidRPr="00AA20E1">
              <w:rPr>
                <w:rFonts w:ascii="Times New Roman" w:eastAsia="MS Mincho" w:hAnsi="Times New Roman" w:cs="Times New Roman"/>
                <w:sz w:val="24"/>
                <w:szCs w:val="24"/>
                <w:lang w:val="en-AU" w:eastAsia="ja-JP"/>
              </w:rPr>
              <w:t>VoLTE</w:t>
            </w:r>
            <w:proofErr w:type="spellEnd"/>
            <w:r w:rsidRPr="00AA20E1">
              <w:rPr>
                <w:rFonts w:ascii="Times New Roman" w:eastAsia="MS Mincho" w:hAnsi="Times New Roman" w:cs="Times New Roman"/>
                <w:sz w:val="24"/>
                <w:szCs w:val="24"/>
                <w:lang w:val="en-AU" w:eastAsia="ja-JP"/>
              </w:rPr>
              <w:t xml:space="preserve"> interoperability: </w:t>
            </w:r>
          </w:p>
          <w:p w:rsidR="0096068C" w:rsidRPr="00AA20E1" w:rsidRDefault="0096068C" w:rsidP="00AA20E1">
            <w:pPr>
              <w:numPr>
                <w:ilvl w:val="0"/>
                <w:numId w:val="17"/>
              </w:numPr>
              <w:tabs>
                <w:tab w:val="left" w:pos="284"/>
                <w:tab w:val="left" w:pos="567"/>
                <w:tab w:val="left" w:pos="851"/>
                <w:tab w:val="left" w:pos="1418"/>
                <w:tab w:val="left" w:pos="1701"/>
                <w:tab w:val="left" w:pos="1985"/>
                <w:tab w:val="num" w:pos="2160"/>
                <w:tab w:val="left" w:pos="2552"/>
                <w:tab w:val="left" w:pos="2835"/>
                <w:tab w:val="left" w:pos="3119"/>
                <w:tab w:val="left" w:pos="3402"/>
                <w:tab w:val="left" w:pos="3686"/>
                <w:tab w:val="left" w:pos="3969"/>
              </w:tabs>
              <w:snapToGrid w:val="0"/>
              <w:spacing w:before="60" w:after="60" w:line="240" w:lineRule="auto"/>
              <w:jc w:val="both"/>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provide information on status of </w:t>
            </w:r>
            <w:proofErr w:type="spellStart"/>
            <w:r w:rsidRPr="00AA20E1">
              <w:rPr>
                <w:rFonts w:ascii="Times New Roman" w:eastAsia="MS Mincho" w:hAnsi="Times New Roman" w:cs="Times New Roman"/>
                <w:sz w:val="24"/>
                <w:szCs w:val="24"/>
                <w:lang w:val="en-AU" w:eastAsia="ja-JP"/>
              </w:rPr>
              <w:t>VoLTE</w:t>
            </w:r>
            <w:proofErr w:type="spellEnd"/>
            <w:r w:rsidRPr="00AA20E1">
              <w:rPr>
                <w:rFonts w:ascii="Times New Roman" w:eastAsia="MS Mincho" w:hAnsi="Times New Roman" w:cs="Times New Roman"/>
                <w:sz w:val="24"/>
                <w:szCs w:val="24"/>
                <w:lang w:val="en-AU" w:eastAsia="ja-JP"/>
              </w:rPr>
              <w:t xml:space="preserve"> services in APT member countries.</w:t>
            </w:r>
          </w:p>
          <w:p w:rsidR="0096068C" w:rsidRPr="00AA20E1" w:rsidRDefault="0096068C" w:rsidP="00AA20E1">
            <w:pPr>
              <w:numPr>
                <w:ilvl w:val="0"/>
                <w:numId w:val="1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facilitate maturity and interoperability of </w:t>
            </w:r>
            <w:proofErr w:type="spellStart"/>
            <w:r w:rsidRPr="00AA20E1">
              <w:rPr>
                <w:rFonts w:ascii="Times New Roman" w:eastAsia="MS Mincho" w:hAnsi="Times New Roman" w:cs="Times New Roman"/>
                <w:sz w:val="24"/>
                <w:szCs w:val="24"/>
                <w:lang w:val="en-AU" w:eastAsia="ja-JP"/>
              </w:rPr>
              <w:t>VoLTE</w:t>
            </w:r>
            <w:proofErr w:type="spellEnd"/>
            <w:r w:rsidRPr="00AA20E1">
              <w:rPr>
                <w:rFonts w:ascii="Times New Roman" w:eastAsia="MS Mincho" w:hAnsi="Times New Roman" w:cs="Times New Roman"/>
                <w:sz w:val="24"/>
                <w:szCs w:val="24"/>
                <w:lang w:val="en-AU" w:eastAsia="ja-JP"/>
              </w:rPr>
              <w:t xml:space="preserve"> service</w:t>
            </w:r>
          </w:p>
          <w:p w:rsidR="0096068C" w:rsidRPr="00AA20E1" w:rsidRDefault="0096068C" w:rsidP="00AA20E1">
            <w:pPr>
              <w:numPr>
                <w:ilvl w:val="0"/>
                <w:numId w:val="1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study possible common interfaces for the implementation of global </w:t>
            </w:r>
            <w:proofErr w:type="spellStart"/>
            <w:r w:rsidRPr="00AA20E1">
              <w:rPr>
                <w:rFonts w:ascii="Times New Roman" w:eastAsia="MS Mincho" w:hAnsi="Times New Roman" w:cs="Times New Roman"/>
                <w:sz w:val="24"/>
                <w:szCs w:val="24"/>
                <w:lang w:val="en-AU" w:eastAsia="ja-JP"/>
              </w:rPr>
              <w:t>VoLTE</w:t>
            </w:r>
            <w:proofErr w:type="spellEnd"/>
            <w:r w:rsidRPr="00AA20E1">
              <w:rPr>
                <w:rFonts w:ascii="Times New Roman" w:eastAsia="MS Mincho" w:hAnsi="Times New Roman" w:cs="Times New Roman"/>
                <w:sz w:val="24"/>
                <w:szCs w:val="24"/>
                <w:lang w:val="en-AU" w:eastAsia="ja-JP"/>
              </w:rPr>
              <w:t xml:space="preserve"> interoperability;</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Related Documents</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7169A1" w:rsidP="00AA20E1">
            <w:pPr>
              <w:snapToGrid w:val="0"/>
              <w:spacing w:before="60" w:after="60" w:line="240" w:lineRule="auto"/>
              <w:rPr>
                <w:rFonts w:ascii="Times New Roman" w:eastAsia="MS Mincho" w:hAnsi="Times New Roman" w:cs="Times New Roman"/>
                <w:sz w:val="24"/>
                <w:szCs w:val="24"/>
                <w:lang w:val="en-AU" w:eastAsia="ja-JP"/>
              </w:rPr>
            </w:pPr>
            <w:hyperlink r:id="rId15" w:history="1">
              <w:r w:rsidR="0096068C" w:rsidRPr="00AA20E1">
                <w:rPr>
                  <w:rStyle w:val="Hyperlink"/>
                  <w:rFonts w:ascii="Times New Roman" w:eastAsia="MS Mincho" w:hAnsi="Times New Roman" w:cs="Times New Roman"/>
                  <w:sz w:val="24"/>
                  <w:szCs w:val="24"/>
                  <w:lang w:val="en-AU" w:eastAsia="ja-JP"/>
                </w:rPr>
                <w:t>[ 142-GEN ]</w:t>
              </w:r>
            </w:hyperlink>
            <w:r w:rsidR="0096068C" w:rsidRPr="00AA20E1">
              <w:rPr>
                <w:rFonts w:ascii="Times New Roman" w:eastAsia="MS Mincho" w:hAnsi="Times New Roman" w:cs="Times New Roman"/>
                <w:sz w:val="24"/>
                <w:szCs w:val="24"/>
                <w:lang w:val="en-AU" w:eastAsia="ja-JP"/>
              </w:rPr>
              <w:t xml:space="preserve">  Draft New Recommendation ITU-T Q.30xx_VoLTE_Interconnection_FW Framework of interconnection of </w:t>
            </w:r>
            <w:proofErr w:type="spellStart"/>
            <w:r w:rsidR="0096068C" w:rsidRPr="00AA20E1">
              <w:rPr>
                <w:rFonts w:ascii="Times New Roman" w:eastAsia="MS Mincho" w:hAnsi="Times New Roman" w:cs="Times New Roman"/>
                <w:sz w:val="24"/>
                <w:szCs w:val="24"/>
                <w:lang w:val="en-AU" w:eastAsia="ja-JP"/>
              </w:rPr>
              <w:t>VoLTE</w:t>
            </w:r>
            <w:proofErr w:type="spellEnd"/>
            <w:r w:rsidR="0096068C" w:rsidRPr="00AA20E1">
              <w:rPr>
                <w:rFonts w:ascii="Times New Roman" w:eastAsia="MS Mincho" w:hAnsi="Times New Roman" w:cs="Times New Roman"/>
                <w:sz w:val="24"/>
                <w:szCs w:val="24"/>
                <w:lang w:val="en-AU" w:eastAsia="ja-JP"/>
              </w:rPr>
              <w:t>/</w:t>
            </w:r>
            <w:proofErr w:type="spellStart"/>
            <w:r w:rsidR="0096068C" w:rsidRPr="00AA20E1">
              <w:rPr>
                <w:rFonts w:ascii="Times New Roman" w:eastAsia="MS Mincho" w:hAnsi="Times New Roman" w:cs="Times New Roman"/>
                <w:sz w:val="24"/>
                <w:szCs w:val="24"/>
                <w:lang w:val="en-AU" w:eastAsia="ja-JP"/>
              </w:rPr>
              <w:t>ViLTE</w:t>
            </w:r>
            <w:proofErr w:type="spellEnd"/>
            <w:r w:rsidR="0096068C" w:rsidRPr="00AA20E1">
              <w:rPr>
                <w:rFonts w:ascii="Times New Roman" w:eastAsia="MS Mincho" w:hAnsi="Times New Roman" w:cs="Times New Roman"/>
                <w:sz w:val="24"/>
                <w:szCs w:val="24"/>
                <w:lang w:val="en-AU" w:eastAsia="ja-JP"/>
              </w:rPr>
              <w:t>-based networks</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Related Organization</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Q2/11, Q11/11</w:t>
            </w:r>
          </w:p>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GSMA</w:t>
            </w:r>
          </w:p>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3GPP</w:t>
            </w:r>
          </w:p>
        </w:tc>
      </w:tr>
      <w:tr w:rsidR="0096068C" w:rsidRPr="00AA20E1" w:rsidTr="0096068C">
        <w:trPr>
          <w:trHeight w:val="448"/>
          <w:jc w:val="center"/>
        </w:trPr>
        <w:tc>
          <w:tcPr>
            <w:tcW w:w="2110" w:type="dxa"/>
            <w:tcBorders>
              <w:top w:val="single" w:sz="4" w:space="0" w:color="auto"/>
              <w:left w:val="single" w:sz="4" w:space="0" w:color="auto"/>
              <w:bottom w:val="single" w:sz="4" w:space="0" w:color="auto"/>
              <w:right w:val="single" w:sz="4" w:space="0" w:color="auto"/>
            </w:tcBorders>
          </w:tcPr>
          <w:p w:rsidR="0096068C" w:rsidRPr="00AA20E1" w:rsidRDefault="0096068C"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Timelines</w:t>
            </w:r>
          </w:p>
        </w:tc>
        <w:tc>
          <w:tcPr>
            <w:tcW w:w="7301" w:type="dxa"/>
            <w:tcBorders>
              <w:top w:val="single" w:sz="4" w:space="0" w:color="auto"/>
              <w:left w:val="single" w:sz="4" w:space="0" w:color="auto"/>
              <w:bottom w:val="single" w:sz="4" w:space="0" w:color="auto"/>
              <w:right w:val="single" w:sz="4" w:space="0" w:color="auto"/>
            </w:tcBorders>
            <w:vAlign w:val="center"/>
          </w:tcPr>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ASTAP28: Initiate a work item</w:t>
            </w:r>
          </w:p>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ASTAP29: Draft APT report</w:t>
            </w:r>
          </w:p>
          <w:p w:rsidR="0096068C" w:rsidRPr="00AA20E1" w:rsidRDefault="0096068C"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ASTAP30: Final APT report</w:t>
            </w:r>
          </w:p>
        </w:tc>
      </w:tr>
    </w:tbl>
    <w:p w:rsidR="0096068C" w:rsidRPr="00AA20E1" w:rsidRDefault="0096068C" w:rsidP="00AA20E1">
      <w:pPr>
        <w:spacing w:before="60" w:after="60" w:line="240" w:lineRule="auto"/>
        <w:rPr>
          <w:rFonts w:ascii="Times New Roman" w:hAnsi="Times New Roman" w:cs="Times New Roman"/>
          <w:sz w:val="24"/>
          <w:szCs w:val="24"/>
        </w:rPr>
      </w:pPr>
    </w:p>
    <w:p w:rsidR="0096068C" w:rsidRPr="00AA20E1" w:rsidRDefault="0096068C"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br w:type="page"/>
      </w:r>
    </w:p>
    <w:p w:rsidR="0096068C" w:rsidRPr="00AA20E1" w:rsidRDefault="0096068C" w:rsidP="00AA20E1">
      <w:pPr>
        <w:spacing w:before="60" w:after="60" w:line="240" w:lineRule="auto"/>
        <w:rPr>
          <w:rFonts w:ascii="Times New Roman" w:hAnsi="Times New Roman" w:cs="Times New Roman"/>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B77CDD" w:rsidRPr="00AA20E1" w:rsidTr="00B77CDD">
        <w:trPr>
          <w:trHeight w:val="448"/>
          <w:jc w:val="center"/>
        </w:trPr>
        <w:tc>
          <w:tcPr>
            <w:tcW w:w="2110" w:type="dxa"/>
          </w:tcPr>
          <w:p w:rsidR="00B77CDD" w:rsidRPr="00AA20E1" w:rsidRDefault="007D361B"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w:t>
            </w:r>
            <w:r w:rsidR="00FA0B58" w:rsidRPr="00AA20E1">
              <w:rPr>
                <w:rFonts w:ascii="Times New Roman" w:hAnsi="Times New Roman" w:cs="Times New Roman"/>
                <w:b/>
                <w:sz w:val="24"/>
                <w:szCs w:val="24"/>
              </w:rPr>
              <w:t>umber</w:t>
            </w:r>
          </w:p>
        </w:tc>
        <w:tc>
          <w:tcPr>
            <w:tcW w:w="7301" w:type="dxa"/>
            <w:vAlign w:val="center"/>
          </w:tcPr>
          <w:p w:rsidR="00B77CDD"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FN&amp;NGN-</w:t>
            </w:r>
            <w:r w:rsidR="0096068C" w:rsidRPr="00AA20E1">
              <w:rPr>
                <w:rFonts w:ascii="Times New Roman" w:eastAsia="MS Mincho" w:hAnsi="Times New Roman" w:cs="Times New Roman"/>
                <w:sz w:val="24"/>
                <w:szCs w:val="24"/>
                <w:lang w:val="en-AU" w:eastAsia="ja-JP"/>
              </w:rPr>
              <w:t>2</w:t>
            </w:r>
          </w:p>
        </w:tc>
      </w:tr>
      <w:tr w:rsidR="007D361B" w:rsidRPr="00AA20E1" w:rsidTr="00B77CDD">
        <w:trPr>
          <w:trHeight w:val="448"/>
          <w:jc w:val="center"/>
        </w:trPr>
        <w:tc>
          <w:tcPr>
            <w:tcW w:w="2110" w:type="dxa"/>
          </w:tcPr>
          <w:p w:rsidR="007D361B" w:rsidRPr="00AA20E1" w:rsidRDefault="007D361B"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Future Transport Network Technologies</w:t>
            </w:r>
          </w:p>
        </w:tc>
      </w:tr>
      <w:tr w:rsidR="007D361B" w:rsidRPr="00AA20E1" w:rsidTr="00B77CDD">
        <w:trPr>
          <w:cantSplit/>
          <w:trHeight w:val="468"/>
          <w:jc w:val="center"/>
        </w:trPr>
        <w:tc>
          <w:tcPr>
            <w:tcW w:w="2110" w:type="dxa"/>
          </w:tcPr>
          <w:p w:rsidR="007D361B" w:rsidRPr="00AA20E1" w:rsidRDefault="007D361B"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Document Type</w:t>
            </w:r>
          </w:p>
        </w:tc>
        <w:tc>
          <w:tcPr>
            <w:tcW w:w="7301" w:type="dxa"/>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Report</w:t>
            </w:r>
          </w:p>
        </w:tc>
      </w:tr>
      <w:tr w:rsidR="007D361B" w:rsidRPr="00AA20E1" w:rsidTr="00B77CDD">
        <w:trPr>
          <w:cantSplit/>
          <w:trHeight w:val="339"/>
          <w:jc w:val="center"/>
        </w:trPr>
        <w:tc>
          <w:tcPr>
            <w:tcW w:w="2110" w:type="dxa"/>
          </w:tcPr>
          <w:p w:rsidR="007D361B" w:rsidRPr="00AA20E1" w:rsidRDefault="007D361B"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Group/Chair</w:t>
            </w:r>
          </w:p>
        </w:tc>
        <w:tc>
          <w:tcPr>
            <w:tcW w:w="7301" w:type="dxa"/>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FN&amp;NGN-EG / </w:t>
            </w:r>
            <w:proofErr w:type="spellStart"/>
            <w:r w:rsidRPr="00AA20E1">
              <w:rPr>
                <w:rFonts w:ascii="Times New Roman" w:eastAsia="MS Mincho" w:hAnsi="Times New Roman" w:cs="Times New Roman"/>
                <w:sz w:val="24"/>
                <w:szCs w:val="24"/>
                <w:lang w:val="en-AU" w:eastAsia="ja-JP"/>
              </w:rPr>
              <w:t>Dr.</w:t>
            </w:r>
            <w:proofErr w:type="spellEnd"/>
            <w:r w:rsidRPr="00AA20E1">
              <w:rPr>
                <w:rFonts w:ascii="Times New Roman" w:eastAsia="MS Mincho" w:hAnsi="Times New Roman" w:cs="Times New Roman"/>
                <w:sz w:val="24"/>
                <w:szCs w:val="24"/>
                <w:lang w:val="en-AU" w:eastAsia="ja-JP"/>
              </w:rPr>
              <w:t xml:space="preserve"> </w:t>
            </w:r>
            <w:proofErr w:type="spellStart"/>
            <w:r w:rsidRPr="00AA20E1">
              <w:rPr>
                <w:rFonts w:ascii="Times New Roman" w:eastAsia="MS Mincho" w:hAnsi="Times New Roman" w:cs="Times New Roman"/>
                <w:sz w:val="24"/>
                <w:szCs w:val="24"/>
                <w:lang w:val="en-AU" w:eastAsia="ja-JP"/>
              </w:rPr>
              <w:t>Joon</w:t>
            </w:r>
            <w:proofErr w:type="spellEnd"/>
            <w:r w:rsidRPr="00AA20E1">
              <w:rPr>
                <w:rFonts w:ascii="Times New Roman" w:eastAsia="MS Mincho" w:hAnsi="Times New Roman" w:cs="Times New Roman"/>
                <w:sz w:val="24"/>
                <w:szCs w:val="24"/>
                <w:lang w:val="en-AU" w:eastAsia="ja-JP"/>
              </w:rPr>
              <w:t xml:space="preserve"> Won LEE </w:t>
            </w:r>
          </w:p>
        </w:tc>
      </w:tr>
      <w:tr w:rsidR="007D361B" w:rsidRPr="00AA20E1" w:rsidTr="00B77CDD">
        <w:trPr>
          <w:cantSplit/>
          <w:trHeight w:val="497"/>
          <w:jc w:val="center"/>
        </w:trPr>
        <w:tc>
          <w:tcPr>
            <w:tcW w:w="2110" w:type="dxa"/>
          </w:tcPr>
          <w:p w:rsidR="007D361B" w:rsidRPr="00AA20E1" w:rsidRDefault="007D361B"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Mr. Hiroki Date, Mr. Kaoru Arai, </w:t>
            </w:r>
            <w:proofErr w:type="spellStart"/>
            <w:r w:rsidRPr="00AA20E1">
              <w:rPr>
                <w:rFonts w:ascii="Times New Roman" w:eastAsia="MS Mincho" w:hAnsi="Times New Roman" w:cs="Times New Roman"/>
                <w:sz w:val="24"/>
                <w:szCs w:val="24"/>
                <w:lang w:val="en-AU" w:eastAsia="ja-JP"/>
              </w:rPr>
              <w:t>Dr.</w:t>
            </w:r>
            <w:proofErr w:type="spellEnd"/>
            <w:r w:rsidRPr="00AA20E1">
              <w:rPr>
                <w:rFonts w:ascii="Times New Roman" w:eastAsia="MS Mincho" w:hAnsi="Times New Roman" w:cs="Times New Roman"/>
                <w:sz w:val="24"/>
                <w:szCs w:val="24"/>
                <w:lang w:val="en-AU" w:eastAsia="ja-JP"/>
              </w:rPr>
              <w:t xml:space="preserve"> Makoto Murakami</w:t>
            </w:r>
          </w:p>
        </w:tc>
      </w:tr>
      <w:tr w:rsidR="007D361B" w:rsidRPr="00AA20E1" w:rsidTr="00B77CDD">
        <w:trPr>
          <w:cantSplit/>
          <w:trHeight w:val="339"/>
          <w:jc w:val="center"/>
        </w:trPr>
        <w:tc>
          <w:tcPr>
            <w:tcW w:w="2110" w:type="dxa"/>
          </w:tcPr>
          <w:p w:rsidR="007D361B" w:rsidRPr="00AA20E1" w:rsidRDefault="007D361B"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Future transport network technologies including transport SDN, transport point to multi-point path, and synchronization over transport.</w:t>
            </w:r>
          </w:p>
        </w:tc>
      </w:tr>
      <w:tr w:rsidR="007D361B" w:rsidRPr="00AA20E1" w:rsidTr="00B77CDD">
        <w:trPr>
          <w:cantSplit/>
          <w:trHeight w:val="339"/>
          <w:jc w:val="center"/>
        </w:trPr>
        <w:tc>
          <w:tcPr>
            <w:tcW w:w="2110" w:type="dxa"/>
          </w:tcPr>
          <w:p w:rsidR="007D361B" w:rsidRPr="00AA20E1" w:rsidRDefault="007D361B"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hAnsi="Times New Roman" w:cs="Times New Roman"/>
                <w:sz w:val="24"/>
                <w:szCs w:val="24"/>
                <w:lang w:val="en-AU"/>
              </w:rPr>
              <w:t xml:space="preserve">To </w:t>
            </w:r>
            <w:r w:rsidRPr="00AA20E1">
              <w:rPr>
                <w:rFonts w:ascii="Times New Roman" w:hAnsi="Times New Roman" w:cs="Times New Roman"/>
                <w:sz w:val="24"/>
                <w:szCs w:val="24"/>
                <w:lang w:val="en-AU" w:eastAsia="ja-JP"/>
              </w:rPr>
              <w:t>promote to clarify APT member countries’ use cases and requirements for</w:t>
            </w:r>
            <w:r w:rsidRPr="00AA20E1">
              <w:rPr>
                <w:rFonts w:ascii="Times New Roman" w:eastAsia="MS Mincho" w:hAnsi="Times New Roman" w:cs="Times New Roman"/>
                <w:sz w:val="24"/>
                <w:szCs w:val="24"/>
                <w:lang w:val="en-AU" w:eastAsia="ja-JP"/>
              </w:rPr>
              <w:t xml:space="preserve"> transport network using future transport technologies including transport SDN, transport point to multi-point path, and synchronization over transport to provide useful information to APT member countries to deploy transport network technologies.</w:t>
            </w:r>
          </w:p>
        </w:tc>
      </w:tr>
      <w:tr w:rsidR="007D361B" w:rsidRPr="00AA20E1" w:rsidTr="00B77CDD">
        <w:trPr>
          <w:cantSplit/>
          <w:trHeight w:val="339"/>
          <w:jc w:val="center"/>
        </w:trPr>
        <w:tc>
          <w:tcPr>
            <w:tcW w:w="2110" w:type="dxa"/>
          </w:tcPr>
          <w:p w:rsidR="007D361B" w:rsidRPr="00AA20E1" w:rsidRDefault="007D361B"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7D361B" w:rsidRPr="00AA20E1" w:rsidRDefault="007D361B" w:rsidP="00AA20E1">
            <w:pPr>
              <w:snapToGrid w:val="0"/>
              <w:spacing w:before="60" w:after="60" w:line="240" w:lineRule="auto"/>
              <w:ind w:left="442" w:hanging="442"/>
              <w:rPr>
                <w:rFonts w:ascii="Times New Roman" w:hAnsi="Times New Roman" w:cs="Times New Roman"/>
                <w:sz w:val="24"/>
                <w:szCs w:val="24"/>
                <w:lang w:eastAsia="ja-JP"/>
              </w:rPr>
            </w:pPr>
            <w:r w:rsidRPr="00AA20E1">
              <w:rPr>
                <w:rFonts w:ascii="Times New Roman" w:eastAsia="MS Mincho" w:hAnsi="Times New Roman" w:cs="Times New Roman"/>
                <w:sz w:val="24"/>
                <w:szCs w:val="24"/>
                <w:lang w:eastAsia="ja-JP"/>
              </w:rPr>
              <w:t>ASTAP2</w:t>
            </w:r>
            <w:r w:rsidRPr="00AA20E1">
              <w:rPr>
                <w:rFonts w:ascii="Times New Roman" w:hAnsi="Times New Roman" w:cs="Times New Roman"/>
                <w:sz w:val="24"/>
                <w:szCs w:val="24"/>
                <w:lang w:eastAsia="ja-JP"/>
              </w:rPr>
              <w:t>6</w:t>
            </w:r>
            <w:r w:rsidRPr="00AA20E1">
              <w:rPr>
                <w:rFonts w:ascii="Times New Roman" w:eastAsia="MS Mincho" w:hAnsi="Times New Roman" w:cs="Times New Roman"/>
                <w:sz w:val="24"/>
                <w:szCs w:val="24"/>
                <w:lang w:eastAsia="ja-JP"/>
              </w:rPr>
              <w:t>/INF</w:t>
            </w:r>
            <w:r w:rsidRPr="00AA20E1">
              <w:rPr>
                <w:rFonts w:ascii="Times New Roman" w:hAnsi="Times New Roman" w:cs="Times New Roman"/>
                <w:sz w:val="24"/>
                <w:szCs w:val="24"/>
                <w:lang w:eastAsia="ja-JP"/>
              </w:rPr>
              <w:t>4, INF5</w:t>
            </w:r>
          </w:p>
          <w:p w:rsidR="007D361B" w:rsidRPr="00AA20E1" w:rsidRDefault="007D361B" w:rsidP="00AA20E1">
            <w:pPr>
              <w:snapToGrid w:val="0"/>
              <w:spacing w:before="60" w:after="60" w:line="240" w:lineRule="auto"/>
              <w:ind w:left="442" w:hanging="442"/>
              <w:rPr>
                <w:rFonts w:ascii="Times New Roman" w:hAnsi="Times New Roman" w:cs="Times New Roman"/>
                <w:sz w:val="24"/>
                <w:szCs w:val="24"/>
                <w:lang w:eastAsia="ja-JP"/>
              </w:rPr>
            </w:pPr>
            <w:r w:rsidRPr="00AA20E1">
              <w:rPr>
                <w:rFonts w:ascii="Times New Roman" w:eastAsia="MS Mincho" w:hAnsi="Times New Roman" w:cs="Times New Roman"/>
                <w:sz w:val="24"/>
                <w:szCs w:val="24"/>
                <w:lang w:eastAsia="ja-JP"/>
              </w:rPr>
              <w:t>ASTAP2</w:t>
            </w:r>
            <w:r w:rsidRPr="00AA20E1">
              <w:rPr>
                <w:rFonts w:ascii="Times New Roman" w:hAnsi="Times New Roman" w:cs="Times New Roman"/>
                <w:sz w:val="24"/>
                <w:szCs w:val="24"/>
                <w:lang w:eastAsia="ja-JP"/>
              </w:rPr>
              <w:t>7</w:t>
            </w:r>
            <w:r w:rsidRPr="00AA20E1">
              <w:rPr>
                <w:rFonts w:ascii="Times New Roman" w:eastAsia="MS Mincho" w:hAnsi="Times New Roman" w:cs="Times New Roman"/>
                <w:sz w:val="24"/>
                <w:szCs w:val="24"/>
                <w:lang w:eastAsia="ja-JP"/>
              </w:rPr>
              <w:t>/IN</w:t>
            </w:r>
            <w:r w:rsidRPr="00AA20E1">
              <w:rPr>
                <w:rFonts w:ascii="Times New Roman" w:hAnsi="Times New Roman" w:cs="Times New Roman"/>
                <w:sz w:val="24"/>
                <w:szCs w:val="24"/>
                <w:lang w:eastAsia="ja-JP"/>
              </w:rPr>
              <w:t>P51, INP57</w:t>
            </w:r>
          </w:p>
        </w:tc>
      </w:tr>
      <w:tr w:rsidR="007D361B" w:rsidRPr="00AA20E1" w:rsidTr="00B77CDD">
        <w:trPr>
          <w:cantSplit/>
          <w:trHeight w:val="339"/>
          <w:jc w:val="center"/>
        </w:trPr>
        <w:tc>
          <w:tcPr>
            <w:tcW w:w="2110" w:type="dxa"/>
          </w:tcPr>
          <w:p w:rsidR="007D361B" w:rsidRPr="00AA20E1" w:rsidRDefault="007D361B"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Q9/15</w:t>
            </w:r>
          </w:p>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Q10/15</w:t>
            </w:r>
          </w:p>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Q11/15</w:t>
            </w:r>
          </w:p>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Q12/15</w:t>
            </w:r>
          </w:p>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Q13/15</w:t>
            </w:r>
          </w:p>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ITU-T Q14/15</w:t>
            </w:r>
          </w:p>
          <w:p w:rsidR="007D361B" w:rsidRPr="00AA20E1" w:rsidRDefault="007D361B"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IETF MPLS WG</w:t>
            </w:r>
          </w:p>
        </w:tc>
      </w:tr>
      <w:tr w:rsidR="007D361B" w:rsidRPr="00AA20E1" w:rsidTr="00B77CDD">
        <w:trPr>
          <w:trHeight w:val="339"/>
          <w:jc w:val="center"/>
        </w:trPr>
        <w:tc>
          <w:tcPr>
            <w:tcW w:w="2110" w:type="dxa"/>
          </w:tcPr>
          <w:p w:rsidR="007D361B" w:rsidRPr="00AA20E1" w:rsidRDefault="007D361B"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7D361B" w:rsidRPr="00AA20E1" w:rsidRDefault="007D361B" w:rsidP="00AA20E1">
            <w:pPr>
              <w:snapToGrid w:val="0"/>
              <w:spacing w:before="60" w:after="60" w:line="240" w:lineRule="auto"/>
              <w:rPr>
                <w:rFonts w:ascii="Times New Roman"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ASTAP2</w:t>
            </w:r>
            <w:r w:rsidRPr="00AA20E1">
              <w:rPr>
                <w:rFonts w:ascii="Times New Roman" w:hAnsi="Times New Roman" w:cs="Times New Roman"/>
                <w:sz w:val="24"/>
                <w:szCs w:val="24"/>
                <w:lang w:val="en-AU" w:eastAsia="ja-JP"/>
              </w:rPr>
              <w:t>7</w:t>
            </w:r>
            <w:r w:rsidRPr="00AA20E1">
              <w:rPr>
                <w:rFonts w:ascii="Times New Roman" w:eastAsia="MS Mincho" w:hAnsi="Times New Roman" w:cs="Times New Roman"/>
                <w:sz w:val="24"/>
                <w:szCs w:val="24"/>
                <w:lang w:val="en-AU" w:eastAsia="ja-JP"/>
              </w:rPr>
              <w:t xml:space="preserve">: </w:t>
            </w:r>
            <w:r w:rsidRPr="00AA20E1">
              <w:rPr>
                <w:rFonts w:ascii="Times New Roman" w:hAnsi="Times New Roman" w:cs="Times New Roman"/>
                <w:sz w:val="24"/>
                <w:szCs w:val="24"/>
                <w:lang w:val="en-AU" w:eastAsia="ja-JP"/>
              </w:rPr>
              <w:t>Dispatch questionnaires to c</w:t>
            </w:r>
            <w:r w:rsidRPr="00AA20E1">
              <w:rPr>
                <w:rFonts w:ascii="Times New Roman" w:eastAsia="MS Mincho" w:hAnsi="Times New Roman" w:cs="Times New Roman"/>
                <w:sz w:val="24"/>
                <w:szCs w:val="24"/>
                <w:lang w:val="en-AU" w:eastAsia="ja-JP"/>
              </w:rPr>
              <w:t>ollect information</w:t>
            </w:r>
          </w:p>
          <w:p w:rsidR="007D361B" w:rsidRPr="00AA20E1" w:rsidRDefault="007D361B" w:rsidP="00AA20E1">
            <w:pPr>
              <w:snapToGrid w:val="0"/>
              <w:spacing w:before="60" w:after="60" w:line="240" w:lineRule="auto"/>
              <w:rPr>
                <w:rFonts w:ascii="Times New Roman" w:hAnsi="Times New Roman" w:cs="Times New Roman"/>
                <w:sz w:val="24"/>
                <w:szCs w:val="24"/>
                <w:lang w:val="en-AU" w:eastAsia="ja-JP"/>
              </w:rPr>
            </w:pPr>
            <w:r w:rsidRPr="00AA20E1">
              <w:rPr>
                <w:rFonts w:ascii="Times New Roman" w:hAnsi="Times New Roman" w:cs="Times New Roman"/>
                <w:sz w:val="24"/>
                <w:szCs w:val="24"/>
                <w:lang w:val="en-AU" w:eastAsia="ja-JP"/>
              </w:rPr>
              <w:t xml:space="preserve">July 2016: Response to the questionnaires </w:t>
            </w:r>
          </w:p>
          <w:p w:rsidR="009C65D7" w:rsidRPr="00AA20E1" w:rsidRDefault="009C65D7"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ASTAP28:Outline of APT report</w:t>
            </w:r>
          </w:p>
          <w:p w:rsidR="009C65D7" w:rsidRPr="00AA20E1" w:rsidRDefault="009C65D7"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ASTAP29: Draft APT report</w:t>
            </w:r>
          </w:p>
          <w:p w:rsidR="007D361B" w:rsidRPr="00AA20E1" w:rsidRDefault="009C65D7"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ASTAP30: Final APT report</w:t>
            </w:r>
          </w:p>
        </w:tc>
      </w:tr>
    </w:tbl>
    <w:p w:rsidR="00DA375B" w:rsidRPr="00AA20E1" w:rsidRDefault="00DA375B" w:rsidP="00AA20E1">
      <w:pPr>
        <w:spacing w:before="60" w:after="60" w:line="240" w:lineRule="auto"/>
        <w:rPr>
          <w:rFonts w:ascii="Times New Roman" w:hAnsi="Times New Roman" w:cs="Times New Roman"/>
          <w:sz w:val="24"/>
          <w:szCs w:val="24"/>
          <w:lang w:eastAsia="ja-JP"/>
        </w:rPr>
      </w:pPr>
    </w:p>
    <w:p w:rsidR="00DA375B" w:rsidRPr="00AA20E1" w:rsidRDefault="00DA375B" w:rsidP="00AA20E1">
      <w:pPr>
        <w:spacing w:before="60" w:after="60" w:line="240" w:lineRule="auto"/>
        <w:rPr>
          <w:rFonts w:ascii="Times New Roman" w:hAnsi="Times New Roman" w:cs="Times New Roman"/>
          <w:sz w:val="24"/>
          <w:szCs w:val="24"/>
          <w:lang w:eastAsia="ja-JP"/>
        </w:rPr>
      </w:pPr>
      <w:r w:rsidRPr="00AA20E1">
        <w:rPr>
          <w:rFonts w:ascii="Times New Roman" w:hAnsi="Times New Roman" w:cs="Times New Roman"/>
          <w:sz w:val="24"/>
          <w:szCs w:val="24"/>
          <w:lang w:eastAsia="ja-JP"/>
        </w:rPr>
        <w:br w:type="page"/>
      </w:r>
    </w:p>
    <w:p w:rsidR="00B77CDD" w:rsidRDefault="00B77CDD"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sz w:val="24"/>
          <w:szCs w:val="24"/>
        </w:rPr>
        <w:lastRenderedPageBreak/>
        <w:t xml:space="preserve">EG </w:t>
      </w:r>
      <w:r w:rsidRPr="00AA20E1">
        <w:rPr>
          <w:rFonts w:ascii="Times New Roman" w:hAnsi="Times New Roman" w:cs="Times New Roman"/>
          <w:b/>
          <w:bCs/>
          <w:caps/>
          <w:sz w:val="24"/>
          <w:szCs w:val="24"/>
        </w:rPr>
        <w:t>DRMRS</w:t>
      </w:r>
    </w:p>
    <w:p w:rsidR="00AA20E1" w:rsidRPr="00AA20E1" w:rsidRDefault="00AA20E1" w:rsidP="00AA20E1">
      <w:pPr>
        <w:spacing w:before="60" w:after="60" w:line="240" w:lineRule="auto"/>
        <w:rPr>
          <w:rFonts w:ascii="Times New Roman" w:hAnsi="Times New Roman" w:cs="Times New Roman"/>
          <w:b/>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80"/>
      </w:tblGrid>
      <w:tr w:rsidR="00B77CDD" w:rsidRPr="00AA20E1" w:rsidTr="00DA375B">
        <w:trPr>
          <w:trHeight w:val="448"/>
          <w:jc w:val="center"/>
        </w:trPr>
        <w:tc>
          <w:tcPr>
            <w:tcW w:w="2155" w:type="dxa"/>
          </w:tcPr>
          <w:p w:rsidR="00B77CDD" w:rsidRPr="00AA20E1" w:rsidRDefault="00FA0B58"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80" w:type="dxa"/>
            <w:vAlign w:val="center"/>
          </w:tcPr>
          <w:p w:rsidR="00B77CDD" w:rsidRPr="00AA20E1" w:rsidRDefault="007D361B"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DRMRS-1</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567"/>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hAnsi="Times New Roman" w:cs="Times New Roman"/>
                <w:kern w:val="2"/>
                <w:sz w:val="24"/>
                <w:szCs w:val="24"/>
                <w:lang w:eastAsia="en-US"/>
              </w:rPr>
            </w:pPr>
            <w:r w:rsidRPr="00AA20E1">
              <w:rPr>
                <w:rFonts w:ascii="Times New Roman" w:hAnsi="Times New Roman" w:cs="Times New Roman"/>
                <w:b/>
                <w:kern w:val="2"/>
                <w:sz w:val="24"/>
                <w:szCs w:val="24"/>
                <w:lang w:eastAsia="en-US"/>
              </w:rPr>
              <w:t>Title</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adjustRightInd w:val="0"/>
              <w:snapToGrid w:val="0"/>
              <w:spacing w:before="60" w:after="60" w:line="240" w:lineRule="auto"/>
              <w:rPr>
                <w:rFonts w:ascii="Times New Roman" w:eastAsia="BatangChe" w:hAnsi="Times New Roman" w:cs="Times New Roman"/>
                <w:sz w:val="24"/>
                <w:szCs w:val="24"/>
                <w:lang w:val="en-GB" w:eastAsia="en-US"/>
              </w:rPr>
            </w:pPr>
            <w:r w:rsidRPr="00AA20E1">
              <w:rPr>
                <w:rFonts w:ascii="Times New Roman" w:eastAsia="BatangChe" w:hAnsi="Times New Roman" w:cs="Times New Roman"/>
                <w:sz w:val="24"/>
                <w:szCs w:val="24"/>
                <w:lang w:val="en-GB" w:eastAsia="en-US"/>
              </w:rPr>
              <w:t>Information and Communication System Using Vehicle During Disaster</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340"/>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hAnsi="Times New Roman" w:cs="Times New Roman"/>
                <w:b/>
                <w:kern w:val="2"/>
                <w:sz w:val="24"/>
                <w:szCs w:val="24"/>
                <w:lang w:eastAsia="en-US"/>
              </w:rPr>
            </w:pPr>
            <w:r w:rsidRPr="00AA20E1">
              <w:rPr>
                <w:rFonts w:ascii="Times New Roman" w:hAnsi="Times New Roman" w:cs="Times New Roman"/>
                <w:b/>
                <w:kern w:val="2"/>
                <w:sz w:val="24"/>
                <w:szCs w:val="24"/>
                <w:lang w:eastAsia="en-US"/>
              </w:rPr>
              <w:t>Output Document Type</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adjustRightInd w:val="0"/>
              <w:snapToGrid w:val="0"/>
              <w:spacing w:before="60" w:after="60" w:line="240" w:lineRule="auto"/>
              <w:rPr>
                <w:rFonts w:ascii="Times New Roman" w:eastAsia="BatangChe" w:hAnsi="Times New Roman" w:cs="Times New Roman"/>
                <w:sz w:val="24"/>
                <w:szCs w:val="24"/>
                <w:lang w:val="en-GB" w:eastAsia="en-US"/>
              </w:rPr>
            </w:pPr>
            <w:r w:rsidRPr="00AA20E1">
              <w:rPr>
                <w:rFonts w:ascii="Times New Roman" w:eastAsia="BatangChe" w:hAnsi="Times New Roman" w:cs="Times New Roman"/>
                <w:sz w:val="24"/>
                <w:szCs w:val="24"/>
                <w:lang w:val="en-GB" w:eastAsia="en-US"/>
              </w:rPr>
              <w:t>APT Recommendation</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339"/>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휴먼명조" w:hAnsi="Times New Roman" w:cs="Times New Roman"/>
                <w:b/>
                <w:color w:val="000000"/>
                <w:kern w:val="2"/>
                <w:sz w:val="24"/>
                <w:szCs w:val="24"/>
                <w:lang w:eastAsia="en-US"/>
              </w:rPr>
            </w:pPr>
            <w:r w:rsidRPr="00AA20E1">
              <w:rPr>
                <w:rFonts w:ascii="Times New Roman" w:eastAsia="휴먼명조" w:hAnsi="Times New Roman" w:cs="Times New Roman"/>
                <w:b/>
                <w:color w:val="000000"/>
                <w:kern w:val="2"/>
                <w:sz w:val="24"/>
                <w:szCs w:val="24"/>
                <w:lang w:eastAsia="en-US"/>
              </w:rPr>
              <w:t>Relevant EG</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adjustRightInd w:val="0"/>
              <w:snapToGrid w:val="0"/>
              <w:spacing w:before="60" w:after="60" w:line="240" w:lineRule="auto"/>
              <w:rPr>
                <w:rFonts w:ascii="Times New Roman" w:eastAsia="BatangChe" w:hAnsi="Times New Roman" w:cs="Times New Roman"/>
                <w:sz w:val="24"/>
                <w:szCs w:val="24"/>
                <w:lang w:val="nl-NL" w:eastAsia="en-US"/>
              </w:rPr>
            </w:pPr>
            <w:r w:rsidRPr="00AA20E1">
              <w:rPr>
                <w:rFonts w:ascii="Times New Roman" w:eastAsia="BatangChe" w:hAnsi="Times New Roman" w:cs="Times New Roman"/>
                <w:sz w:val="24"/>
                <w:szCs w:val="24"/>
                <w:lang w:val="nl-NL" w:eastAsia="en-US"/>
              </w:rPr>
              <w:t>EG DRMRS</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340"/>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휴먼명조" w:hAnsi="Times New Roman" w:cs="Times New Roman"/>
                <w:b/>
                <w:color w:val="000000"/>
                <w:kern w:val="2"/>
                <w:sz w:val="24"/>
                <w:szCs w:val="24"/>
                <w:lang w:eastAsia="en-US"/>
              </w:rPr>
            </w:pPr>
            <w:r w:rsidRPr="00AA20E1">
              <w:rPr>
                <w:rFonts w:ascii="Times New Roman" w:eastAsia="휴먼명조" w:hAnsi="Times New Roman" w:cs="Times New Roman"/>
                <w:b/>
                <w:color w:val="000000"/>
                <w:kern w:val="2"/>
                <w:sz w:val="24"/>
                <w:szCs w:val="24"/>
                <w:lang w:eastAsia="en-US"/>
              </w:rPr>
              <w:t>Editor(s)</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9A6BAB" w:rsidP="00AA20E1">
            <w:pPr>
              <w:widowControl w:val="0"/>
              <w:adjustRightInd w:val="0"/>
              <w:snapToGrid w:val="0"/>
              <w:spacing w:before="60" w:after="60" w:line="240" w:lineRule="auto"/>
              <w:rPr>
                <w:rFonts w:ascii="Times New Roman" w:eastAsia="BatangChe" w:hAnsi="Times New Roman" w:cs="Times New Roman"/>
                <w:sz w:val="24"/>
                <w:szCs w:val="24"/>
                <w:lang w:val="en-GB" w:eastAsia="en-US"/>
              </w:rPr>
            </w:pPr>
            <w:r w:rsidRPr="00AA20E1">
              <w:rPr>
                <w:rFonts w:ascii="Times New Roman" w:hAnsi="Times New Roman" w:cs="Times New Roman"/>
                <w:sz w:val="24"/>
                <w:szCs w:val="24"/>
                <w:lang w:val="en-GB"/>
              </w:rPr>
              <w:t xml:space="preserve">Mr. </w:t>
            </w:r>
            <w:proofErr w:type="spellStart"/>
            <w:r w:rsidRPr="00AA20E1">
              <w:rPr>
                <w:rFonts w:ascii="Times New Roman" w:hAnsi="Times New Roman" w:cs="Times New Roman"/>
                <w:sz w:val="24"/>
                <w:szCs w:val="24"/>
                <w:lang w:val="en-GB"/>
              </w:rPr>
              <w:t>Ryokichi</w:t>
            </w:r>
            <w:proofErr w:type="spellEnd"/>
            <w:r w:rsidRPr="00AA20E1">
              <w:rPr>
                <w:rFonts w:ascii="Times New Roman" w:hAnsi="Times New Roman" w:cs="Times New Roman"/>
                <w:sz w:val="24"/>
                <w:szCs w:val="24"/>
                <w:lang w:val="en-GB"/>
              </w:rPr>
              <w:t xml:space="preserve"> </w:t>
            </w:r>
            <w:proofErr w:type="spellStart"/>
            <w:r w:rsidRPr="00AA20E1">
              <w:rPr>
                <w:rFonts w:ascii="Times New Roman" w:hAnsi="Times New Roman" w:cs="Times New Roman"/>
                <w:sz w:val="24"/>
                <w:szCs w:val="24"/>
                <w:lang w:val="en-GB"/>
              </w:rPr>
              <w:t>Onishi</w:t>
            </w:r>
            <w:proofErr w:type="spellEnd"/>
            <w:r w:rsidRPr="00AA20E1">
              <w:rPr>
                <w:rFonts w:ascii="Times New Roman" w:hAnsi="Times New Roman" w:cs="Times New Roman"/>
                <w:sz w:val="24"/>
                <w:szCs w:val="24"/>
                <w:lang w:val="en-GB" w:eastAsia="ja-JP"/>
              </w:rPr>
              <w:t xml:space="preserve">, </w:t>
            </w:r>
            <w:proofErr w:type="spellStart"/>
            <w:r w:rsidRPr="00AA20E1">
              <w:rPr>
                <w:rFonts w:ascii="Times New Roman" w:hAnsi="Times New Roman" w:cs="Times New Roman"/>
                <w:sz w:val="24"/>
                <w:szCs w:val="24"/>
                <w:lang w:val="en-GB" w:eastAsia="ja-JP"/>
              </w:rPr>
              <w:t>Mr.Yasubumi</w:t>
            </w:r>
            <w:proofErr w:type="spellEnd"/>
            <w:r w:rsidRPr="00AA20E1">
              <w:rPr>
                <w:rFonts w:ascii="Times New Roman" w:hAnsi="Times New Roman" w:cs="Times New Roman"/>
                <w:sz w:val="24"/>
                <w:szCs w:val="24"/>
                <w:lang w:val="en-GB" w:eastAsia="ja-JP"/>
              </w:rPr>
              <w:t xml:space="preserve"> Chimura, </w:t>
            </w:r>
            <w:proofErr w:type="spellStart"/>
            <w:r w:rsidRPr="00AA20E1">
              <w:rPr>
                <w:rFonts w:ascii="Times New Roman" w:hAnsi="Times New Roman" w:cs="Times New Roman"/>
                <w:sz w:val="24"/>
                <w:szCs w:val="24"/>
                <w:lang w:val="en-GB" w:eastAsia="ja-JP"/>
              </w:rPr>
              <w:t>Mr.Masatoshi</w:t>
            </w:r>
            <w:proofErr w:type="spellEnd"/>
            <w:r w:rsidRPr="00AA20E1">
              <w:rPr>
                <w:rFonts w:ascii="Times New Roman" w:hAnsi="Times New Roman" w:cs="Times New Roman"/>
                <w:sz w:val="24"/>
                <w:szCs w:val="24"/>
                <w:lang w:val="en-GB" w:eastAsia="ja-JP"/>
              </w:rPr>
              <w:t xml:space="preserve"> Mano,</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567"/>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휴먼명조" w:hAnsi="Times New Roman" w:cs="Times New Roman"/>
                <w:b/>
                <w:color w:val="000000"/>
                <w:kern w:val="2"/>
                <w:sz w:val="24"/>
                <w:szCs w:val="24"/>
                <w:lang w:eastAsia="en-US"/>
              </w:rPr>
            </w:pPr>
            <w:r w:rsidRPr="00AA20E1">
              <w:rPr>
                <w:rFonts w:ascii="Times New Roman" w:eastAsia="휴먼명조" w:hAnsi="Times New Roman" w:cs="Times New Roman"/>
                <w:b/>
                <w:color w:val="000000"/>
                <w:kern w:val="2"/>
                <w:sz w:val="24"/>
                <w:szCs w:val="24"/>
                <w:lang w:eastAsia="en-US"/>
              </w:rPr>
              <w:t>Scope</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adjustRightInd w:val="0"/>
              <w:snapToGrid w:val="0"/>
              <w:spacing w:before="60" w:after="60" w:line="240" w:lineRule="auto"/>
              <w:rPr>
                <w:rFonts w:ascii="Times New Roman" w:eastAsia="BatangChe" w:hAnsi="Times New Roman" w:cs="Times New Roman"/>
                <w:sz w:val="24"/>
                <w:szCs w:val="24"/>
                <w:lang w:val="en-AU" w:eastAsia="en-US"/>
              </w:rPr>
            </w:pPr>
            <w:r w:rsidRPr="00AA20E1">
              <w:rPr>
                <w:rFonts w:ascii="Times New Roman" w:eastAsia="BatangChe" w:hAnsi="Times New Roman" w:cs="Times New Roman"/>
                <w:sz w:val="24"/>
                <w:szCs w:val="24"/>
                <w:lang w:val="en-AU" w:eastAsia="en-US"/>
              </w:rPr>
              <w:t>To recommend APT member countries to introduce Information and Communication System Using Vehicles During Disaster</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1361"/>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휴먼명조" w:hAnsi="Times New Roman" w:cs="Times New Roman"/>
                <w:b/>
                <w:color w:val="000000"/>
                <w:kern w:val="2"/>
                <w:sz w:val="24"/>
                <w:szCs w:val="24"/>
                <w:lang w:eastAsia="en-US"/>
              </w:rPr>
            </w:pPr>
            <w:r w:rsidRPr="00AA20E1">
              <w:rPr>
                <w:rFonts w:ascii="Times New Roman" w:eastAsia="휴먼명조" w:hAnsi="Times New Roman" w:cs="Times New Roman"/>
                <w:b/>
                <w:color w:val="000000"/>
                <w:kern w:val="2"/>
                <w:sz w:val="24"/>
                <w:szCs w:val="24"/>
                <w:lang w:eastAsia="en-US"/>
              </w:rPr>
              <w:t>Purpose</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spacing w:before="60" w:after="60" w:line="240" w:lineRule="auto"/>
              <w:rPr>
                <w:rFonts w:ascii="Times New Roman" w:eastAsia="MS PMincho" w:hAnsi="Times New Roman" w:cs="Times New Roman"/>
                <w:sz w:val="24"/>
                <w:szCs w:val="24"/>
                <w:lang w:eastAsia="en-US"/>
              </w:rPr>
            </w:pPr>
            <w:r w:rsidRPr="00AA20E1">
              <w:rPr>
                <w:rFonts w:ascii="Times New Roman" w:eastAsia="BatangChe" w:hAnsi="Times New Roman" w:cs="Times New Roman"/>
                <w:sz w:val="24"/>
                <w:szCs w:val="24"/>
                <w:lang w:eastAsia="en-US"/>
              </w:rPr>
              <w:t>To develop an APT/ASTAP Recommendation on Information and Communication System Using Vehicles During Disaster</w:t>
            </w:r>
          </w:p>
          <w:p w:rsidR="00AD03FC" w:rsidRPr="00AA20E1" w:rsidRDefault="00AD03FC" w:rsidP="00AA20E1">
            <w:pPr>
              <w:spacing w:before="60" w:after="60" w:line="240" w:lineRule="auto"/>
              <w:rPr>
                <w:rFonts w:ascii="Times New Roman" w:eastAsia="BatangChe" w:hAnsi="Times New Roman" w:cs="Times New Roman"/>
                <w:sz w:val="24"/>
                <w:szCs w:val="24"/>
                <w:lang w:eastAsia="en-US"/>
              </w:rPr>
            </w:pPr>
            <w:r w:rsidRPr="00AA20E1">
              <w:rPr>
                <w:rFonts w:ascii="Times New Roman" w:eastAsia="BatangChe" w:hAnsi="Times New Roman" w:cs="Times New Roman"/>
                <w:sz w:val="24"/>
                <w:szCs w:val="24"/>
                <w:lang w:eastAsia="en-US"/>
              </w:rPr>
              <w:t>To develop as necessary liaison documents to external organization.</w:t>
            </w:r>
          </w:p>
          <w:p w:rsidR="00AD03FC" w:rsidRPr="00AA20E1" w:rsidRDefault="00AD03FC" w:rsidP="00AA20E1">
            <w:pPr>
              <w:widowControl w:val="0"/>
              <w:adjustRightInd w:val="0"/>
              <w:snapToGrid w:val="0"/>
              <w:spacing w:before="60" w:after="60" w:line="240" w:lineRule="auto"/>
              <w:rPr>
                <w:rFonts w:ascii="Times New Roman" w:eastAsia="BatangChe" w:hAnsi="Times New Roman" w:cs="Times New Roman"/>
                <w:sz w:val="24"/>
                <w:szCs w:val="24"/>
                <w:lang w:val="en-AU" w:eastAsia="en-US"/>
              </w:rPr>
            </w:pPr>
            <w:r w:rsidRPr="00AA20E1">
              <w:rPr>
                <w:rFonts w:ascii="Times New Roman" w:eastAsia="BatangChe" w:hAnsi="Times New Roman" w:cs="Times New Roman"/>
                <w:sz w:val="24"/>
                <w:szCs w:val="24"/>
                <w:lang w:eastAsia="en-US"/>
              </w:rPr>
              <w:t>ASTAP Strategic Activity Item: 3.3</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1361"/>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SimSun" w:hAnsi="Times New Roman" w:cs="Times New Roman"/>
                <w:b/>
                <w:color w:val="000000"/>
                <w:kern w:val="2"/>
                <w:sz w:val="24"/>
                <w:szCs w:val="24"/>
                <w:lang w:eastAsia="zh-CN"/>
              </w:rPr>
            </w:pPr>
            <w:r w:rsidRPr="00AA20E1">
              <w:rPr>
                <w:rFonts w:ascii="Times New Roman" w:eastAsia="휴먼명조" w:hAnsi="Times New Roman" w:cs="Times New Roman"/>
                <w:b/>
                <w:color w:val="000000"/>
                <w:kern w:val="2"/>
                <w:sz w:val="24"/>
                <w:szCs w:val="24"/>
                <w:lang w:eastAsia="en-US"/>
              </w:rPr>
              <w:t>Related Document</w:t>
            </w:r>
            <w:r w:rsidRPr="00AA20E1">
              <w:rPr>
                <w:rFonts w:ascii="Times New Roman" w:eastAsia="SimSun" w:hAnsi="Times New Roman" w:cs="Times New Roman"/>
                <w:b/>
                <w:color w:val="000000"/>
                <w:kern w:val="2"/>
                <w:sz w:val="24"/>
                <w:szCs w:val="24"/>
                <w:lang w:eastAsia="zh-CN"/>
              </w:rPr>
              <w:t>s</w:t>
            </w:r>
          </w:p>
        </w:tc>
        <w:tc>
          <w:tcPr>
            <w:tcW w:w="7380" w:type="dxa"/>
            <w:tcBorders>
              <w:top w:val="single" w:sz="4" w:space="0" w:color="auto"/>
              <w:left w:val="single" w:sz="4" w:space="0" w:color="auto"/>
              <w:bottom w:val="single" w:sz="4" w:space="0" w:color="auto"/>
              <w:right w:val="single" w:sz="4" w:space="0" w:color="auto"/>
            </w:tcBorders>
            <w:hideMark/>
          </w:tcPr>
          <w:p w:rsidR="009A6BAB" w:rsidRPr="00AA20E1" w:rsidRDefault="009A6BAB" w:rsidP="00AA20E1">
            <w:pPr>
              <w:spacing w:before="60" w:after="60" w:line="240" w:lineRule="auto"/>
              <w:rPr>
                <w:rFonts w:ascii="Times New Roman" w:eastAsia="BatangChe" w:hAnsi="Times New Roman" w:cs="Times New Roman"/>
                <w:sz w:val="24"/>
                <w:szCs w:val="24"/>
                <w:lang w:eastAsia="en-US"/>
              </w:rPr>
            </w:pPr>
            <w:r w:rsidRPr="00AA20E1">
              <w:rPr>
                <w:rFonts w:ascii="Times New Roman" w:eastAsia="BatangChe" w:hAnsi="Times New Roman" w:cs="Times New Roman"/>
                <w:sz w:val="24"/>
                <w:szCs w:val="24"/>
                <w:lang w:eastAsia="en-US"/>
              </w:rPr>
              <w:t>APT/ASTAP/REPT-21 Requirements of Information and Communication System using Vehicle during Disaster (ASTAP-26/OUT-23)</w:t>
            </w:r>
          </w:p>
          <w:p w:rsidR="00AD03FC" w:rsidRPr="00AA20E1" w:rsidRDefault="009A6BAB" w:rsidP="00AA20E1">
            <w:pPr>
              <w:widowControl w:val="0"/>
              <w:adjustRightInd w:val="0"/>
              <w:snapToGrid w:val="0"/>
              <w:spacing w:before="60" w:after="60" w:line="240" w:lineRule="auto"/>
              <w:rPr>
                <w:rFonts w:ascii="Times New Roman" w:eastAsia="BatangChe" w:hAnsi="Times New Roman" w:cs="Times New Roman"/>
                <w:sz w:val="24"/>
                <w:szCs w:val="24"/>
                <w:lang w:eastAsia="en-US"/>
              </w:rPr>
            </w:pPr>
            <w:r w:rsidRPr="00AA20E1">
              <w:rPr>
                <w:rFonts w:ascii="Times New Roman" w:eastAsia="BatangChe" w:hAnsi="Times New Roman" w:cs="Times New Roman"/>
                <w:sz w:val="24"/>
                <w:szCs w:val="24"/>
                <w:lang w:eastAsia="en-US"/>
              </w:rPr>
              <w:t>DRAFT APT Recommendation on Information and Communication System Using Vehicle During Disaster (ASTAP-28/TMP-14(Rev.1))</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339"/>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휴먼명조" w:hAnsi="Times New Roman" w:cs="Times New Roman"/>
                <w:b/>
                <w:color w:val="000000"/>
                <w:kern w:val="2"/>
                <w:sz w:val="24"/>
                <w:szCs w:val="24"/>
              </w:rPr>
            </w:pPr>
            <w:r w:rsidRPr="00AA20E1">
              <w:rPr>
                <w:rFonts w:ascii="Times New Roman" w:eastAsia="휴먼명조" w:hAnsi="Times New Roman" w:cs="Times New Roman"/>
                <w:b/>
                <w:color w:val="000000"/>
                <w:kern w:val="2"/>
                <w:sz w:val="24"/>
                <w:szCs w:val="24"/>
                <w:lang w:eastAsia="en-US"/>
              </w:rPr>
              <w:t xml:space="preserve">Related </w:t>
            </w:r>
            <w:r w:rsidRPr="00AA20E1">
              <w:rPr>
                <w:rFonts w:ascii="Times New Roman" w:eastAsia="휴먼명조" w:hAnsi="Times New Roman" w:cs="Times New Roman"/>
                <w:b/>
                <w:color w:val="000000"/>
                <w:kern w:val="2"/>
                <w:sz w:val="24"/>
                <w:szCs w:val="24"/>
              </w:rPr>
              <w:t>Organization</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adjustRightInd w:val="0"/>
              <w:snapToGrid w:val="0"/>
              <w:spacing w:before="60" w:after="60" w:line="240" w:lineRule="auto"/>
              <w:rPr>
                <w:rFonts w:ascii="Times New Roman" w:eastAsia="BatangChe" w:hAnsi="Times New Roman" w:cs="Times New Roman"/>
                <w:sz w:val="24"/>
                <w:szCs w:val="24"/>
                <w:lang w:val="en-GB" w:eastAsia="en-US"/>
              </w:rPr>
            </w:pPr>
            <w:r w:rsidRPr="00AA20E1">
              <w:rPr>
                <w:rFonts w:ascii="Times New Roman" w:eastAsia="BatangChe" w:hAnsi="Times New Roman" w:cs="Times New Roman"/>
                <w:sz w:val="24"/>
                <w:szCs w:val="24"/>
                <w:lang w:val="en-GB" w:eastAsia="en-US"/>
              </w:rPr>
              <w:t>ITU-D Q5/2</w:t>
            </w:r>
          </w:p>
        </w:tc>
      </w:tr>
      <w:tr w:rsidR="00AD03FC" w:rsidRPr="00AA20E1" w:rsidTr="00DA375B">
        <w:tblPrEx>
          <w:jc w:val="left"/>
          <w:tblCellMar>
            <w:top w:w="57" w:type="dxa"/>
            <w:left w:w="85" w:type="dxa"/>
            <w:bottom w:w="57" w:type="dxa"/>
            <w:right w:w="85" w:type="dxa"/>
          </w:tblCellMar>
          <w:tblLook w:val="04A0" w:firstRow="1" w:lastRow="0" w:firstColumn="1" w:lastColumn="0" w:noHBand="0" w:noVBand="1"/>
        </w:tblPrEx>
        <w:trPr>
          <w:trHeight w:val="339"/>
        </w:trPr>
        <w:tc>
          <w:tcPr>
            <w:tcW w:w="2155"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widowControl w:val="0"/>
              <w:snapToGrid w:val="0"/>
              <w:spacing w:before="60" w:after="60" w:line="240" w:lineRule="auto"/>
              <w:rPr>
                <w:rFonts w:ascii="Times New Roman" w:eastAsia="휴먼명조" w:hAnsi="Times New Roman" w:cs="Times New Roman"/>
                <w:b/>
                <w:kern w:val="2"/>
                <w:sz w:val="24"/>
                <w:szCs w:val="24"/>
                <w:lang w:eastAsia="en-US"/>
              </w:rPr>
            </w:pPr>
            <w:r w:rsidRPr="00AA20E1">
              <w:rPr>
                <w:rFonts w:ascii="Times New Roman" w:eastAsia="휴먼명조" w:hAnsi="Times New Roman" w:cs="Times New Roman"/>
                <w:b/>
                <w:kern w:val="2"/>
                <w:sz w:val="24"/>
                <w:szCs w:val="24"/>
                <w:lang w:eastAsia="en-US"/>
              </w:rPr>
              <w:t>Timelines</w:t>
            </w:r>
          </w:p>
        </w:tc>
        <w:tc>
          <w:tcPr>
            <w:tcW w:w="7380" w:type="dxa"/>
            <w:tcBorders>
              <w:top w:val="single" w:sz="4" w:space="0" w:color="auto"/>
              <w:left w:val="single" w:sz="4" w:space="0" w:color="auto"/>
              <w:bottom w:val="single" w:sz="4" w:space="0" w:color="auto"/>
              <w:right w:val="single" w:sz="4" w:space="0" w:color="auto"/>
            </w:tcBorders>
            <w:hideMark/>
          </w:tcPr>
          <w:p w:rsidR="00AD03FC" w:rsidRPr="00AA20E1" w:rsidRDefault="00AD03FC" w:rsidP="00AA20E1">
            <w:pPr>
              <w:pStyle w:val="ListParagraph"/>
              <w:numPr>
                <w:ilvl w:val="0"/>
                <w:numId w:val="13"/>
              </w:numPr>
              <w:spacing w:before="60" w:after="60"/>
              <w:ind w:left="455"/>
              <w:rPr>
                <w:rFonts w:eastAsia="Times New Roman" w:cs="Times New Roman"/>
                <w:szCs w:val="24"/>
                <w:lang w:val="en-GB"/>
              </w:rPr>
            </w:pPr>
            <w:r w:rsidRPr="00AA20E1">
              <w:rPr>
                <w:rFonts w:eastAsia="Times New Roman" w:cs="Times New Roman"/>
                <w:szCs w:val="24"/>
                <w:lang w:val="en-GB"/>
              </w:rPr>
              <w:t>A</w:t>
            </w:r>
            <w:r w:rsidRPr="00AA20E1">
              <w:rPr>
                <w:rFonts w:eastAsia="BatangChe" w:cs="Times New Roman"/>
                <w:szCs w:val="24"/>
                <w:lang w:val="en-GB" w:eastAsia="en-US"/>
              </w:rPr>
              <w:t>STAP</w:t>
            </w:r>
            <w:r w:rsidRPr="00AA20E1">
              <w:rPr>
                <w:rFonts w:eastAsia="Times New Roman" w:cs="Times New Roman"/>
                <w:szCs w:val="24"/>
                <w:lang w:val="en-GB"/>
              </w:rPr>
              <w:t>-</w:t>
            </w:r>
            <w:r w:rsidRPr="00AA20E1">
              <w:rPr>
                <w:rFonts w:eastAsia="BatangChe" w:cs="Times New Roman"/>
                <w:szCs w:val="24"/>
                <w:lang w:val="en-GB" w:eastAsia="en-US"/>
              </w:rPr>
              <w:t>25</w:t>
            </w:r>
            <w:r w:rsidRPr="00AA20E1">
              <w:rPr>
                <w:rFonts w:cs="Times New Roman"/>
                <w:szCs w:val="24"/>
                <w:lang w:val="en-GB" w:eastAsia="en-US"/>
              </w:rPr>
              <w:t>- Consider</w:t>
            </w:r>
            <w:r w:rsidRPr="00AA20E1">
              <w:rPr>
                <w:rFonts w:eastAsia="Times New Roman" w:cs="Times New Roman"/>
                <w:szCs w:val="24"/>
                <w:lang w:val="en-GB"/>
              </w:rPr>
              <w:t xml:space="preserve"> the input contributi</w:t>
            </w:r>
            <w:r w:rsidRPr="00AA20E1">
              <w:rPr>
                <w:rFonts w:cs="Times New Roman"/>
                <w:szCs w:val="24"/>
                <w:lang w:val="en-GB" w:eastAsia="en-US"/>
              </w:rPr>
              <w:t>on of “</w:t>
            </w:r>
            <w:r w:rsidRPr="00AA20E1">
              <w:rPr>
                <w:rFonts w:eastAsia="MS PMincho" w:cs="Times New Roman"/>
                <w:szCs w:val="24"/>
                <w:lang w:eastAsia="en-US"/>
              </w:rPr>
              <w:t>Information on Disaster Information and Communication System Standard Using Vehicle</w:t>
            </w:r>
            <w:r w:rsidRPr="00AA20E1">
              <w:rPr>
                <w:rFonts w:cs="Times New Roman"/>
                <w:szCs w:val="24"/>
                <w:lang w:eastAsia="en-US"/>
              </w:rPr>
              <w:t>”</w:t>
            </w:r>
          </w:p>
          <w:p w:rsidR="00AD03FC" w:rsidRPr="00AA20E1" w:rsidRDefault="00AD03FC" w:rsidP="00AA20E1">
            <w:pPr>
              <w:pStyle w:val="ListParagraph"/>
              <w:numPr>
                <w:ilvl w:val="0"/>
                <w:numId w:val="13"/>
              </w:numPr>
              <w:spacing w:before="60" w:after="60"/>
              <w:ind w:left="455"/>
              <w:rPr>
                <w:rFonts w:eastAsia="Times New Roman" w:cs="Times New Roman"/>
                <w:szCs w:val="24"/>
                <w:lang w:val="en-GB"/>
              </w:rPr>
            </w:pPr>
            <w:r w:rsidRPr="00AA20E1">
              <w:rPr>
                <w:rFonts w:eastAsia="BatangChe" w:cs="Times New Roman"/>
                <w:szCs w:val="24"/>
                <w:lang w:val="en-GB" w:eastAsia="en-US"/>
              </w:rPr>
              <w:t>ASTAP-26</w:t>
            </w:r>
            <w:r w:rsidRPr="00AA20E1">
              <w:rPr>
                <w:rFonts w:cs="Times New Roman"/>
                <w:szCs w:val="24"/>
                <w:lang w:val="en-GB" w:eastAsia="en-US"/>
              </w:rPr>
              <w:t xml:space="preserve">- Agree to the draft system proposal of </w:t>
            </w:r>
            <w:r w:rsidRPr="00AA20E1">
              <w:rPr>
                <w:rFonts w:eastAsia="MS PMincho" w:cs="Times New Roman"/>
                <w:szCs w:val="24"/>
                <w:lang w:eastAsia="en-US"/>
              </w:rPr>
              <w:t>Information on Disaster Information and Communication System Standard Using Vehicle</w:t>
            </w:r>
          </w:p>
          <w:p w:rsidR="00AD03FC" w:rsidRPr="00AA20E1" w:rsidRDefault="00AD03FC" w:rsidP="00AA20E1">
            <w:pPr>
              <w:pStyle w:val="ListParagraph"/>
              <w:widowControl w:val="0"/>
              <w:numPr>
                <w:ilvl w:val="0"/>
                <w:numId w:val="1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60"/>
              <w:ind w:left="455"/>
              <w:jc w:val="both"/>
              <w:textAlignment w:val="baseline"/>
              <w:rPr>
                <w:rFonts w:eastAsia="MS PMincho" w:cs="Times New Roman"/>
                <w:szCs w:val="24"/>
                <w:lang w:val="en-GB" w:eastAsia="en-US"/>
              </w:rPr>
            </w:pPr>
            <w:r w:rsidRPr="00AA20E1">
              <w:rPr>
                <w:rFonts w:cs="Times New Roman"/>
                <w:kern w:val="2"/>
                <w:szCs w:val="24"/>
                <w:lang w:val="en-GB" w:eastAsia="en-US"/>
              </w:rPr>
              <w:t xml:space="preserve"> </w:t>
            </w:r>
            <w:r w:rsidR="00FA0B58" w:rsidRPr="00AA20E1">
              <w:rPr>
                <w:rFonts w:cs="Times New Roman"/>
                <w:kern w:val="2"/>
                <w:szCs w:val="24"/>
                <w:lang w:val="en-GB" w:eastAsia="en-US"/>
              </w:rPr>
              <w:tab/>
            </w:r>
            <w:r w:rsidRPr="00AA20E1">
              <w:rPr>
                <w:rFonts w:cs="Times New Roman"/>
                <w:kern w:val="2"/>
                <w:szCs w:val="24"/>
                <w:lang w:val="en-GB" w:eastAsia="en-US"/>
              </w:rPr>
              <w:t>ASTAP-2</w:t>
            </w:r>
            <w:r w:rsidR="00ED740F" w:rsidRPr="00AA20E1">
              <w:rPr>
                <w:rFonts w:cs="Times New Roman"/>
                <w:kern w:val="2"/>
                <w:szCs w:val="24"/>
                <w:lang w:val="en-GB" w:eastAsia="en-US"/>
              </w:rPr>
              <w:t>8</w:t>
            </w:r>
            <w:r w:rsidRPr="00AA20E1">
              <w:rPr>
                <w:rFonts w:cs="Times New Roman"/>
                <w:kern w:val="2"/>
                <w:szCs w:val="24"/>
                <w:lang w:val="en-GB" w:eastAsia="en-US"/>
              </w:rPr>
              <w:t xml:space="preserve"> and a workshop in 201</w:t>
            </w:r>
            <w:r w:rsidR="00ED740F" w:rsidRPr="00AA20E1">
              <w:rPr>
                <w:rFonts w:cs="Times New Roman"/>
                <w:kern w:val="2"/>
                <w:szCs w:val="24"/>
                <w:lang w:val="en-GB" w:eastAsia="en-US"/>
              </w:rPr>
              <w:t>7</w:t>
            </w:r>
            <w:r w:rsidR="009C65D7" w:rsidRPr="00AA20E1">
              <w:rPr>
                <w:rFonts w:cs="Times New Roman"/>
                <w:kern w:val="2"/>
                <w:szCs w:val="24"/>
                <w:lang w:val="en-GB" w:eastAsia="en-US"/>
              </w:rPr>
              <w:t xml:space="preserve"> - </w:t>
            </w:r>
            <w:r w:rsidRPr="00AA20E1">
              <w:rPr>
                <w:rFonts w:eastAsia="MS PMincho" w:cs="Times New Roman"/>
                <w:szCs w:val="24"/>
                <w:lang w:val="en-GB" w:eastAsia="en-US"/>
              </w:rPr>
              <w:t>Discussion on System Specification for Information and Communications System using Vehicle during Disaster.</w:t>
            </w:r>
          </w:p>
          <w:p w:rsidR="00AD03FC" w:rsidRPr="00AA20E1" w:rsidRDefault="00AD03FC" w:rsidP="00AA20E1">
            <w:pPr>
              <w:pStyle w:val="ListParagraph"/>
              <w:numPr>
                <w:ilvl w:val="0"/>
                <w:numId w:val="1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spacing w:before="60" w:after="60"/>
              <w:ind w:left="455"/>
              <w:jc w:val="both"/>
              <w:textAlignment w:val="baseline"/>
              <w:rPr>
                <w:rFonts w:eastAsia="Times New Roman" w:cs="Times New Roman"/>
                <w:szCs w:val="24"/>
                <w:lang w:val="en-GB"/>
              </w:rPr>
            </w:pPr>
            <w:r w:rsidRPr="00AA20E1">
              <w:rPr>
                <w:rFonts w:cs="Times New Roman"/>
                <w:kern w:val="2"/>
                <w:szCs w:val="24"/>
                <w:lang w:val="en-GB" w:eastAsia="en-US"/>
              </w:rPr>
              <w:t xml:space="preserve"> ASTAP-2</w:t>
            </w:r>
            <w:r w:rsidR="009A6BAB" w:rsidRPr="00AA20E1">
              <w:rPr>
                <w:rFonts w:cs="Times New Roman"/>
                <w:kern w:val="2"/>
                <w:szCs w:val="24"/>
                <w:lang w:val="en-GB" w:eastAsia="en-US"/>
              </w:rPr>
              <w:t>9</w:t>
            </w:r>
            <w:r w:rsidR="009C65D7" w:rsidRPr="00AA20E1">
              <w:rPr>
                <w:rFonts w:cs="Times New Roman"/>
                <w:kern w:val="2"/>
                <w:szCs w:val="24"/>
                <w:lang w:val="en-GB" w:eastAsia="en-US"/>
              </w:rPr>
              <w:t xml:space="preserve"> </w:t>
            </w:r>
            <w:r w:rsidRPr="00AA20E1">
              <w:rPr>
                <w:rFonts w:eastAsia="MS PMincho" w:cs="Times New Roman"/>
                <w:szCs w:val="24"/>
                <w:lang w:val="en-GB" w:eastAsia="en-US"/>
              </w:rPr>
              <w:t>- Produce draft recommendation and submit the draft to plenary if completed.</w:t>
            </w:r>
          </w:p>
        </w:tc>
      </w:tr>
    </w:tbl>
    <w:p w:rsidR="00AD03FC" w:rsidRPr="00AA20E1" w:rsidRDefault="00AD03FC" w:rsidP="00AA20E1">
      <w:pPr>
        <w:snapToGrid w:val="0"/>
        <w:spacing w:before="60" w:after="60" w:line="240" w:lineRule="auto"/>
        <w:rPr>
          <w:rFonts w:ascii="Times New Roman" w:hAnsi="Times New Roman" w:cs="Times New Roman"/>
          <w:sz w:val="24"/>
          <w:szCs w:val="24"/>
          <w:lang w:val="fr-FR"/>
        </w:rPr>
      </w:pPr>
    </w:p>
    <w:p w:rsidR="00AD03FC" w:rsidRPr="00AA20E1" w:rsidRDefault="00AD03FC" w:rsidP="00AA20E1">
      <w:pPr>
        <w:snapToGrid w:val="0"/>
        <w:spacing w:before="60" w:after="60" w:line="240" w:lineRule="auto"/>
        <w:rPr>
          <w:rFonts w:ascii="Times New Roman" w:hAnsi="Times New Roman" w:cs="Times New Roman"/>
          <w:sz w:val="24"/>
          <w:szCs w:val="24"/>
          <w:lang w:val="fr-FR"/>
        </w:rPr>
      </w:pPr>
    </w:p>
    <w:p w:rsidR="00AD03FC" w:rsidRPr="00AA20E1" w:rsidRDefault="00AD03FC" w:rsidP="00AA20E1">
      <w:pPr>
        <w:tabs>
          <w:tab w:val="left" w:pos="8235"/>
        </w:tabs>
        <w:spacing w:before="60" w:after="60" w:line="240" w:lineRule="auto"/>
        <w:rPr>
          <w:rFonts w:ascii="Times New Roman" w:hAnsi="Times New Roman" w:cs="Times New Roman"/>
          <w:sz w:val="24"/>
          <w:szCs w:val="24"/>
        </w:rPr>
      </w:pPr>
    </w:p>
    <w:p w:rsidR="00FA0B58" w:rsidRPr="00AA20E1" w:rsidRDefault="00FA0B58" w:rsidP="00AA20E1">
      <w:pPr>
        <w:tabs>
          <w:tab w:val="left" w:pos="8235"/>
        </w:tabs>
        <w:spacing w:before="60" w:after="60" w:line="240" w:lineRule="auto"/>
        <w:rPr>
          <w:rFonts w:ascii="Times New Roman" w:hAnsi="Times New Roman" w:cs="Times New Roman"/>
          <w:sz w:val="24"/>
          <w:szCs w:val="24"/>
        </w:rPr>
      </w:pPr>
    </w:p>
    <w:p w:rsidR="00FA0B58" w:rsidRPr="00AA20E1" w:rsidRDefault="00FA0B58" w:rsidP="00AA20E1">
      <w:pPr>
        <w:tabs>
          <w:tab w:val="left" w:pos="8235"/>
        </w:tabs>
        <w:spacing w:before="60" w:after="60" w:line="240" w:lineRule="auto"/>
        <w:rPr>
          <w:rFonts w:ascii="Times New Roman" w:hAnsi="Times New Roman" w:cs="Times New Roman"/>
          <w:sz w:val="24"/>
          <w:szCs w:val="24"/>
        </w:rPr>
      </w:pPr>
    </w:p>
    <w:p w:rsidR="00FA0B58" w:rsidRPr="00AA20E1" w:rsidRDefault="00FA0B58" w:rsidP="00AA20E1">
      <w:pPr>
        <w:tabs>
          <w:tab w:val="left" w:pos="8235"/>
        </w:tabs>
        <w:spacing w:before="60" w:after="60" w:line="240" w:lineRule="auto"/>
        <w:rPr>
          <w:rFonts w:ascii="Times New Roman" w:hAnsi="Times New Roman" w:cs="Times New Roman"/>
          <w:sz w:val="24"/>
          <w:szCs w:val="24"/>
        </w:rPr>
      </w:pPr>
    </w:p>
    <w:p w:rsidR="00FA0B58" w:rsidRPr="00AA20E1" w:rsidRDefault="00FA0B58" w:rsidP="00AA20E1">
      <w:pPr>
        <w:tabs>
          <w:tab w:val="left" w:pos="8235"/>
        </w:tabs>
        <w:spacing w:before="60" w:after="60" w:line="240" w:lineRule="auto"/>
        <w:rPr>
          <w:rFonts w:ascii="Times New Roman" w:hAnsi="Times New Roman" w:cs="Times New Roman"/>
          <w:sz w:val="24"/>
          <w:szCs w:val="24"/>
        </w:rPr>
      </w:pPr>
    </w:p>
    <w:p w:rsidR="004A75DF" w:rsidRPr="00AA20E1" w:rsidRDefault="004A75DF" w:rsidP="00AA20E1">
      <w:pPr>
        <w:tabs>
          <w:tab w:val="left" w:pos="8235"/>
        </w:tabs>
        <w:spacing w:before="60" w:after="60" w:line="240" w:lineRule="auto"/>
        <w:rPr>
          <w:rFonts w:ascii="Times New Roman" w:hAnsi="Times New Roman" w:cs="Times New Roman"/>
          <w:sz w:val="24"/>
          <w:szCs w:val="24"/>
        </w:rPr>
      </w:pPr>
    </w:p>
    <w:p w:rsidR="00B77CDD" w:rsidRDefault="00B77CDD"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b/>
          <w:bCs/>
          <w:caps/>
          <w:sz w:val="24"/>
          <w:szCs w:val="24"/>
        </w:rPr>
        <w:t>EG SACS</w:t>
      </w:r>
    </w:p>
    <w:p w:rsidR="00AA20E1" w:rsidRPr="00AA20E1" w:rsidRDefault="00AA20E1" w:rsidP="00AA20E1">
      <w:pPr>
        <w:spacing w:before="60" w:after="60" w:line="240" w:lineRule="auto"/>
        <w:rPr>
          <w:rFonts w:ascii="Times New Roman" w:hAnsi="Times New Roman" w:cs="Times New Roman"/>
          <w:b/>
          <w:bCs/>
          <w:caps/>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B77CDD" w:rsidRPr="00AA20E1" w:rsidTr="00B77CDD">
        <w:trPr>
          <w:trHeight w:val="448"/>
          <w:jc w:val="center"/>
        </w:trPr>
        <w:tc>
          <w:tcPr>
            <w:tcW w:w="2110" w:type="dxa"/>
          </w:tcPr>
          <w:p w:rsidR="00B77CDD" w:rsidRPr="00AA20E1" w:rsidRDefault="004A75DF"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01" w:type="dxa"/>
            <w:vAlign w:val="center"/>
          </w:tcPr>
          <w:p w:rsidR="00B77CDD" w:rsidRPr="00AA20E1" w:rsidRDefault="00DA790E"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SACS-1</w:t>
            </w:r>
          </w:p>
        </w:tc>
      </w:tr>
      <w:tr w:rsidR="00DA790E" w:rsidRPr="00AA20E1" w:rsidTr="00B77CDD">
        <w:trPr>
          <w:trHeight w:val="448"/>
          <w:jc w:val="center"/>
        </w:trPr>
        <w:tc>
          <w:tcPr>
            <w:tcW w:w="2110" w:type="dxa"/>
          </w:tcPr>
          <w:p w:rsidR="00DA790E" w:rsidRPr="00AA20E1" w:rsidRDefault="00DA790E"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DA790E" w:rsidRPr="00AA20E1" w:rsidRDefault="00DA790E"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 xml:space="preserve">Seamless access communication systems </w:t>
            </w:r>
          </w:p>
        </w:tc>
      </w:tr>
      <w:tr w:rsidR="00DA790E" w:rsidRPr="00AA20E1" w:rsidTr="00B77CDD">
        <w:trPr>
          <w:cantSplit/>
          <w:trHeight w:val="468"/>
          <w:jc w:val="center"/>
        </w:trPr>
        <w:tc>
          <w:tcPr>
            <w:tcW w:w="2110" w:type="dxa"/>
          </w:tcPr>
          <w:p w:rsidR="00DA790E" w:rsidRPr="00AA20E1" w:rsidRDefault="00DA790E"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Document Type</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sz w:val="24"/>
                <w:szCs w:val="24"/>
                <w:lang w:eastAsia="ko-KR"/>
              </w:rPr>
              <w:t>Re</w:t>
            </w:r>
            <w:r w:rsidRPr="00AA20E1">
              <w:rPr>
                <w:rFonts w:eastAsia="MS Mincho"/>
                <w:sz w:val="24"/>
                <w:szCs w:val="24"/>
                <w:lang w:eastAsia="ja-JP"/>
              </w:rPr>
              <w:t>commendation</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Group/Chair</w:t>
            </w:r>
          </w:p>
        </w:tc>
        <w:tc>
          <w:tcPr>
            <w:tcW w:w="7301" w:type="dxa"/>
          </w:tcPr>
          <w:p w:rsidR="00DA790E" w:rsidRPr="00AA20E1" w:rsidRDefault="00DA790E" w:rsidP="00AA20E1">
            <w:pPr>
              <w:pStyle w:val="Tabletext"/>
              <w:snapToGrid w:val="0"/>
              <w:spacing w:before="60" w:after="60"/>
              <w:rPr>
                <w:rFonts w:eastAsia="MS Mincho"/>
                <w:sz w:val="24"/>
                <w:szCs w:val="24"/>
                <w:lang w:val="nl-NL" w:eastAsia="ja-JP"/>
              </w:rPr>
            </w:pPr>
            <w:r w:rsidRPr="00AA20E1">
              <w:rPr>
                <w:rFonts w:eastAsia="MS Mincho"/>
                <w:sz w:val="24"/>
                <w:szCs w:val="24"/>
                <w:lang w:val="nl-NL" w:eastAsia="ja-JP"/>
              </w:rPr>
              <w:t xml:space="preserve">SACS-EG </w:t>
            </w:r>
            <w:r w:rsidRPr="00AA20E1">
              <w:rPr>
                <w:rFonts w:eastAsia="SimSun"/>
                <w:sz w:val="24"/>
                <w:szCs w:val="24"/>
                <w:lang w:val="nl-NL" w:eastAsia="zh-CN"/>
              </w:rPr>
              <w:t>/</w:t>
            </w:r>
            <w:r w:rsidRPr="00AA20E1">
              <w:rPr>
                <w:rFonts w:eastAsia="MS Mincho"/>
                <w:sz w:val="24"/>
                <w:szCs w:val="24"/>
                <w:lang w:val="nl-NL" w:eastAsia="ja-JP"/>
              </w:rPr>
              <w:t xml:space="preserve"> D</w:t>
            </w:r>
            <w:r w:rsidRPr="00AA20E1">
              <w:rPr>
                <w:rFonts w:eastAsia="SimSun"/>
                <w:sz w:val="24"/>
                <w:szCs w:val="24"/>
                <w:lang w:val="nl-NL" w:eastAsia="zh-CN"/>
              </w:rPr>
              <w:t xml:space="preserve">r. </w:t>
            </w:r>
            <w:r w:rsidRPr="00AA20E1">
              <w:rPr>
                <w:rFonts w:eastAsia="MS Mincho"/>
                <w:sz w:val="24"/>
                <w:szCs w:val="24"/>
                <w:lang w:val="nl-NL" w:eastAsia="ja-JP"/>
              </w:rPr>
              <w:t>Hiroyo Ogawa</w:t>
            </w:r>
          </w:p>
        </w:tc>
      </w:tr>
      <w:tr w:rsidR="00DA790E" w:rsidRPr="00AA20E1" w:rsidTr="00B77CDD">
        <w:trPr>
          <w:cantSplit/>
          <w:trHeight w:val="497"/>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TBD</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DA790E" w:rsidRPr="00AA20E1" w:rsidRDefault="00DA790E"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recommend APT member countries to implement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 xml:space="preserve"> technologies in the</w:t>
            </w:r>
            <w:r w:rsidRPr="00AA20E1">
              <w:rPr>
                <w:rFonts w:ascii="Times New Roman" w:hAnsi="Times New Roman" w:cs="Times New Roman"/>
                <w:sz w:val="24"/>
                <w:szCs w:val="24"/>
                <w:lang w:val="en-AU"/>
              </w:rPr>
              <w:t xml:space="preserve"> </w:t>
            </w:r>
            <w:r w:rsidRPr="00AA20E1">
              <w:rPr>
                <w:rFonts w:ascii="Times New Roman" w:eastAsia="MS Mincho" w:hAnsi="Times New Roman" w:cs="Times New Roman"/>
                <w:sz w:val="24"/>
                <w:szCs w:val="24"/>
                <w:lang w:val="en-AU" w:eastAsia="ja-JP"/>
              </w:rPr>
              <w:t xml:space="preserve">seamless access communication systems as guidance and to address deployment scenario of resilient access networks, mobile </w:t>
            </w:r>
            <w:proofErr w:type="spellStart"/>
            <w:r w:rsidRPr="00AA20E1">
              <w:rPr>
                <w:rFonts w:ascii="Times New Roman" w:eastAsia="MS Mincho" w:hAnsi="Times New Roman" w:cs="Times New Roman"/>
                <w:sz w:val="24"/>
                <w:szCs w:val="24"/>
                <w:lang w:val="en-AU" w:eastAsia="ja-JP"/>
              </w:rPr>
              <w:t>fronthaul</w:t>
            </w:r>
            <w:proofErr w:type="spellEnd"/>
            <w:r w:rsidRPr="00AA20E1">
              <w:rPr>
                <w:rFonts w:ascii="Times New Roman" w:eastAsia="MS Mincho" w:hAnsi="Times New Roman" w:cs="Times New Roman"/>
                <w:sz w:val="24"/>
                <w:szCs w:val="24"/>
                <w:lang w:val="en-AU" w:eastAsia="ja-JP"/>
              </w:rPr>
              <w:t xml:space="preserve">/mobile </w:t>
            </w:r>
            <w:proofErr w:type="gramStart"/>
            <w:r w:rsidRPr="00AA20E1">
              <w:rPr>
                <w:rFonts w:ascii="Times New Roman" w:eastAsia="MS Mincho" w:hAnsi="Times New Roman" w:cs="Times New Roman"/>
                <w:sz w:val="24"/>
                <w:szCs w:val="24"/>
                <w:lang w:val="en-AU" w:eastAsia="ja-JP"/>
              </w:rPr>
              <w:t>b</w:t>
            </w:r>
            <w:r w:rsidRPr="00AA20E1">
              <w:rPr>
                <w:rFonts w:ascii="Times New Roman" w:hAnsi="Times New Roman" w:cs="Times New Roman"/>
                <w:sz w:val="24"/>
                <w:szCs w:val="24"/>
                <w:lang w:val="en-AU"/>
              </w:rPr>
              <w:t>a</w:t>
            </w:r>
            <w:r w:rsidRPr="00AA20E1">
              <w:rPr>
                <w:rFonts w:ascii="Times New Roman" w:eastAsia="MS Mincho" w:hAnsi="Times New Roman" w:cs="Times New Roman"/>
                <w:sz w:val="24"/>
                <w:szCs w:val="24"/>
                <w:lang w:val="en-AU" w:eastAsia="ja-JP"/>
              </w:rPr>
              <w:t>ckhaul ,</w:t>
            </w:r>
            <w:proofErr w:type="gramEnd"/>
            <w:r w:rsidRPr="00AA20E1">
              <w:rPr>
                <w:rFonts w:ascii="Times New Roman" w:eastAsia="MS Mincho" w:hAnsi="Times New Roman" w:cs="Times New Roman"/>
                <w:sz w:val="24"/>
                <w:szCs w:val="24"/>
                <w:lang w:val="en-AU" w:eastAsia="ja-JP"/>
              </w:rPr>
              <w:t xml:space="preserve">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 xml:space="preserve"> relay indoor networks and WDM PON integrated with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DA790E" w:rsidRPr="00AA20E1" w:rsidRDefault="00DA790E"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hAnsi="Times New Roman" w:cs="Times New Roman"/>
                <w:sz w:val="24"/>
                <w:szCs w:val="24"/>
                <w:lang w:val="en-AU"/>
              </w:rPr>
              <w:t xml:space="preserve">To </w:t>
            </w:r>
            <w:r w:rsidRPr="00AA20E1">
              <w:rPr>
                <w:rFonts w:ascii="Times New Roman" w:eastAsia="MS Mincho" w:hAnsi="Times New Roman" w:cs="Times New Roman"/>
                <w:sz w:val="24"/>
                <w:szCs w:val="24"/>
                <w:lang w:val="en-AU" w:eastAsia="ja-JP"/>
              </w:rPr>
              <w:t xml:space="preserve">develop an APT/ASTAP Recommendation on seamless access communication systems using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 xml:space="preserve"> technologies and provide guidance to APT member countries to implement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 xml:space="preserve"> transmission links in the seamless access </w:t>
            </w:r>
            <w:proofErr w:type="gramStart"/>
            <w:r w:rsidRPr="00AA20E1">
              <w:rPr>
                <w:rFonts w:ascii="Times New Roman" w:eastAsia="MS Mincho" w:hAnsi="Times New Roman" w:cs="Times New Roman"/>
                <w:sz w:val="24"/>
                <w:szCs w:val="24"/>
                <w:lang w:val="en-AU" w:eastAsia="ja-JP"/>
              </w:rPr>
              <w:t>networks .</w:t>
            </w:r>
            <w:proofErr w:type="gramEnd"/>
          </w:p>
          <w:p w:rsidR="00DA790E" w:rsidRPr="00AA20E1" w:rsidRDefault="00DA790E"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To develop as necessary liaison documents to external organization.</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 xml:space="preserve">APT/ASTAP/REPT-03: Characteristics and requirements of optical and electrical components for </w:t>
            </w:r>
            <w:r w:rsidR="004A75DF" w:rsidRPr="00AA20E1">
              <w:rPr>
                <w:rFonts w:cs="Times New Roman"/>
                <w:szCs w:val="24"/>
              </w:rPr>
              <w:t>millimeter-</w:t>
            </w:r>
            <w:r w:rsidRPr="00AA20E1">
              <w:rPr>
                <w:rFonts w:cs="Times New Roman"/>
                <w:szCs w:val="24"/>
              </w:rPr>
              <w:t>wave Radio on Fiber systems</w:t>
            </w:r>
          </w:p>
          <w:p w:rsidR="00DA790E" w:rsidRPr="00AA20E1" w:rsidRDefault="00DA790E"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APT/ASTAP/REPT-04: </w:t>
            </w:r>
            <w:proofErr w:type="spellStart"/>
            <w:r w:rsidRPr="00AA20E1">
              <w:rPr>
                <w:rFonts w:cs="Times New Roman"/>
                <w:szCs w:val="24"/>
                <w:lang w:val="fr-FR"/>
              </w:rPr>
              <w:t>Technology</w:t>
            </w:r>
            <w:proofErr w:type="spellEnd"/>
            <w:r w:rsidRPr="00AA20E1">
              <w:rPr>
                <w:rFonts w:cs="Times New Roman"/>
                <w:szCs w:val="24"/>
                <w:lang w:val="fr-FR"/>
              </w:rPr>
              <w:t xml:space="preserve"> trends of </w:t>
            </w:r>
            <w:proofErr w:type="spellStart"/>
            <w:r w:rsidRPr="00AA20E1">
              <w:rPr>
                <w:rFonts w:cs="Times New Roman"/>
                <w:szCs w:val="24"/>
                <w:lang w:val="fr-FR"/>
              </w:rPr>
              <w:t>telecommunications</w:t>
            </w:r>
            <w:proofErr w:type="spellEnd"/>
            <w:r w:rsidRPr="00AA20E1">
              <w:rPr>
                <w:rFonts w:cs="Times New Roman"/>
                <w:szCs w:val="24"/>
                <w:lang w:val="fr-FR"/>
              </w:rPr>
              <w:t xml:space="preserve"> </w:t>
            </w:r>
            <w:proofErr w:type="spellStart"/>
            <w:r w:rsidRPr="00AA20E1">
              <w:rPr>
                <w:rFonts w:cs="Times New Roman"/>
                <w:szCs w:val="24"/>
                <w:lang w:val="fr-FR"/>
              </w:rPr>
              <w:t>above</w:t>
            </w:r>
            <w:proofErr w:type="spellEnd"/>
            <w:r w:rsidRPr="00AA20E1">
              <w:rPr>
                <w:rFonts w:cs="Times New Roman"/>
                <w:szCs w:val="24"/>
                <w:lang w:val="fr-FR"/>
              </w:rPr>
              <w:t xml:space="preserve"> 100 GHz</w:t>
            </w:r>
          </w:p>
          <w:p w:rsidR="00DA790E" w:rsidRPr="00AA20E1" w:rsidRDefault="00DA790E"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APT/ASTAP/REPT-11: </w:t>
            </w:r>
            <w:proofErr w:type="spellStart"/>
            <w:r w:rsidRPr="00AA20E1">
              <w:rPr>
                <w:rFonts w:cs="Times New Roman"/>
                <w:szCs w:val="24"/>
                <w:lang w:val="fr-FR"/>
              </w:rPr>
              <w:t>Wired</w:t>
            </w:r>
            <w:proofErr w:type="spellEnd"/>
            <w:r w:rsidRPr="00AA20E1">
              <w:rPr>
                <w:rFonts w:cs="Times New Roman"/>
                <w:szCs w:val="24"/>
                <w:lang w:val="fr-FR"/>
              </w:rPr>
              <w:t xml:space="preserve"> and </w:t>
            </w:r>
            <w:proofErr w:type="spellStart"/>
            <w:r w:rsidRPr="00AA20E1">
              <w:rPr>
                <w:rFonts w:cs="Times New Roman"/>
                <w:szCs w:val="24"/>
                <w:lang w:val="fr-FR"/>
              </w:rPr>
              <w:t>wireless</w:t>
            </w:r>
            <w:proofErr w:type="spellEnd"/>
            <w:r w:rsidRPr="00AA20E1">
              <w:rPr>
                <w:rFonts w:cs="Times New Roman"/>
                <w:szCs w:val="24"/>
                <w:lang w:val="fr-FR"/>
              </w:rPr>
              <w:t xml:space="preserve"> </w:t>
            </w:r>
            <w:proofErr w:type="spellStart"/>
            <w:r w:rsidRPr="00AA20E1">
              <w:rPr>
                <w:rFonts w:cs="Times New Roman"/>
                <w:szCs w:val="24"/>
                <w:lang w:val="fr-FR"/>
              </w:rPr>
              <w:t>seamless</w:t>
            </w:r>
            <w:proofErr w:type="spellEnd"/>
            <w:r w:rsidRPr="00AA20E1">
              <w:rPr>
                <w:rFonts w:cs="Times New Roman"/>
                <w:szCs w:val="24"/>
                <w:lang w:val="fr-FR"/>
              </w:rPr>
              <w:t xml:space="preserve"> connections </w:t>
            </w:r>
            <w:proofErr w:type="spellStart"/>
            <w:r w:rsidRPr="00AA20E1">
              <w:rPr>
                <w:rFonts w:cs="Times New Roman"/>
                <w:szCs w:val="24"/>
                <w:lang w:val="fr-FR"/>
              </w:rPr>
              <w:t>using</w:t>
            </w:r>
            <w:proofErr w:type="spellEnd"/>
            <w:r w:rsidRPr="00AA20E1">
              <w:rPr>
                <w:rFonts w:cs="Times New Roman"/>
                <w:szCs w:val="24"/>
                <w:lang w:val="fr-FR"/>
              </w:rPr>
              <w:t xml:space="preserve"> </w:t>
            </w:r>
            <w:proofErr w:type="spellStart"/>
            <w:r w:rsidRPr="00AA20E1">
              <w:rPr>
                <w:rFonts w:cs="Times New Roman"/>
                <w:szCs w:val="24"/>
                <w:lang w:val="fr-FR"/>
              </w:rPr>
              <w:t>millimeter-wave</w:t>
            </w:r>
            <w:proofErr w:type="spellEnd"/>
            <w:r w:rsidRPr="00AA20E1">
              <w:rPr>
                <w:rFonts w:cs="Times New Roman"/>
                <w:szCs w:val="24"/>
                <w:lang w:val="fr-FR"/>
              </w:rPr>
              <w:t xml:space="preserve"> Radio over </w:t>
            </w:r>
            <w:proofErr w:type="spellStart"/>
            <w:r w:rsidRPr="00AA20E1">
              <w:rPr>
                <w:rFonts w:cs="Times New Roman"/>
                <w:szCs w:val="24"/>
                <w:lang w:val="fr-FR"/>
              </w:rPr>
              <w:t>Fiber</w:t>
            </w:r>
            <w:proofErr w:type="spellEnd"/>
            <w:r w:rsidRPr="00AA20E1">
              <w:rPr>
                <w:rFonts w:cs="Times New Roman"/>
                <w:szCs w:val="24"/>
                <w:lang w:val="fr-FR"/>
              </w:rPr>
              <w:t xml:space="preserve"> </w:t>
            </w:r>
            <w:proofErr w:type="spellStart"/>
            <w:r w:rsidRPr="00AA20E1">
              <w:rPr>
                <w:rFonts w:cs="Times New Roman"/>
                <w:szCs w:val="24"/>
                <w:lang w:val="fr-FR"/>
              </w:rPr>
              <w:t>technology</w:t>
            </w:r>
            <w:proofErr w:type="spellEnd"/>
            <w:r w:rsidRPr="00AA20E1">
              <w:rPr>
                <w:rFonts w:cs="Times New Roman"/>
                <w:szCs w:val="24"/>
                <w:lang w:val="fr-FR"/>
              </w:rPr>
              <w:t xml:space="preserve"> for </w:t>
            </w:r>
            <w:proofErr w:type="spellStart"/>
            <w:r w:rsidRPr="00AA20E1">
              <w:rPr>
                <w:rFonts w:cs="Times New Roman"/>
                <w:szCs w:val="24"/>
                <w:lang w:val="fr-FR"/>
              </w:rPr>
              <w:t>resilient</w:t>
            </w:r>
            <w:proofErr w:type="spellEnd"/>
            <w:r w:rsidRPr="00AA20E1">
              <w:rPr>
                <w:rFonts w:cs="Times New Roman"/>
                <w:szCs w:val="24"/>
                <w:lang w:val="fr-FR"/>
              </w:rPr>
              <w:t xml:space="preserve"> </w:t>
            </w:r>
            <w:proofErr w:type="spellStart"/>
            <w:r w:rsidRPr="00AA20E1">
              <w:rPr>
                <w:rFonts w:cs="Times New Roman"/>
                <w:szCs w:val="24"/>
                <w:lang w:val="fr-FR"/>
              </w:rPr>
              <w:t>access</w:t>
            </w:r>
            <w:proofErr w:type="spellEnd"/>
            <w:r w:rsidRPr="00AA20E1">
              <w:rPr>
                <w:rFonts w:cs="Times New Roman"/>
                <w:szCs w:val="24"/>
                <w:lang w:val="fr-FR"/>
              </w:rPr>
              <w:t xml:space="preserve"> networks</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APT/ASTAP/REPT-19: Integration of radio-over-fiber with WDM PON for seamless access communication system</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APT/ASTAP/REPT-20: Radio-over-fiber relay link for Indoor communication system</w:t>
            </w:r>
          </w:p>
          <w:p w:rsidR="00DA790E" w:rsidRPr="00AA20E1" w:rsidRDefault="00DA790E" w:rsidP="00AA20E1">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A20E1">
              <w:rPr>
                <w:rFonts w:ascii="Times New Roman" w:eastAsia="MS Mincho" w:hAnsi="Times New Roman" w:cs="Times New Roman"/>
                <w:sz w:val="24"/>
                <w:szCs w:val="24"/>
                <w:lang w:val="fr-FR" w:eastAsia="ja-JP"/>
              </w:rPr>
              <w:t>ITU-T G. Sup. 55: Radio-over-</w:t>
            </w:r>
            <w:proofErr w:type="spellStart"/>
            <w:r w:rsidRPr="00AA20E1">
              <w:rPr>
                <w:rFonts w:ascii="Times New Roman" w:eastAsia="MS Mincho" w:hAnsi="Times New Roman" w:cs="Times New Roman"/>
                <w:sz w:val="24"/>
                <w:szCs w:val="24"/>
                <w:lang w:val="fr-FR" w:eastAsia="ja-JP"/>
              </w:rPr>
              <w:t>fiber</w:t>
            </w:r>
            <w:proofErr w:type="spellEnd"/>
            <w:r w:rsidRPr="00AA20E1">
              <w:rPr>
                <w:rFonts w:ascii="Times New Roman" w:eastAsia="MS Mincho" w:hAnsi="Times New Roman" w:cs="Times New Roman"/>
                <w:sz w:val="24"/>
                <w:szCs w:val="24"/>
                <w:lang w:val="fr-FR" w:eastAsia="ja-JP"/>
              </w:rPr>
              <w:t xml:space="preserve"> (</w:t>
            </w:r>
            <w:proofErr w:type="spellStart"/>
            <w:r w:rsidRPr="00AA20E1">
              <w:rPr>
                <w:rFonts w:ascii="Times New Roman" w:eastAsia="MS Mincho" w:hAnsi="Times New Roman" w:cs="Times New Roman"/>
                <w:sz w:val="24"/>
                <w:szCs w:val="24"/>
                <w:lang w:val="fr-FR" w:eastAsia="ja-JP"/>
              </w:rPr>
              <w:t>RoF</w:t>
            </w:r>
            <w:proofErr w:type="spellEnd"/>
            <w:r w:rsidRPr="00AA20E1">
              <w:rPr>
                <w:rFonts w:ascii="Times New Roman" w:eastAsia="MS Mincho" w:hAnsi="Times New Roman" w:cs="Times New Roman"/>
                <w:sz w:val="24"/>
                <w:szCs w:val="24"/>
                <w:lang w:val="fr-FR" w:eastAsia="ja-JP"/>
              </w:rPr>
              <w:t xml:space="preserve">) technologies and </w:t>
            </w:r>
            <w:proofErr w:type="spellStart"/>
            <w:r w:rsidRPr="00AA20E1">
              <w:rPr>
                <w:rFonts w:ascii="Times New Roman" w:eastAsia="MS Mincho" w:hAnsi="Times New Roman" w:cs="Times New Roman"/>
                <w:sz w:val="24"/>
                <w:szCs w:val="24"/>
                <w:lang w:val="fr-FR" w:eastAsia="ja-JP"/>
              </w:rPr>
              <w:t>their</w:t>
            </w:r>
            <w:proofErr w:type="spellEnd"/>
            <w:r w:rsidRPr="00AA20E1">
              <w:rPr>
                <w:rFonts w:ascii="Times New Roman" w:eastAsia="MS Mincho" w:hAnsi="Times New Roman" w:cs="Times New Roman"/>
                <w:sz w:val="24"/>
                <w:szCs w:val="24"/>
                <w:lang w:val="fr-FR" w:eastAsia="ja-JP"/>
              </w:rPr>
              <w:t xml:space="preserve"> applications</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ITU-T Q2/15</w:t>
            </w:r>
          </w:p>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IEC TC 103 WG6</w:t>
            </w:r>
          </w:p>
        </w:tc>
      </w:tr>
      <w:tr w:rsidR="00DA790E" w:rsidRPr="00AA20E1" w:rsidTr="00B77CDD">
        <w:trPr>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9C65D7" w:rsidRPr="00AA20E1" w:rsidRDefault="009C65D7" w:rsidP="00AA20E1">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2017</w:t>
            </w:r>
          </w:p>
          <w:p w:rsidR="009C65D7" w:rsidRPr="00AA20E1" w:rsidRDefault="009C65D7" w:rsidP="00AA20E1">
            <w:pPr>
              <w:pStyle w:val="Tabletext"/>
              <w:widowControl w:val="0"/>
              <w:numPr>
                <w:ilvl w:val="0"/>
                <w:numId w:val="1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ind w:left="306" w:hanging="306"/>
              <w:jc w:val="both"/>
              <w:rPr>
                <w:rFonts w:eastAsiaTheme="minorEastAsia"/>
                <w:sz w:val="24"/>
                <w:szCs w:val="24"/>
                <w:lang w:eastAsia="ja-JP"/>
              </w:rPr>
            </w:pPr>
            <w:r w:rsidRPr="00AA20E1">
              <w:rPr>
                <w:rFonts w:eastAsiaTheme="minorEastAsia"/>
                <w:sz w:val="24"/>
                <w:szCs w:val="24"/>
                <w:lang w:eastAsia="ja-JP"/>
              </w:rPr>
              <w:t>ASTAP-28</w:t>
            </w:r>
          </w:p>
          <w:p w:rsidR="009C65D7" w:rsidRPr="00AA20E1" w:rsidRDefault="009C65D7" w:rsidP="00AA20E1">
            <w:pPr>
              <w:pStyle w:val="Tabletext"/>
              <w:widowControl w:val="0"/>
              <w:numPr>
                <w:ilvl w:val="0"/>
                <w:numId w:val="1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ind w:hanging="324"/>
              <w:jc w:val="both"/>
              <w:rPr>
                <w:rFonts w:eastAsiaTheme="minorEastAsia"/>
                <w:sz w:val="24"/>
                <w:szCs w:val="24"/>
                <w:lang w:eastAsia="ja-JP"/>
              </w:rPr>
            </w:pPr>
            <w:r w:rsidRPr="00AA20E1">
              <w:rPr>
                <w:rFonts w:eastAsiaTheme="minorEastAsia"/>
                <w:sz w:val="24"/>
                <w:szCs w:val="24"/>
                <w:lang w:eastAsia="ja-JP"/>
              </w:rPr>
              <w:t>Consider the input contributions</w:t>
            </w:r>
          </w:p>
          <w:p w:rsidR="009C65D7" w:rsidRPr="00AA20E1" w:rsidRDefault="009C65D7" w:rsidP="00AA20E1">
            <w:pPr>
              <w:pStyle w:val="Tabletext"/>
              <w:widowControl w:val="0"/>
              <w:numPr>
                <w:ilvl w:val="0"/>
                <w:numId w:val="1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ind w:hanging="324"/>
              <w:jc w:val="both"/>
              <w:rPr>
                <w:rFonts w:eastAsiaTheme="minorEastAsia"/>
                <w:sz w:val="24"/>
                <w:szCs w:val="24"/>
                <w:lang w:eastAsia="ja-JP"/>
              </w:rPr>
            </w:pPr>
            <w:r w:rsidRPr="00AA20E1">
              <w:rPr>
                <w:rFonts w:eastAsiaTheme="minorEastAsia"/>
                <w:sz w:val="24"/>
                <w:szCs w:val="24"/>
                <w:lang w:eastAsia="ja-JP"/>
              </w:rPr>
              <w:t>Continue drafting a working document of a draft new APT Recommendation/Report</w:t>
            </w:r>
          </w:p>
          <w:p w:rsidR="009C65D7" w:rsidRPr="00AA20E1" w:rsidRDefault="009C65D7" w:rsidP="00AA20E1">
            <w:pPr>
              <w:pStyle w:val="Tabletext"/>
              <w:widowControl w:val="0"/>
              <w:numPr>
                <w:ilvl w:val="0"/>
                <w:numId w:val="1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ind w:hanging="324"/>
              <w:jc w:val="both"/>
              <w:rPr>
                <w:rFonts w:eastAsiaTheme="minorEastAsia"/>
                <w:sz w:val="24"/>
                <w:szCs w:val="24"/>
                <w:lang w:eastAsia="ja-JP"/>
              </w:rPr>
            </w:pPr>
            <w:r w:rsidRPr="00AA20E1">
              <w:rPr>
                <w:rFonts w:eastAsiaTheme="minorEastAsia"/>
                <w:sz w:val="24"/>
                <w:szCs w:val="24"/>
                <w:lang w:eastAsia="ja-JP"/>
              </w:rPr>
              <w:t>Review and update work plan as appropriate</w:t>
            </w:r>
          </w:p>
          <w:p w:rsidR="009C65D7" w:rsidRPr="00AA20E1" w:rsidRDefault="009C65D7" w:rsidP="00AA20E1">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p>
          <w:p w:rsidR="009C65D7" w:rsidRPr="00AA20E1" w:rsidRDefault="009C65D7" w:rsidP="00AA20E1">
            <w:pPr>
              <w:pStyle w:val="Tabletext"/>
              <w:widowControl w:val="0"/>
              <w:numPr>
                <w:ilvl w:val="0"/>
                <w:numId w:val="2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ind w:left="396"/>
              <w:jc w:val="both"/>
              <w:rPr>
                <w:rFonts w:eastAsiaTheme="minorEastAsia"/>
                <w:sz w:val="24"/>
                <w:szCs w:val="24"/>
                <w:lang w:eastAsia="ja-JP"/>
              </w:rPr>
            </w:pPr>
            <w:r w:rsidRPr="00AA20E1">
              <w:rPr>
                <w:rFonts w:eastAsiaTheme="minorEastAsia"/>
                <w:sz w:val="24"/>
                <w:szCs w:val="24"/>
                <w:lang w:eastAsia="ja-JP"/>
              </w:rPr>
              <w:lastRenderedPageBreak/>
              <w:t>ASTAP-29</w:t>
            </w:r>
          </w:p>
          <w:p w:rsidR="009C65D7" w:rsidRPr="00AA20E1" w:rsidRDefault="009C65D7" w:rsidP="00AA20E1">
            <w:pPr>
              <w:pStyle w:val="Tabletext"/>
              <w:widowControl w:val="0"/>
              <w:numPr>
                <w:ilvl w:val="0"/>
                <w:numId w:val="2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Consider the input contributions</w:t>
            </w:r>
          </w:p>
          <w:p w:rsidR="009C65D7" w:rsidRPr="00AA20E1" w:rsidRDefault="009C65D7" w:rsidP="00AA20E1">
            <w:pPr>
              <w:pStyle w:val="Tabletext"/>
              <w:widowControl w:val="0"/>
              <w:numPr>
                <w:ilvl w:val="0"/>
                <w:numId w:val="2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Continue drafting a working document of a draft new APT Recommendation/Report</w:t>
            </w:r>
          </w:p>
          <w:p w:rsidR="009C65D7" w:rsidRPr="00AA20E1" w:rsidRDefault="009C65D7" w:rsidP="00AA20E1">
            <w:pPr>
              <w:pStyle w:val="Tabletext"/>
              <w:widowControl w:val="0"/>
              <w:numPr>
                <w:ilvl w:val="0"/>
                <w:numId w:val="2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Review and update work plan as appropriate</w:t>
            </w:r>
          </w:p>
          <w:p w:rsidR="009C65D7" w:rsidRPr="00AA20E1" w:rsidRDefault="009C65D7" w:rsidP="00AA20E1">
            <w:pPr>
              <w:pStyle w:val="Tabletext"/>
              <w:widowControl w:val="0"/>
              <w:numPr>
                <w:ilvl w:val="0"/>
                <w:numId w:val="2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Draft liaison documents to external organization as necessary</w:t>
            </w:r>
          </w:p>
          <w:p w:rsidR="009C65D7" w:rsidRPr="00AA20E1" w:rsidRDefault="009C65D7" w:rsidP="00AA20E1">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2018</w:t>
            </w:r>
          </w:p>
          <w:p w:rsidR="009C65D7" w:rsidRPr="00AA20E1" w:rsidRDefault="009C65D7" w:rsidP="00AA20E1">
            <w:pPr>
              <w:pStyle w:val="Tabletext"/>
              <w:widowControl w:val="0"/>
              <w:numPr>
                <w:ilvl w:val="0"/>
                <w:numId w:val="2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ASTAP-30</w:t>
            </w:r>
          </w:p>
          <w:p w:rsidR="009C65D7" w:rsidRPr="00AA20E1" w:rsidRDefault="009C65D7" w:rsidP="00AA20E1">
            <w:pPr>
              <w:pStyle w:val="Tabletext"/>
              <w:widowControl w:val="0"/>
              <w:numPr>
                <w:ilvl w:val="0"/>
                <w:numId w:val="2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Consider the input contributions</w:t>
            </w:r>
          </w:p>
          <w:p w:rsidR="009C65D7" w:rsidRPr="00AA20E1" w:rsidRDefault="009C65D7" w:rsidP="00AA20E1">
            <w:pPr>
              <w:pStyle w:val="Tabletext"/>
              <w:widowControl w:val="0"/>
              <w:numPr>
                <w:ilvl w:val="0"/>
                <w:numId w:val="2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Continue drafting a working document of a draft new APT Recommendation/Report</w:t>
            </w:r>
          </w:p>
          <w:p w:rsidR="009C65D7" w:rsidRPr="00AA20E1" w:rsidRDefault="009C65D7" w:rsidP="00AA20E1">
            <w:pPr>
              <w:pStyle w:val="Tabletext"/>
              <w:widowControl w:val="0"/>
              <w:numPr>
                <w:ilvl w:val="0"/>
                <w:numId w:val="2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Review and update work plan as appropriate</w:t>
            </w:r>
          </w:p>
          <w:p w:rsidR="009C65D7" w:rsidRPr="00AA20E1" w:rsidRDefault="009C65D7" w:rsidP="00AA20E1">
            <w:pPr>
              <w:pStyle w:val="Tabletext"/>
              <w:widowControl w:val="0"/>
              <w:numPr>
                <w:ilvl w:val="0"/>
                <w:numId w:val="2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Draft liaison documents to external organization as necessary</w:t>
            </w:r>
          </w:p>
          <w:p w:rsidR="009C65D7" w:rsidRPr="00AA20E1" w:rsidRDefault="009C65D7" w:rsidP="00AA20E1">
            <w:pPr>
              <w:pStyle w:val="Tabletext"/>
              <w:widowControl w:val="0"/>
              <w:numPr>
                <w:ilvl w:val="0"/>
                <w:numId w:val="2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ASTAP-31</w:t>
            </w:r>
          </w:p>
          <w:p w:rsidR="009C65D7" w:rsidRPr="00AA20E1" w:rsidRDefault="009C65D7" w:rsidP="00AA20E1">
            <w:pPr>
              <w:pStyle w:val="Tabletext"/>
              <w:widowControl w:val="0"/>
              <w:numPr>
                <w:ilvl w:val="0"/>
                <w:numId w:val="2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Finalize the draft new APT Recommendation/Report on seamless access communication systems and submit to the plenary</w:t>
            </w:r>
          </w:p>
          <w:p w:rsidR="00DA790E" w:rsidRPr="00AA20E1" w:rsidRDefault="00DA790E" w:rsidP="00AA20E1">
            <w:pPr>
              <w:pStyle w:val="Tabletext"/>
              <w:widowControl w:val="0"/>
              <w:tabs>
                <w:tab w:val="clear" w:pos="284"/>
                <w:tab w:val="clear" w:pos="567"/>
                <w:tab w:val="clear" w:pos="1134"/>
                <w:tab w:val="left" w:pos="-886"/>
                <w:tab w:val="left" w:pos="815"/>
              </w:tabs>
              <w:snapToGrid w:val="0"/>
              <w:spacing w:before="60" w:after="60"/>
              <w:rPr>
                <w:rFonts w:eastAsia="MS Mincho"/>
                <w:sz w:val="24"/>
                <w:szCs w:val="24"/>
                <w:lang w:eastAsia="ja-JP"/>
              </w:rPr>
            </w:pPr>
          </w:p>
        </w:tc>
      </w:tr>
    </w:tbl>
    <w:p w:rsidR="004A75DF" w:rsidRPr="00AA20E1" w:rsidRDefault="004A75DF" w:rsidP="00AA20E1">
      <w:pPr>
        <w:spacing w:before="60" w:after="60" w:line="240" w:lineRule="auto"/>
        <w:rPr>
          <w:rFonts w:ascii="Times New Roman" w:hAnsi="Times New Roman" w:cs="Times New Roman"/>
          <w:sz w:val="24"/>
          <w:szCs w:val="24"/>
          <w:lang w:eastAsia="ja-JP"/>
        </w:rPr>
      </w:pPr>
    </w:p>
    <w:p w:rsidR="004A75DF" w:rsidRPr="00AA20E1" w:rsidRDefault="004A75DF" w:rsidP="00AA20E1">
      <w:pPr>
        <w:spacing w:before="60" w:after="60" w:line="240" w:lineRule="auto"/>
        <w:rPr>
          <w:rFonts w:ascii="Times New Roman" w:hAnsi="Times New Roman" w:cs="Times New Roman"/>
          <w:sz w:val="24"/>
          <w:szCs w:val="24"/>
          <w:lang w:eastAsia="ja-JP"/>
        </w:rPr>
      </w:pPr>
      <w:r w:rsidRPr="00AA20E1">
        <w:rPr>
          <w:rFonts w:ascii="Times New Roman" w:hAnsi="Times New Roman" w:cs="Times New Roman"/>
          <w:sz w:val="24"/>
          <w:szCs w:val="24"/>
          <w:lang w:eastAsia="ja-JP"/>
        </w:rPr>
        <w:br w:type="page"/>
      </w:r>
    </w:p>
    <w:p w:rsidR="00B77CDD" w:rsidRPr="00AA20E1" w:rsidRDefault="00B77CDD" w:rsidP="00AA20E1">
      <w:pPr>
        <w:spacing w:before="60" w:after="60" w:line="240" w:lineRule="auto"/>
        <w:rPr>
          <w:rFonts w:ascii="Times New Roman" w:hAnsi="Times New Roman" w:cs="Times New Roman"/>
          <w:sz w:val="24"/>
          <w:szCs w:val="24"/>
          <w:lang w:eastAsia="ja-JP"/>
        </w:rPr>
      </w:pPr>
    </w:p>
    <w:p w:rsidR="00B77CDD" w:rsidRPr="00AA20E1" w:rsidRDefault="00B77CDD" w:rsidP="00AA20E1">
      <w:pPr>
        <w:spacing w:before="60" w:after="60" w:line="240" w:lineRule="auto"/>
        <w:rPr>
          <w:rFonts w:ascii="Times New Roman" w:hAnsi="Times New Roman" w:cs="Times New Roman"/>
          <w:sz w:val="24"/>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A790E" w:rsidRPr="00AA20E1" w:rsidTr="00B77CDD">
        <w:trPr>
          <w:trHeight w:val="448"/>
          <w:jc w:val="center"/>
        </w:trPr>
        <w:tc>
          <w:tcPr>
            <w:tcW w:w="2110" w:type="dxa"/>
          </w:tcPr>
          <w:p w:rsidR="00DA790E" w:rsidRPr="00AA20E1" w:rsidRDefault="00DA790E"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w:t>
            </w:r>
            <w:r w:rsidR="00DC77B9" w:rsidRPr="00AA20E1">
              <w:rPr>
                <w:rFonts w:ascii="Times New Roman" w:hAnsi="Times New Roman" w:cs="Times New Roman"/>
                <w:b/>
                <w:sz w:val="24"/>
                <w:szCs w:val="24"/>
              </w:rPr>
              <w:t>umber</w:t>
            </w:r>
          </w:p>
        </w:tc>
        <w:tc>
          <w:tcPr>
            <w:tcW w:w="7301" w:type="dxa"/>
            <w:vAlign w:val="center"/>
          </w:tcPr>
          <w:p w:rsidR="00DA790E" w:rsidRPr="00AA20E1" w:rsidRDefault="00DA790E"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SACS-</w:t>
            </w:r>
            <w:r w:rsidR="001E4E7D" w:rsidRPr="00AA20E1">
              <w:rPr>
                <w:rFonts w:eastAsia="MS Mincho"/>
                <w:sz w:val="24"/>
                <w:szCs w:val="24"/>
                <w:lang w:eastAsia="ja-JP"/>
              </w:rPr>
              <w:t>2</w:t>
            </w:r>
          </w:p>
        </w:tc>
      </w:tr>
      <w:tr w:rsidR="00DA790E" w:rsidRPr="00AA20E1" w:rsidTr="00B77CDD">
        <w:trPr>
          <w:trHeight w:val="448"/>
          <w:jc w:val="center"/>
        </w:trPr>
        <w:tc>
          <w:tcPr>
            <w:tcW w:w="2110" w:type="dxa"/>
          </w:tcPr>
          <w:p w:rsidR="00DA790E" w:rsidRPr="00AA20E1" w:rsidRDefault="00DA790E"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DA790E" w:rsidRPr="00AA20E1" w:rsidRDefault="00DA790E" w:rsidP="00AA20E1">
            <w:pPr>
              <w:pStyle w:val="Tabletext"/>
              <w:tabs>
                <w:tab w:val="left" w:pos="5518"/>
              </w:tabs>
              <w:snapToGrid w:val="0"/>
              <w:spacing w:before="60" w:after="60"/>
              <w:rPr>
                <w:rFonts w:eastAsia="MS Mincho"/>
                <w:sz w:val="24"/>
                <w:szCs w:val="24"/>
                <w:lang w:val="en-US" w:eastAsia="ja-JP"/>
              </w:rPr>
            </w:pPr>
            <w:r w:rsidRPr="00AA20E1">
              <w:rPr>
                <w:rFonts w:eastAsia="MS Mincho"/>
                <w:sz w:val="24"/>
                <w:szCs w:val="24"/>
                <w:lang w:val="en-US" w:eastAsia="ja-JP"/>
              </w:rPr>
              <w:t xml:space="preserve">Broadband train communication network using </w:t>
            </w:r>
            <w:proofErr w:type="spellStart"/>
            <w:r w:rsidRPr="00AA20E1">
              <w:rPr>
                <w:rFonts w:eastAsia="MS Mincho"/>
                <w:sz w:val="24"/>
                <w:szCs w:val="24"/>
                <w:lang w:val="en-US" w:eastAsia="ja-JP"/>
              </w:rPr>
              <w:t>RoF</w:t>
            </w:r>
            <w:proofErr w:type="spellEnd"/>
            <w:r w:rsidRPr="00AA20E1">
              <w:rPr>
                <w:rFonts w:eastAsia="MS Mincho"/>
                <w:sz w:val="24"/>
                <w:szCs w:val="24"/>
                <w:lang w:val="en-US" w:eastAsia="ja-JP"/>
              </w:rPr>
              <w:t xml:space="preserve"> technologies</w:t>
            </w:r>
          </w:p>
        </w:tc>
      </w:tr>
      <w:tr w:rsidR="00DA790E" w:rsidRPr="00AA20E1" w:rsidTr="00B77CDD">
        <w:trPr>
          <w:cantSplit/>
          <w:trHeight w:val="468"/>
          <w:jc w:val="center"/>
        </w:trPr>
        <w:tc>
          <w:tcPr>
            <w:tcW w:w="2110" w:type="dxa"/>
          </w:tcPr>
          <w:p w:rsidR="00DA790E" w:rsidRPr="00AA20E1" w:rsidRDefault="00DA790E"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Document Type</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sz w:val="24"/>
                <w:szCs w:val="24"/>
                <w:lang w:eastAsia="ko-KR"/>
              </w:rPr>
              <w:t>Re</w:t>
            </w:r>
            <w:r w:rsidRPr="00AA20E1">
              <w:rPr>
                <w:rFonts w:eastAsia="MS Mincho"/>
                <w:sz w:val="24"/>
                <w:szCs w:val="24"/>
                <w:lang w:eastAsia="ja-JP"/>
              </w:rPr>
              <w:t>port</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Group/Chair</w:t>
            </w:r>
          </w:p>
        </w:tc>
        <w:tc>
          <w:tcPr>
            <w:tcW w:w="7301" w:type="dxa"/>
          </w:tcPr>
          <w:p w:rsidR="00DA790E" w:rsidRPr="00AA20E1" w:rsidRDefault="00DA790E" w:rsidP="00AA20E1">
            <w:pPr>
              <w:pStyle w:val="Tabletext"/>
              <w:snapToGrid w:val="0"/>
              <w:spacing w:before="60" w:after="60"/>
              <w:rPr>
                <w:rFonts w:eastAsia="MS Mincho"/>
                <w:sz w:val="24"/>
                <w:szCs w:val="24"/>
                <w:lang w:val="nl-NL" w:eastAsia="ja-JP"/>
              </w:rPr>
            </w:pPr>
            <w:r w:rsidRPr="00AA20E1">
              <w:rPr>
                <w:rFonts w:eastAsia="MS Mincho"/>
                <w:sz w:val="24"/>
                <w:szCs w:val="24"/>
                <w:lang w:val="nl-NL" w:eastAsia="ja-JP"/>
              </w:rPr>
              <w:t xml:space="preserve">SACS-EG </w:t>
            </w:r>
            <w:r w:rsidRPr="00AA20E1">
              <w:rPr>
                <w:rFonts w:eastAsia="SimSun"/>
                <w:sz w:val="24"/>
                <w:szCs w:val="24"/>
                <w:lang w:val="nl-NL" w:eastAsia="zh-CN"/>
              </w:rPr>
              <w:t>/</w:t>
            </w:r>
            <w:r w:rsidRPr="00AA20E1">
              <w:rPr>
                <w:rFonts w:eastAsia="MS Mincho"/>
                <w:sz w:val="24"/>
                <w:szCs w:val="24"/>
                <w:lang w:val="nl-NL" w:eastAsia="ja-JP"/>
              </w:rPr>
              <w:t xml:space="preserve"> D</w:t>
            </w:r>
            <w:r w:rsidRPr="00AA20E1">
              <w:rPr>
                <w:rFonts w:eastAsia="SimSun"/>
                <w:sz w:val="24"/>
                <w:szCs w:val="24"/>
                <w:lang w:val="nl-NL" w:eastAsia="zh-CN"/>
              </w:rPr>
              <w:t xml:space="preserve">r. </w:t>
            </w:r>
            <w:r w:rsidRPr="00AA20E1">
              <w:rPr>
                <w:rFonts w:eastAsia="MS Mincho"/>
                <w:sz w:val="24"/>
                <w:szCs w:val="24"/>
                <w:lang w:val="nl-NL" w:eastAsia="ja-JP"/>
              </w:rPr>
              <w:t>Hiroyo Ogawa</w:t>
            </w:r>
          </w:p>
        </w:tc>
      </w:tr>
      <w:tr w:rsidR="00DA790E" w:rsidRPr="00AA20E1" w:rsidTr="00B77CDD">
        <w:trPr>
          <w:cantSplit/>
          <w:trHeight w:val="497"/>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proofErr w:type="spellStart"/>
            <w:r w:rsidRPr="00AA20E1">
              <w:rPr>
                <w:rFonts w:eastAsia="MS Mincho"/>
                <w:sz w:val="24"/>
                <w:szCs w:val="24"/>
                <w:lang w:eastAsia="ja-JP"/>
              </w:rPr>
              <w:t>Dr.</w:t>
            </w:r>
            <w:proofErr w:type="spellEnd"/>
            <w:r w:rsidRPr="00AA20E1">
              <w:rPr>
                <w:rFonts w:eastAsia="MS Mincho"/>
                <w:sz w:val="24"/>
                <w:szCs w:val="24"/>
                <w:lang w:eastAsia="ja-JP"/>
              </w:rPr>
              <w:t xml:space="preserve"> Tetsuya Kawanishi</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DA790E" w:rsidRPr="00AA20E1" w:rsidRDefault="00DA790E"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provide APT member countries one of use cases using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 xml:space="preserve"> technologies in the</w:t>
            </w:r>
            <w:r w:rsidRPr="00AA20E1">
              <w:rPr>
                <w:rFonts w:ascii="Times New Roman" w:hAnsi="Times New Roman" w:cs="Times New Roman"/>
                <w:sz w:val="24"/>
                <w:szCs w:val="24"/>
                <w:lang w:val="en-AU"/>
              </w:rPr>
              <w:t xml:space="preserve"> </w:t>
            </w:r>
            <w:r w:rsidRPr="00AA20E1">
              <w:rPr>
                <w:rFonts w:ascii="Times New Roman" w:eastAsia="MS Mincho" w:hAnsi="Times New Roman" w:cs="Times New Roman"/>
                <w:sz w:val="24"/>
                <w:szCs w:val="24"/>
                <w:lang w:val="en-AU" w:eastAsia="ja-JP"/>
              </w:rPr>
              <w:t xml:space="preserve">seamless access communication systems and to address deployment scenario of broadband train communication network using </w:t>
            </w:r>
            <w:proofErr w:type="spellStart"/>
            <w:r w:rsidRPr="00AA20E1">
              <w:rPr>
                <w:rFonts w:ascii="Times New Roman" w:eastAsia="MS Mincho" w:hAnsi="Times New Roman" w:cs="Times New Roman"/>
                <w:sz w:val="24"/>
                <w:szCs w:val="24"/>
                <w:lang w:val="en-AU" w:eastAsia="ja-JP"/>
              </w:rPr>
              <w:t>RoF</w:t>
            </w:r>
            <w:proofErr w:type="spellEnd"/>
            <w:r w:rsidRPr="00AA20E1">
              <w:rPr>
                <w:rFonts w:ascii="Times New Roman" w:eastAsia="MS Mincho" w:hAnsi="Times New Roman" w:cs="Times New Roman"/>
                <w:sz w:val="24"/>
                <w:szCs w:val="24"/>
                <w:lang w:val="en-AU" w:eastAsia="ja-JP"/>
              </w:rPr>
              <w:t xml:space="preserve"> technologies.</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DA790E" w:rsidRPr="00AA20E1" w:rsidRDefault="00DA790E"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hAnsi="Times New Roman" w:cs="Times New Roman"/>
                <w:sz w:val="24"/>
                <w:szCs w:val="24"/>
                <w:lang w:val="en-AU"/>
              </w:rPr>
              <w:t xml:space="preserve">To </w:t>
            </w:r>
            <w:r w:rsidRPr="00AA20E1">
              <w:rPr>
                <w:rFonts w:ascii="Times New Roman" w:eastAsia="MS Mincho" w:hAnsi="Times New Roman" w:cs="Times New Roman"/>
                <w:sz w:val="24"/>
                <w:szCs w:val="24"/>
                <w:lang w:val="en-AU" w:eastAsia="ja-JP"/>
              </w:rPr>
              <w:t xml:space="preserve">develop an APT/ASTAP Report on broadband </w:t>
            </w:r>
            <w:r w:rsidRPr="00AA20E1">
              <w:rPr>
                <w:rFonts w:ascii="Times New Roman" w:eastAsia="MS Mincho" w:hAnsi="Times New Roman" w:cs="Times New Roman"/>
                <w:sz w:val="24"/>
                <w:szCs w:val="24"/>
                <w:lang w:eastAsia="ja-JP"/>
              </w:rPr>
              <w:t xml:space="preserve">train communication networks with </w:t>
            </w:r>
            <w:proofErr w:type="spellStart"/>
            <w:r w:rsidRPr="00AA20E1">
              <w:rPr>
                <w:rFonts w:ascii="Times New Roman" w:eastAsia="MS Mincho" w:hAnsi="Times New Roman" w:cs="Times New Roman"/>
                <w:sz w:val="24"/>
                <w:szCs w:val="24"/>
                <w:lang w:eastAsia="ja-JP"/>
              </w:rPr>
              <w:t>RoF</w:t>
            </w:r>
            <w:proofErr w:type="spellEnd"/>
            <w:r w:rsidRPr="00AA20E1">
              <w:rPr>
                <w:rFonts w:ascii="Times New Roman" w:eastAsia="MS Mincho" w:hAnsi="Times New Roman" w:cs="Times New Roman"/>
                <w:sz w:val="24"/>
                <w:szCs w:val="24"/>
                <w:lang w:val="en-AU" w:eastAsia="ja-JP"/>
              </w:rPr>
              <w:t xml:space="preserve"> technologies.</w:t>
            </w:r>
          </w:p>
          <w:p w:rsidR="00DA790E" w:rsidRPr="00AA20E1" w:rsidRDefault="00DA790E"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To develop as necessary liaison documents to external organization.</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 xml:space="preserve">APT/ASTAP/REPT-03: Characteristics and requirements of optical and electrical components for </w:t>
            </w:r>
            <w:proofErr w:type="spellStart"/>
            <w:r w:rsidRPr="00AA20E1">
              <w:rPr>
                <w:rFonts w:cs="Times New Roman"/>
                <w:szCs w:val="24"/>
              </w:rPr>
              <w:t>millimetre</w:t>
            </w:r>
            <w:proofErr w:type="spellEnd"/>
            <w:r w:rsidRPr="00AA20E1">
              <w:rPr>
                <w:rFonts w:cs="Times New Roman"/>
                <w:szCs w:val="24"/>
              </w:rPr>
              <w:t xml:space="preserve"> wave Radio on Fiber systems</w:t>
            </w:r>
          </w:p>
          <w:p w:rsidR="00DA790E" w:rsidRPr="00AA20E1" w:rsidRDefault="00DA790E"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APT/ASTAP/REPT-04: </w:t>
            </w:r>
            <w:proofErr w:type="spellStart"/>
            <w:r w:rsidRPr="00AA20E1">
              <w:rPr>
                <w:rFonts w:cs="Times New Roman"/>
                <w:szCs w:val="24"/>
                <w:lang w:val="fr-FR"/>
              </w:rPr>
              <w:t>Technology</w:t>
            </w:r>
            <w:proofErr w:type="spellEnd"/>
            <w:r w:rsidRPr="00AA20E1">
              <w:rPr>
                <w:rFonts w:cs="Times New Roman"/>
                <w:szCs w:val="24"/>
                <w:lang w:val="fr-FR"/>
              </w:rPr>
              <w:t xml:space="preserve"> trends of </w:t>
            </w:r>
            <w:proofErr w:type="spellStart"/>
            <w:r w:rsidRPr="00AA20E1">
              <w:rPr>
                <w:rFonts w:cs="Times New Roman"/>
                <w:szCs w:val="24"/>
                <w:lang w:val="fr-FR"/>
              </w:rPr>
              <w:t>telecommunications</w:t>
            </w:r>
            <w:proofErr w:type="spellEnd"/>
            <w:r w:rsidRPr="00AA20E1">
              <w:rPr>
                <w:rFonts w:cs="Times New Roman"/>
                <w:szCs w:val="24"/>
                <w:lang w:val="fr-FR"/>
              </w:rPr>
              <w:t xml:space="preserve"> </w:t>
            </w:r>
            <w:proofErr w:type="spellStart"/>
            <w:r w:rsidRPr="00AA20E1">
              <w:rPr>
                <w:rFonts w:cs="Times New Roman"/>
                <w:szCs w:val="24"/>
                <w:lang w:val="fr-FR"/>
              </w:rPr>
              <w:t>above</w:t>
            </w:r>
            <w:proofErr w:type="spellEnd"/>
            <w:r w:rsidRPr="00AA20E1">
              <w:rPr>
                <w:rFonts w:cs="Times New Roman"/>
                <w:szCs w:val="24"/>
                <w:lang w:val="fr-FR"/>
              </w:rPr>
              <w:t xml:space="preserve"> 100 GHz</w:t>
            </w:r>
          </w:p>
          <w:p w:rsidR="00DA790E" w:rsidRPr="00AA20E1" w:rsidRDefault="00DA790E"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APT/ASTAP/REPT-11: </w:t>
            </w:r>
            <w:proofErr w:type="spellStart"/>
            <w:r w:rsidRPr="00AA20E1">
              <w:rPr>
                <w:rFonts w:cs="Times New Roman"/>
                <w:szCs w:val="24"/>
                <w:lang w:val="fr-FR"/>
              </w:rPr>
              <w:t>Wired</w:t>
            </w:r>
            <w:proofErr w:type="spellEnd"/>
            <w:r w:rsidRPr="00AA20E1">
              <w:rPr>
                <w:rFonts w:cs="Times New Roman"/>
                <w:szCs w:val="24"/>
                <w:lang w:val="fr-FR"/>
              </w:rPr>
              <w:t xml:space="preserve"> and </w:t>
            </w:r>
            <w:proofErr w:type="spellStart"/>
            <w:r w:rsidRPr="00AA20E1">
              <w:rPr>
                <w:rFonts w:cs="Times New Roman"/>
                <w:szCs w:val="24"/>
                <w:lang w:val="fr-FR"/>
              </w:rPr>
              <w:t>wireless</w:t>
            </w:r>
            <w:proofErr w:type="spellEnd"/>
            <w:r w:rsidRPr="00AA20E1">
              <w:rPr>
                <w:rFonts w:cs="Times New Roman"/>
                <w:szCs w:val="24"/>
                <w:lang w:val="fr-FR"/>
              </w:rPr>
              <w:t xml:space="preserve"> </w:t>
            </w:r>
            <w:proofErr w:type="spellStart"/>
            <w:r w:rsidRPr="00AA20E1">
              <w:rPr>
                <w:rFonts w:cs="Times New Roman"/>
                <w:szCs w:val="24"/>
                <w:lang w:val="fr-FR"/>
              </w:rPr>
              <w:t>seamless</w:t>
            </w:r>
            <w:proofErr w:type="spellEnd"/>
            <w:r w:rsidRPr="00AA20E1">
              <w:rPr>
                <w:rFonts w:cs="Times New Roman"/>
                <w:szCs w:val="24"/>
                <w:lang w:val="fr-FR"/>
              </w:rPr>
              <w:t xml:space="preserve"> connections </w:t>
            </w:r>
            <w:proofErr w:type="spellStart"/>
            <w:r w:rsidRPr="00AA20E1">
              <w:rPr>
                <w:rFonts w:cs="Times New Roman"/>
                <w:szCs w:val="24"/>
                <w:lang w:val="fr-FR"/>
              </w:rPr>
              <w:t>using</w:t>
            </w:r>
            <w:proofErr w:type="spellEnd"/>
            <w:r w:rsidRPr="00AA20E1">
              <w:rPr>
                <w:rFonts w:cs="Times New Roman"/>
                <w:szCs w:val="24"/>
                <w:lang w:val="fr-FR"/>
              </w:rPr>
              <w:t xml:space="preserve"> </w:t>
            </w:r>
            <w:proofErr w:type="spellStart"/>
            <w:r w:rsidRPr="00AA20E1">
              <w:rPr>
                <w:rFonts w:cs="Times New Roman"/>
                <w:szCs w:val="24"/>
                <w:lang w:val="fr-FR"/>
              </w:rPr>
              <w:t>millimeter-wave</w:t>
            </w:r>
            <w:proofErr w:type="spellEnd"/>
            <w:r w:rsidRPr="00AA20E1">
              <w:rPr>
                <w:rFonts w:cs="Times New Roman"/>
                <w:szCs w:val="24"/>
                <w:lang w:val="fr-FR"/>
              </w:rPr>
              <w:t xml:space="preserve"> Radio over </w:t>
            </w:r>
            <w:proofErr w:type="spellStart"/>
            <w:r w:rsidRPr="00AA20E1">
              <w:rPr>
                <w:rFonts w:cs="Times New Roman"/>
                <w:szCs w:val="24"/>
                <w:lang w:val="fr-FR"/>
              </w:rPr>
              <w:t>Fiber</w:t>
            </w:r>
            <w:proofErr w:type="spellEnd"/>
            <w:r w:rsidRPr="00AA20E1">
              <w:rPr>
                <w:rFonts w:cs="Times New Roman"/>
                <w:szCs w:val="24"/>
                <w:lang w:val="fr-FR"/>
              </w:rPr>
              <w:t xml:space="preserve"> </w:t>
            </w:r>
            <w:proofErr w:type="spellStart"/>
            <w:r w:rsidRPr="00AA20E1">
              <w:rPr>
                <w:rFonts w:cs="Times New Roman"/>
                <w:szCs w:val="24"/>
                <w:lang w:val="fr-FR"/>
              </w:rPr>
              <w:t>technology</w:t>
            </w:r>
            <w:proofErr w:type="spellEnd"/>
            <w:r w:rsidRPr="00AA20E1">
              <w:rPr>
                <w:rFonts w:cs="Times New Roman"/>
                <w:szCs w:val="24"/>
                <w:lang w:val="fr-FR"/>
              </w:rPr>
              <w:t xml:space="preserve"> for </w:t>
            </w:r>
            <w:proofErr w:type="spellStart"/>
            <w:r w:rsidRPr="00AA20E1">
              <w:rPr>
                <w:rFonts w:cs="Times New Roman"/>
                <w:szCs w:val="24"/>
                <w:lang w:val="fr-FR"/>
              </w:rPr>
              <w:t>resilient</w:t>
            </w:r>
            <w:proofErr w:type="spellEnd"/>
            <w:r w:rsidRPr="00AA20E1">
              <w:rPr>
                <w:rFonts w:cs="Times New Roman"/>
                <w:szCs w:val="24"/>
                <w:lang w:val="fr-FR"/>
              </w:rPr>
              <w:t xml:space="preserve"> </w:t>
            </w:r>
            <w:proofErr w:type="spellStart"/>
            <w:r w:rsidRPr="00AA20E1">
              <w:rPr>
                <w:rFonts w:cs="Times New Roman"/>
                <w:szCs w:val="24"/>
                <w:lang w:val="fr-FR"/>
              </w:rPr>
              <w:t>access</w:t>
            </w:r>
            <w:proofErr w:type="spellEnd"/>
            <w:r w:rsidRPr="00AA20E1">
              <w:rPr>
                <w:rFonts w:cs="Times New Roman"/>
                <w:szCs w:val="24"/>
                <w:lang w:val="fr-FR"/>
              </w:rPr>
              <w:t xml:space="preserve"> networks</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APT/ASTAP/REPT-19: Integration of radio-over-fiber with WDM PON for seamless access communication system</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APT/ASTAP/REPT-20: Radio-over-fiber relay link for Indoor communication system</w:t>
            </w:r>
          </w:p>
          <w:p w:rsidR="00DA790E" w:rsidRPr="00AA20E1" w:rsidRDefault="00DA790E" w:rsidP="00AA20E1">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A20E1">
              <w:rPr>
                <w:rFonts w:ascii="Times New Roman" w:eastAsia="MS Mincho" w:hAnsi="Times New Roman" w:cs="Times New Roman"/>
                <w:sz w:val="24"/>
                <w:szCs w:val="24"/>
                <w:lang w:val="fr-FR" w:eastAsia="ja-JP"/>
              </w:rPr>
              <w:t>ITU-T G. Sup. 55: Radio-over-</w:t>
            </w:r>
            <w:proofErr w:type="spellStart"/>
            <w:r w:rsidRPr="00AA20E1">
              <w:rPr>
                <w:rFonts w:ascii="Times New Roman" w:eastAsia="MS Mincho" w:hAnsi="Times New Roman" w:cs="Times New Roman"/>
                <w:sz w:val="24"/>
                <w:szCs w:val="24"/>
                <w:lang w:val="fr-FR" w:eastAsia="ja-JP"/>
              </w:rPr>
              <w:t>fiber</w:t>
            </w:r>
            <w:proofErr w:type="spellEnd"/>
            <w:r w:rsidRPr="00AA20E1">
              <w:rPr>
                <w:rFonts w:ascii="Times New Roman" w:eastAsia="MS Mincho" w:hAnsi="Times New Roman" w:cs="Times New Roman"/>
                <w:sz w:val="24"/>
                <w:szCs w:val="24"/>
                <w:lang w:val="fr-FR" w:eastAsia="ja-JP"/>
              </w:rPr>
              <w:t xml:space="preserve"> (</w:t>
            </w:r>
            <w:proofErr w:type="spellStart"/>
            <w:r w:rsidRPr="00AA20E1">
              <w:rPr>
                <w:rFonts w:ascii="Times New Roman" w:eastAsia="MS Mincho" w:hAnsi="Times New Roman" w:cs="Times New Roman"/>
                <w:sz w:val="24"/>
                <w:szCs w:val="24"/>
                <w:lang w:val="fr-FR" w:eastAsia="ja-JP"/>
              </w:rPr>
              <w:t>RoF</w:t>
            </w:r>
            <w:proofErr w:type="spellEnd"/>
            <w:r w:rsidRPr="00AA20E1">
              <w:rPr>
                <w:rFonts w:ascii="Times New Roman" w:eastAsia="MS Mincho" w:hAnsi="Times New Roman" w:cs="Times New Roman"/>
                <w:sz w:val="24"/>
                <w:szCs w:val="24"/>
                <w:lang w:val="fr-FR" w:eastAsia="ja-JP"/>
              </w:rPr>
              <w:t xml:space="preserve">) technologies and </w:t>
            </w:r>
            <w:proofErr w:type="spellStart"/>
            <w:r w:rsidRPr="00AA20E1">
              <w:rPr>
                <w:rFonts w:ascii="Times New Roman" w:eastAsia="MS Mincho" w:hAnsi="Times New Roman" w:cs="Times New Roman"/>
                <w:sz w:val="24"/>
                <w:szCs w:val="24"/>
                <w:lang w:val="fr-FR" w:eastAsia="ja-JP"/>
              </w:rPr>
              <w:t>their</w:t>
            </w:r>
            <w:proofErr w:type="spellEnd"/>
            <w:r w:rsidRPr="00AA20E1">
              <w:rPr>
                <w:rFonts w:ascii="Times New Roman" w:eastAsia="MS Mincho" w:hAnsi="Times New Roman" w:cs="Times New Roman"/>
                <w:sz w:val="24"/>
                <w:szCs w:val="24"/>
                <w:lang w:val="fr-FR" w:eastAsia="ja-JP"/>
              </w:rPr>
              <w:t xml:space="preserve"> applications</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ITU-T Q2/15</w:t>
            </w:r>
          </w:p>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IEC TC 103 WG6</w:t>
            </w:r>
          </w:p>
        </w:tc>
      </w:tr>
      <w:tr w:rsidR="00DA790E" w:rsidRPr="00AA20E1" w:rsidTr="00B77CDD">
        <w:trPr>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DA790E" w:rsidRPr="00AA20E1" w:rsidRDefault="00DA790E" w:rsidP="00AA20E1">
            <w:pPr>
              <w:pStyle w:val="Tabletext"/>
              <w:widowControl w:val="0"/>
              <w:snapToGrid w:val="0"/>
              <w:spacing w:before="60" w:after="60"/>
              <w:jc w:val="both"/>
              <w:rPr>
                <w:sz w:val="24"/>
                <w:szCs w:val="24"/>
                <w:lang w:eastAsia="ko-KR"/>
              </w:rPr>
            </w:pPr>
            <w:r w:rsidRPr="00AA20E1">
              <w:rPr>
                <w:rFonts w:eastAsiaTheme="minorEastAsia"/>
                <w:sz w:val="24"/>
                <w:szCs w:val="24"/>
                <w:lang w:eastAsia="ja-JP"/>
              </w:rPr>
              <w:t>2017</w:t>
            </w:r>
          </w:p>
          <w:p w:rsidR="00DA790E" w:rsidRPr="00AA20E1" w:rsidRDefault="00DA790E" w:rsidP="00AA20E1">
            <w:pPr>
              <w:pStyle w:val="Tabletext"/>
              <w:widowControl w:val="0"/>
              <w:numPr>
                <w:ilvl w:val="0"/>
                <w:numId w:val="27"/>
              </w:numPr>
              <w:snapToGrid w:val="0"/>
              <w:spacing w:before="60" w:after="60"/>
              <w:jc w:val="both"/>
              <w:rPr>
                <w:sz w:val="24"/>
                <w:szCs w:val="24"/>
                <w:lang w:eastAsia="ko-KR"/>
              </w:rPr>
            </w:pPr>
            <w:r w:rsidRPr="00AA20E1">
              <w:rPr>
                <w:rFonts w:eastAsiaTheme="minorEastAsia"/>
                <w:sz w:val="24"/>
                <w:szCs w:val="24"/>
                <w:lang w:eastAsia="ja-JP"/>
              </w:rPr>
              <w:t>ASTAP-28</w:t>
            </w:r>
          </w:p>
          <w:p w:rsidR="00DA790E" w:rsidRPr="00AA20E1" w:rsidRDefault="00DA790E"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DA790E" w:rsidRPr="00AA20E1" w:rsidRDefault="00DA790E"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A790E" w:rsidRPr="00AA20E1" w:rsidRDefault="00DA790E"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A790E"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 xml:space="preserve">Consider </w:t>
            </w:r>
            <w:r w:rsidR="00DA790E" w:rsidRPr="00AA20E1">
              <w:rPr>
                <w:rFonts w:eastAsia="MS Mincho"/>
                <w:sz w:val="24"/>
                <w:szCs w:val="24"/>
                <w:lang w:eastAsia="ja-JP"/>
              </w:rPr>
              <w:t xml:space="preserve"> </w:t>
            </w:r>
            <w:r w:rsidRPr="00AA20E1">
              <w:rPr>
                <w:rFonts w:eastAsia="MS Mincho"/>
                <w:sz w:val="24"/>
                <w:szCs w:val="24"/>
                <w:lang w:eastAsia="ja-JP"/>
              </w:rPr>
              <w:t xml:space="preserve">a </w:t>
            </w:r>
            <w:r w:rsidR="00DA790E" w:rsidRPr="00AA20E1">
              <w:rPr>
                <w:rFonts w:eastAsia="MS Mincho"/>
                <w:sz w:val="24"/>
                <w:szCs w:val="24"/>
                <w:lang w:eastAsia="ja-JP"/>
              </w:rPr>
              <w:t xml:space="preserve">liaison documents </w:t>
            </w:r>
            <w:r w:rsidRPr="00AA20E1">
              <w:rPr>
                <w:rFonts w:eastAsia="MS Mincho"/>
                <w:sz w:val="24"/>
                <w:szCs w:val="24"/>
                <w:lang w:eastAsia="ja-JP"/>
              </w:rPr>
              <w:t>from AWG</w:t>
            </w:r>
          </w:p>
          <w:p w:rsidR="00DA790E" w:rsidRPr="00AA20E1" w:rsidRDefault="00DA790E" w:rsidP="00AA20E1">
            <w:pPr>
              <w:pStyle w:val="Tabletext"/>
              <w:widowControl w:val="0"/>
              <w:numPr>
                <w:ilvl w:val="0"/>
                <w:numId w:val="28"/>
              </w:numPr>
              <w:snapToGrid w:val="0"/>
              <w:spacing w:before="60" w:after="60"/>
              <w:jc w:val="both"/>
              <w:rPr>
                <w:sz w:val="24"/>
                <w:szCs w:val="24"/>
                <w:lang w:eastAsia="ko-KR"/>
              </w:rPr>
            </w:pPr>
            <w:r w:rsidRPr="00AA20E1">
              <w:rPr>
                <w:rFonts w:eastAsiaTheme="minorEastAsia"/>
                <w:sz w:val="24"/>
                <w:szCs w:val="24"/>
                <w:lang w:eastAsia="ja-JP"/>
              </w:rPr>
              <w:t>ASTAP-29</w:t>
            </w:r>
          </w:p>
          <w:p w:rsidR="00DA790E" w:rsidRPr="00AA20E1" w:rsidRDefault="00DA790E"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DA790E" w:rsidRPr="00AA20E1" w:rsidRDefault="00DA790E"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A790E" w:rsidRPr="00AA20E1" w:rsidRDefault="00DA790E"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lastRenderedPageBreak/>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A790E" w:rsidRPr="00AA20E1" w:rsidRDefault="00DA790E" w:rsidP="00AA20E1">
            <w:pPr>
              <w:pStyle w:val="Tabletext"/>
              <w:widowControl w:val="0"/>
              <w:tabs>
                <w:tab w:val="clear" w:pos="284"/>
                <w:tab w:val="clear" w:pos="567"/>
                <w:tab w:val="clear" w:pos="1134"/>
                <w:tab w:val="left" w:pos="-886"/>
                <w:tab w:val="left" w:pos="815"/>
              </w:tabs>
              <w:snapToGrid w:val="0"/>
              <w:spacing w:before="60" w:after="60"/>
              <w:rPr>
                <w:rFonts w:eastAsia="MS Mincho"/>
                <w:sz w:val="24"/>
                <w:szCs w:val="24"/>
                <w:lang w:eastAsia="ja-JP"/>
              </w:rPr>
            </w:pPr>
            <w:r w:rsidRPr="00AA20E1">
              <w:rPr>
                <w:rFonts w:eastAsia="MS Mincho"/>
                <w:sz w:val="24"/>
                <w:szCs w:val="24"/>
                <w:lang w:eastAsia="ja-JP"/>
              </w:rPr>
              <w:t>2018</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ASTAP-30</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DC77B9" w:rsidRPr="00AA20E1" w:rsidRDefault="00DC77B9"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Draft liaison documents to external organization as necessary</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ASTAP-31</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DC77B9" w:rsidRPr="00AA20E1" w:rsidRDefault="00DC77B9"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Draft liaison documents to external organization as necessary</w:t>
            </w:r>
          </w:p>
          <w:p w:rsidR="00DC77B9" w:rsidRPr="00AA20E1" w:rsidRDefault="00DC77B9" w:rsidP="00AA20E1">
            <w:pPr>
              <w:pStyle w:val="Tabletext"/>
              <w:widowControl w:val="0"/>
              <w:tabs>
                <w:tab w:val="clear" w:pos="284"/>
                <w:tab w:val="clear" w:pos="567"/>
                <w:tab w:val="clear" w:pos="1134"/>
                <w:tab w:val="left" w:pos="-886"/>
                <w:tab w:val="left" w:pos="815"/>
              </w:tabs>
              <w:snapToGrid w:val="0"/>
              <w:spacing w:before="60" w:after="60"/>
              <w:rPr>
                <w:rFonts w:eastAsia="MS Mincho"/>
                <w:sz w:val="24"/>
                <w:szCs w:val="24"/>
                <w:lang w:eastAsia="ja-JP"/>
              </w:rPr>
            </w:pPr>
            <w:r w:rsidRPr="00AA20E1">
              <w:rPr>
                <w:rFonts w:eastAsia="MS Mincho"/>
                <w:sz w:val="24"/>
                <w:szCs w:val="24"/>
                <w:lang w:eastAsia="ja-JP"/>
              </w:rPr>
              <w:t>2019</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ASTAP-32</w:t>
            </w:r>
          </w:p>
          <w:p w:rsidR="00DA790E" w:rsidRPr="00AA20E1" w:rsidRDefault="00DC77B9" w:rsidP="00AA20E1">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before="60" w:after="60"/>
              <w:ind w:left="815" w:hanging="283"/>
              <w:rPr>
                <w:sz w:val="24"/>
                <w:szCs w:val="24"/>
                <w:lang w:eastAsia="ko-KR"/>
              </w:rPr>
            </w:pPr>
            <w:r w:rsidRPr="00AA20E1">
              <w:rPr>
                <w:rFonts w:eastAsia="MS Mincho"/>
                <w:sz w:val="24"/>
                <w:szCs w:val="24"/>
                <w:lang w:eastAsia="ja-JP"/>
              </w:rPr>
              <w:t xml:space="preserve">Finalize the draft new APT Report on broadband train communication network using </w:t>
            </w:r>
            <w:proofErr w:type="spellStart"/>
            <w:r w:rsidRPr="00AA20E1">
              <w:rPr>
                <w:rFonts w:eastAsia="MS Mincho"/>
                <w:sz w:val="24"/>
                <w:szCs w:val="24"/>
                <w:lang w:eastAsia="ja-JP"/>
              </w:rPr>
              <w:t>RoF</w:t>
            </w:r>
            <w:proofErr w:type="spellEnd"/>
            <w:r w:rsidRPr="00AA20E1">
              <w:rPr>
                <w:rFonts w:eastAsia="MS Mincho"/>
                <w:sz w:val="24"/>
                <w:szCs w:val="24"/>
                <w:lang w:eastAsia="ja-JP"/>
              </w:rPr>
              <w:t xml:space="preserve"> and submit to the plenary</w:t>
            </w:r>
          </w:p>
        </w:tc>
      </w:tr>
    </w:tbl>
    <w:p w:rsidR="001E4E7D" w:rsidRPr="00AA20E1" w:rsidRDefault="001E4E7D" w:rsidP="00AA20E1">
      <w:pPr>
        <w:spacing w:before="60" w:after="60" w:line="240" w:lineRule="auto"/>
        <w:rPr>
          <w:rFonts w:ascii="Times New Roman" w:hAnsi="Times New Roman" w:cs="Times New Roman"/>
          <w:sz w:val="24"/>
          <w:szCs w:val="24"/>
          <w:lang w:eastAsia="ja-JP"/>
        </w:rPr>
      </w:pPr>
    </w:p>
    <w:p w:rsidR="001E4E7D" w:rsidRPr="00AA20E1" w:rsidRDefault="001E4E7D" w:rsidP="00AA20E1">
      <w:pPr>
        <w:spacing w:before="60" w:after="60" w:line="240" w:lineRule="auto"/>
        <w:rPr>
          <w:rFonts w:ascii="Times New Roman" w:hAnsi="Times New Roman" w:cs="Times New Roman"/>
          <w:sz w:val="24"/>
          <w:szCs w:val="24"/>
          <w:lang w:eastAsia="ja-JP"/>
        </w:rPr>
      </w:pPr>
      <w:r w:rsidRPr="00AA20E1">
        <w:rPr>
          <w:rFonts w:ascii="Times New Roman" w:hAnsi="Times New Roman" w:cs="Times New Roman"/>
          <w:sz w:val="24"/>
          <w:szCs w:val="24"/>
          <w:lang w:eastAsia="ja-JP"/>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A790E" w:rsidRPr="00AA20E1" w:rsidTr="00B77CDD">
        <w:trPr>
          <w:trHeight w:val="448"/>
          <w:jc w:val="center"/>
        </w:trPr>
        <w:tc>
          <w:tcPr>
            <w:tcW w:w="2110" w:type="dxa"/>
          </w:tcPr>
          <w:p w:rsidR="00DA790E" w:rsidRPr="00AA20E1" w:rsidRDefault="00DC77B9"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lastRenderedPageBreak/>
              <w:t xml:space="preserve">Number </w:t>
            </w:r>
          </w:p>
        </w:tc>
        <w:tc>
          <w:tcPr>
            <w:tcW w:w="7301" w:type="dxa"/>
            <w:vAlign w:val="center"/>
          </w:tcPr>
          <w:p w:rsidR="00DA790E" w:rsidRPr="00AA20E1" w:rsidRDefault="001E4E7D"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SACS-3</w:t>
            </w:r>
          </w:p>
        </w:tc>
      </w:tr>
      <w:tr w:rsidR="00DA790E" w:rsidRPr="00AA20E1" w:rsidTr="00B77CDD">
        <w:trPr>
          <w:trHeight w:val="448"/>
          <w:jc w:val="center"/>
        </w:trPr>
        <w:tc>
          <w:tcPr>
            <w:tcW w:w="2110" w:type="dxa"/>
          </w:tcPr>
          <w:p w:rsidR="00DA790E" w:rsidRPr="00AA20E1" w:rsidRDefault="00DA790E"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lang w:eastAsia="ja-JP"/>
              </w:rPr>
              <w:br w:type="page"/>
            </w:r>
            <w:r w:rsidRPr="00AA20E1">
              <w:rPr>
                <w:rFonts w:ascii="Times New Roman" w:hAnsi="Times New Roman" w:cs="Times New Roman"/>
                <w:b/>
                <w:sz w:val="24"/>
                <w:szCs w:val="24"/>
              </w:rPr>
              <w:t>Title</w:t>
            </w:r>
          </w:p>
        </w:tc>
        <w:tc>
          <w:tcPr>
            <w:tcW w:w="7301" w:type="dxa"/>
            <w:vAlign w:val="center"/>
          </w:tcPr>
          <w:p w:rsidR="00DA790E" w:rsidRPr="00AA20E1" w:rsidRDefault="00DA790E"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Overview of broadband access network in APT member countries</w:t>
            </w:r>
          </w:p>
        </w:tc>
      </w:tr>
      <w:tr w:rsidR="00DA790E" w:rsidRPr="00AA20E1" w:rsidTr="00B77CDD">
        <w:trPr>
          <w:cantSplit/>
          <w:trHeight w:val="468"/>
          <w:jc w:val="center"/>
        </w:trPr>
        <w:tc>
          <w:tcPr>
            <w:tcW w:w="2110" w:type="dxa"/>
          </w:tcPr>
          <w:p w:rsidR="00DA790E" w:rsidRPr="00AA20E1" w:rsidRDefault="00DA790E"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Document Type</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sz w:val="24"/>
                <w:szCs w:val="24"/>
                <w:lang w:eastAsia="ko-KR"/>
              </w:rPr>
              <w:t>Re</w:t>
            </w:r>
            <w:r w:rsidRPr="00AA20E1">
              <w:rPr>
                <w:rFonts w:eastAsia="MS Mincho"/>
                <w:sz w:val="24"/>
                <w:szCs w:val="24"/>
                <w:lang w:eastAsia="ja-JP"/>
              </w:rPr>
              <w:t>port</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Group/Chair</w:t>
            </w:r>
          </w:p>
        </w:tc>
        <w:tc>
          <w:tcPr>
            <w:tcW w:w="7301" w:type="dxa"/>
          </w:tcPr>
          <w:p w:rsidR="00DA790E" w:rsidRPr="00AA20E1" w:rsidRDefault="00DA790E" w:rsidP="00AA20E1">
            <w:pPr>
              <w:pStyle w:val="Tabletext"/>
              <w:snapToGrid w:val="0"/>
              <w:spacing w:before="60" w:after="60"/>
              <w:rPr>
                <w:rFonts w:eastAsia="MS Mincho"/>
                <w:sz w:val="24"/>
                <w:szCs w:val="24"/>
                <w:lang w:val="nl-NL" w:eastAsia="ja-JP"/>
              </w:rPr>
            </w:pPr>
            <w:r w:rsidRPr="00AA20E1">
              <w:rPr>
                <w:rFonts w:eastAsia="MS Mincho"/>
                <w:sz w:val="24"/>
                <w:szCs w:val="24"/>
                <w:lang w:val="nl-NL" w:eastAsia="ja-JP"/>
              </w:rPr>
              <w:t xml:space="preserve">SACS-EG </w:t>
            </w:r>
            <w:r w:rsidRPr="00AA20E1">
              <w:rPr>
                <w:rFonts w:eastAsia="SimSun"/>
                <w:sz w:val="24"/>
                <w:szCs w:val="24"/>
                <w:lang w:val="nl-NL" w:eastAsia="zh-CN"/>
              </w:rPr>
              <w:t>/</w:t>
            </w:r>
            <w:r w:rsidRPr="00AA20E1">
              <w:rPr>
                <w:rFonts w:eastAsia="MS Mincho"/>
                <w:sz w:val="24"/>
                <w:szCs w:val="24"/>
                <w:lang w:val="nl-NL" w:eastAsia="ja-JP"/>
              </w:rPr>
              <w:t xml:space="preserve"> D</w:t>
            </w:r>
            <w:r w:rsidRPr="00AA20E1">
              <w:rPr>
                <w:rFonts w:eastAsia="SimSun"/>
                <w:sz w:val="24"/>
                <w:szCs w:val="24"/>
                <w:lang w:val="nl-NL" w:eastAsia="zh-CN"/>
              </w:rPr>
              <w:t xml:space="preserve">r. </w:t>
            </w:r>
            <w:r w:rsidRPr="00AA20E1">
              <w:rPr>
                <w:rFonts w:eastAsia="MS Mincho"/>
                <w:sz w:val="24"/>
                <w:szCs w:val="24"/>
                <w:lang w:val="nl-NL" w:eastAsia="ja-JP"/>
              </w:rPr>
              <w:t>Hiroyo Ogawa</w:t>
            </w:r>
          </w:p>
        </w:tc>
      </w:tr>
      <w:tr w:rsidR="00DA790E" w:rsidRPr="00AA20E1" w:rsidTr="00B77CDD">
        <w:trPr>
          <w:cantSplit/>
          <w:trHeight w:val="497"/>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proofErr w:type="spellStart"/>
            <w:r w:rsidRPr="00AA20E1">
              <w:rPr>
                <w:rFonts w:eastAsia="MS Mincho"/>
                <w:sz w:val="24"/>
                <w:szCs w:val="24"/>
                <w:lang w:eastAsia="ja-JP"/>
              </w:rPr>
              <w:t>Dr.</w:t>
            </w:r>
            <w:proofErr w:type="spellEnd"/>
            <w:r w:rsidRPr="00AA20E1">
              <w:rPr>
                <w:rFonts w:eastAsia="MS Mincho"/>
                <w:sz w:val="24"/>
                <w:szCs w:val="24"/>
                <w:lang w:eastAsia="ja-JP"/>
              </w:rPr>
              <w:t xml:space="preserve"> Ukrit Mankong</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DA790E" w:rsidRPr="00AA20E1" w:rsidRDefault="00DA790E"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To provide APT member countries the situation and trend of broadband access network.</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DA790E" w:rsidRPr="00AA20E1" w:rsidRDefault="00DA790E"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hAnsi="Times New Roman" w:cs="Times New Roman"/>
                <w:sz w:val="24"/>
                <w:szCs w:val="24"/>
                <w:lang w:val="en-AU"/>
              </w:rPr>
              <w:t xml:space="preserve">To </w:t>
            </w:r>
            <w:r w:rsidRPr="00AA20E1">
              <w:rPr>
                <w:rFonts w:ascii="Times New Roman" w:eastAsia="MS Mincho" w:hAnsi="Times New Roman" w:cs="Times New Roman"/>
                <w:sz w:val="24"/>
                <w:szCs w:val="24"/>
                <w:lang w:val="en-AU" w:eastAsia="ja-JP"/>
              </w:rPr>
              <w:t>develop an APT/ASTAP Report on overview of access network in APT member countries.</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 xml:space="preserve">APT/ASTAP/REPT-03: Characteristics and requirements of optical and electrical components for </w:t>
            </w:r>
            <w:proofErr w:type="spellStart"/>
            <w:r w:rsidRPr="00AA20E1">
              <w:rPr>
                <w:rFonts w:cs="Times New Roman"/>
                <w:szCs w:val="24"/>
              </w:rPr>
              <w:t>millimetre</w:t>
            </w:r>
            <w:proofErr w:type="spellEnd"/>
            <w:r w:rsidRPr="00AA20E1">
              <w:rPr>
                <w:rFonts w:cs="Times New Roman"/>
                <w:szCs w:val="24"/>
              </w:rPr>
              <w:t xml:space="preserve"> wave Radio on Fiber systems</w:t>
            </w:r>
          </w:p>
          <w:p w:rsidR="00DA790E" w:rsidRPr="00AA20E1" w:rsidRDefault="00DA790E"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APT/ASTAP/REPT-04: </w:t>
            </w:r>
            <w:proofErr w:type="spellStart"/>
            <w:r w:rsidRPr="00AA20E1">
              <w:rPr>
                <w:rFonts w:cs="Times New Roman"/>
                <w:szCs w:val="24"/>
                <w:lang w:val="fr-FR"/>
              </w:rPr>
              <w:t>Technology</w:t>
            </w:r>
            <w:proofErr w:type="spellEnd"/>
            <w:r w:rsidRPr="00AA20E1">
              <w:rPr>
                <w:rFonts w:cs="Times New Roman"/>
                <w:szCs w:val="24"/>
                <w:lang w:val="fr-FR"/>
              </w:rPr>
              <w:t xml:space="preserve"> trends of </w:t>
            </w:r>
            <w:proofErr w:type="spellStart"/>
            <w:r w:rsidRPr="00AA20E1">
              <w:rPr>
                <w:rFonts w:cs="Times New Roman"/>
                <w:szCs w:val="24"/>
                <w:lang w:val="fr-FR"/>
              </w:rPr>
              <w:t>telecommunications</w:t>
            </w:r>
            <w:proofErr w:type="spellEnd"/>
            <w:r w:rsidRPr="00AA20E1">
              <w:rPr>
                <w:rFonts w:cs="Times New Roman"/>
                <w:szCs w:val="24"/>
                <w:lang w:val="fr-FR"/>
              </w:rPr>
              <w:t xml:space="preserve"> </w:t>
            </w:r>
            <w:proofErr w:type="spellStart"/>
            <w:r w:rsidRPr="00AA20E1">
              <w:rPr>
                <w:rFonts w:cs="Times New Roman"/>
                <w:szCs w:val="24"/>
                <w:lang w:val="fr-FR"/>
              </w:rPr>
              <w:t>above</w:t>
            </w:r>
            <w:proofErr w:type="spellEnd"/>
            <w:r w:rsidRPr="00AA20E1">
              <w:rPr>
                <w:rFonts w:cs="Times New Roman"/>
                <w:szCs w:val="24"/>
                <w:lang w:val="fr-FR"/>
              </w:rPr>
              <w:t xml:space="preserve"> 100 GHz</w:t>
            </w:r>
          </w:p>
          <w:p w:rsidR="00DA790E" w:rsidRPr="00AA20E1" w:rsidRDefault="00DA790E"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APT/ASTAP/REPT-11: </w:t>
            </w:r>
            <w:proofErr w:type="spellStart"/>
            <w:r w:rsidRPr="00AA20E1">
              <w:rPr>
                <w:rFonts w:cs="Times New Roman"/>
                <w:szCs w:val="24"/>
                <w:lang w:val="fr-FR"/>
              </w:rPr>
              <w:t>Wired</w:t>
            </w:r>
            <w:proofErr w:type="spellEnd"/>
            <w:r w:rsidRPr="00AA20E1">
              <w:rPr>
                <w:rFonts w:cs="Times New Roman"/>
                <w:szCs w:val="24"/>
                <w:lang w:val="fr-FR"/>
              </w:rPr>
              <w:t xml:space="preserve"> and </w:t>
            </w:r>
            <w:proofErr w:type="spellStart"/>
            <w:r w:rsidRPr="00AA20E1">
              <w:rPr>
                <w:rFonts w:cs="Times New Roman"/>
                <w:szCs w:val="24"/>
                <w:lang w:val="fr-FR"/>
              </w:rPr>
              <w:t>wireless</w:t>
            </w:r>
            <w:proofErr w:type="spellEnd"/>
            <w:r w:rsidRPr="00AA20E1">
              <w:rPr>
                <w:rFonts w:cs="Times New Roman"/>
                <w:szCs w:val="24"/>
                <w:lang w:val="fr-FR"/>
              </w:rPr>
              <w:t xml:space="preserve"> </w:t>
            </w:r>
            <w:proofErr w:type="spellStart"/>
            <w:r w:rsidRPr="00AA20E1">
              <w:rPr>
                <w:rFonts w:cs="Times New Roman"/>
                <w:szCs w:val="24"/>
                <w:lang w:val="fr-FR"/>
              </w:rPr>
              <w:t>seamless</w:t>
            </w:r>
            <w:proofErr w:type="spellEnd"/>
            <w:r w:rsidRPr="00AA20E1">
              <w:rPr>
                <w:rFonts w:cs="Times New Roman"/>
                <w:szCs w:val="24"/>
                <w:lang w:val="fr-FR"/>
              </w:rPr>
              <w:t xml:space="preserve"> connections </w:t>
            </w:r>
            <w:proofErr w:type="spellStart"/>
            <w:r w:rsidRPr="00AA20E1">
              <w:rPr>
                <w:rFonts w:cs="Times New Roman"/>
                <w:szCs w:val="24"/>
                <w:lang w:val="fr-FR"/>
              </w:rPr>
              <w:t>using</w:t>
            </w:r>
            <w:proofErr w:type="spellEnd"/>
            <w:r w:rsidRPr="00AA20E1">
              <w:rPr>
                <w:rFonts w:cs="Times New Roman"/>
                <w:szCs w:val="24"/>
                <w:lang w:val="fr-FR"/>
              </w:rPr>
              <w:t xml:space="preserve"> </w:t>
            </w:r>
            <w:proofErr w:type="spellStart"/>
            <w:r w:rsidRPr="00AA20E1">
              <w:rPr>
                <w:rFonts w:cs="Times New Roman"/>
                <w:szCs w:val="24"/>
                <w:lang w:val="fr-FR"/>
              </w:rPr>
              <w:t>millimeter-wave</w:t>
            </w:r>
            <w:proofErr w:type="spellEnd"/>
            <w:r w:rsidRPr="00AA20E1">
              <w:rPr>
                <w:rFonts w:cs="Times New Roman"/>
                <w:szCs w:val="24"/>
                <w:lang w:val="fr-FR"/>
              </w:rPr>
              <w:t xml:space="preserve"> Radio over </w:t>
            </w:r>
            <w:proofErr w:type="spellStart"/>
            <w:r w:rsidRPr="00AA20E1">
              <w:rPr>
                <w:rFonts w:cs="Times New Roman"/>
                <w:szCs w:val="24"/>
                <w:lang w:val="fr-FR"/>
              </w:rPr>
              <w:t>Fiber</w:t>
            </w:r>
            <w:proofErr w:type="spellEnd"/>
            <w:r w:rsidRPr="00AA20E1">
              <w:rPr>
                <w:rFonts w:cs="Times New Roman"/>
                <w:szCs w:val="24"/>
                <w:lang w:val="fr-FR"/>
              </w:rPr>
              <w:t xml:space="preserve"> </w:t>
            </w:r>
            <w:proofErr w:type="spellStart"/>
            <w:r w:rsidRPr="00AA20E1">
              <w:rPr>
                <w:rFonts w:cs="Times New Roman"/>
                <w:szCs w:val="24"/>
                <w:lang w:val="fr-FR"/>
              </w:rPr>
              <w:t>technology</w:t>
            </w:r>
            <w:proofErr w:type="spellEnd"/>
            <w:r w:rsidRPr="00AA20E1">
              <w:rPr>
                <w:rFonts w:cs="Times New Roman"/>
                <w:szCs w:val="24"/>
                <w:lang w:val="fr-FR"/>
              </w:rPr>
              <w:t xml:space="preserve"> for </w:t>
            </w:r>
            <w:proofErr w:type="spellStart"/>
            <w:r w:rsidRPr="00AA20E1">
              <w:rPr>
                <w:rFonts w:cs="Times New Roman"/>
                <w:szCs w:val="24"/>
                <w:lang w:val="fr-FR"/>
              </w:rPr>
              <w:t>resilient</w:t>
            </w:r>
            <w:proofErr w:type="spellEnd"/>
            <w:r w:rsidRPr="00AA20E1">
              <w:rPr>
                <w:rFonts w:cs="Times New Roman"/>
                <w:szCs w:val="24"/>
                <w:lang w:val="fr-FR"/>
              </w:rPr>
              <w:t xml:space="preserve"> </w:t>
            </w:r>
            <w:proofErr w:type="spellStart"/>
            <w:r w:rsidRPr="00AA20E1">
              <w:rPr>
                <w:rFonts w:cs="Times New Roman"/>
                <w:szCs w:val="24"/>
                <w:lang w:val="fr-FR"/>
              </w:rPr>
              <w:t>access</w:t>
            </w:r>
            <w:proofErr w:type="spellEnd"/>
            <w:r w:rsidRPr="00AA20E1">
              <w:rPr>
                <w:rFonts w:cs="Times New Roman"/>
                <w:szCs w:val="24"/>
                <w:lang w:val="fr-FR"/>
              </w:rPr>
              <w:t xml:space="preserve"> networks</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APT/ASTAP/REPT-19: Integration of radio-over-fiber with WDM PON for seamless access communication system</w:t>
            </w:r>
          </w:p>
          <w:p w:rsidR="00DA790E" w:rsidRPr="00AA20E1" w:rsidRDefault="00DA790E"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APT/ASTAP/REPT-20: Radio-over-fiber relay link for Indoor communication system</w:t>
            </w:r>
          </w:p>
          <w:p w:rsidR="00DA790E" w:rsidRPr="00AA20E1" w:rsidRDefault="00DA790E" w:rsidP="00AA20E1">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A20E1">
              <w:rPr>
                <w:rFonts w:ascii="Times New Roman" w:eastAsia="MS Mincho" w:hAnsi="Times New Roman" w:cs="Times New Roman"/>
                <w:sz w:val="24"/>
                <w:szCs w:val="24"/>
                <w:lang w:val="fr-FR" w:eastAsia="ja-JP"/>
              </w:rPr>
              <w:t>ITU-T G. Sup. 55: Radio-over-</w:t>
            </w:r>
            <w:proofErr w:type="spellStart"/>
            <w:r w:rsidRPr="00AA20E1">
              <w:rPr>
                <w:rFonts w:ascii="Times New Roman" w:eastAsia="MS Mincho" w:hAnsi="Times New Roman" w:cs="Times New Roman"/>
                <w:sz w:val="24"/>
                <w:szCs w:val="24"/>
                <w:lang w:val="fr-FR" w:eastAsia="ja-JP"/>
              </w:rPr>
              <w:t>fiber</w:t>
            </w:r>
            <w:proofErr w:type="spellEnd"/>
            <w:r w:rsidRPr="00AA20E1">
              <w:rPr>
                <w:rFonts w:ascii="Times New Roman" w:eastAsia="MS Mincho" w:hAnsi="Times New Roman" w:cs="Times New Roman"/>
                <w:sz w:val="24"/>
                <w:szCs w:val="24"/>
                <w:lang w:val="fr-FR" w:eastAsia="ja-JP"/>
              </w:rPr>
              <w:t xml:space="preserve"> (</w:t>
            </w:r>
            <w:proofErr w:type="spellStart"/>
            <w:r w:rsidRPr="00AA20E1">
              <w:rPr>
                <w:rFonts w:ascii="Times New Roman" w:eastAsia="MS Mincho" w:hAnsi="Times New Roman" w:cs="Times New Roman"/>
                <w:sz w:val="24"/>
                <w:szCs w:val="24"/>
                <w:lang w:val="fr-FR" w:eastAsia="ja-JP"/>
              </w:rPr>
              <w:t>RoF</w:t>
            </w:r>
            <w:proofErr w:type="spellEnd"/>
            <w:r w:rsidRPr="00AA20E1">
              <w:rPr>
                <w:rFonts w:ascii="Times New Roman" w:eastAsia="MS Mincho" w:hAnsi="Times New Roman" w:cs="Times New Roman"/>
                <w:sz w:val="24"/>
                <w:szCs w:val="24"/>
                <w:lang w:val="fr-FR" w:eastAsia="ja-JP"/>
              </w:rPr>
              <w:t xml:space="preserve">) technologies and </w:t>
            </w:r>
            <w:proofErr w:type="spellStart"/>
            <w:r w:rsidRPr="00AA20E1">
              <w:rPr>
                <w:rFonts w:ascii="Times New Roman" w:eastAsia="MS Mincho" w:hAnsi="Times New Roman" w:cs="Times New Roman"/>
                <w:sz w:val="24"/>
                <w:szCs w:val="24"/>
                <w:lang w:val="fr-FR" w:eastAsia="ja-JP"/>
              </w:rPr>
              <w:t>their</w:t>
            </w:r>
            <w:proofErr w:type="spellEnd"/>
            <w:r w:rsidRPr="00AA20E1">
              <w:rPr>
                <w:rFonts w:ascii="Times New Roman" w:eastAsia="MS Mincho" w:hAnsi="Times New Roman" w:cs="Times New Roman"/>
                <w:sz w:val="24"/>
                <w:szCs w:val="24"/>
                <w:lang w:val="fr-FR" w:eastAsia="ja-JP"/>
              </w:rPr>
              <w:t xml:space="preserve"> applications</w:t>
            </w:r>
          </w:p>
        </w:tc>
      </w:tr>
      <w:tr w:rsidR="00DA790E" w:rsidRPr="00AA20E1" w:rsidTr="00B77CDD">
        <w:trPr>
          <w:cantSplit/>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ITU-T Q2/15</w:t>
            </w:r>
          </w:p>
          <w:p w:rsidR="00DA790E" w:rsidRPr="00AA20E1" w:rsidRDefault="00DA790E" w:rsidP="00AA20E1">
            <w:pPr>
              <w:pStyle w:val="Tabletext"/>
              <w:snapToGrid w:val="0"/>
              <w:spacing w:before="60" w:after="60"/>
              <w:rPr>
                <w:rFonts w:eastAsia="MS Mincho"/>
                <w:sz w:val="24"/>
                <w:szCs w:val="24"/>
                <w:lang w:eastAsia="ja-JP"/>
              </w:rPr>
            </w:pPr>
            <w:r w:rsidRPr="00AA20E1">
              <w:rPr>
                <w:rFonts w:eastAsia="MS Mincho"/>
                <w:sz w:val="24"/>
                <w:szCs w:val="24"/>
                <w:lang w:eastAsia="ja-JP"/>
              </w:rPr>
              <w:t>IEC TC 103 WG6</w:t>
            </w:r>
          </w:p>
        </w:tc>
      </w:tr>
      <w:tr w:rsidR="00DA790E" w:rsidRPr="00AA20E1" w:rsidTr="00B77CDD">
        <w:trPr>
          <w:trHeight w:val="339"/>
          <w:jc w:val="center"/>
        </w:trPr>
        <w:tc>
          <w:tcPr>
            <w:tcW w:w="2110" w:type="dxa"/>
          </w:tcPr>
          <w:p w:rsidR="00DA790E" w:rsidRPr="00AA20E1" w:rsidRDefault="00DA790E"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DC77B9" w:rsidRPr="00AA20E1" w:rsidRDefault="00DC77B9" w:rsidP="00AA20E1">
            <w:pPr>
              <w:pStyle w:val="Tabletext"/>
              <w:widowControl w:val="0"/>
              <w:tabs>
                <w:tab w:val="clear" w:pos="567"/>
                <w:tab w:val="left" w:pos="0"/>
              </w:tabs>
              <w:snapToGrid w:val="0"/>
              <w:spacing w:before="60" w:after="60"/>
              <w:jc w:val="both"/>
              <w:rPr>
                <w:rFonts w:eastAsiaTheme="minorEastAsia"/>
                <w:sz w:val="24"/>
                <w:szCs w:val="24"/>
                <w:lang w:eastAsia="ja-JP"/>
              </w:rPr>
            </w:pPr>
            <w:r w:rsidRPr="00AA20E1">
              <w:rPr>
                <w:rFonts w:eastAsiaTheme="minorEastAsia"/>
                <w:sz w:val="24"/>
                <w:szCs w:val="24"/>
                <w:lang w:eastAsia="ja-JP"/>
              </w:rPr>
              <w:t>2017</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ASTAP-28</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 xml:space="preserve">No </w:t>
            </w:r>
            <w:r w:rsidRPr="00AA20E1">
              <w:rPr>
                <w:sz w:val="24"/>
                <w:szCs w:val="24"/>
                <w:lang w:eastAsia="ko-KR"/>
              </w:rPr>
              <w:t>input contributions</w:t>
            </w:r>
          </w:p>
          <w:p w:rsidR="00DC77B9" w:rsidRPr="00AA20E1" w:rsidRDefault="00DC77B9"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discussion on</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ASTAP-29</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DC77B9" w:rsidRPr="00AA20E1" w:rsidRDefault="00DC77B9"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C77B9" w:rsidRPr="00AA20E1" w:rsidRDefault="00DC77B9"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C77B9" w:rsidRPr="00AA20E1" w:rsidRDefault="00DC77B9" w:rsidP="00AA20E1">
            <w:pPr>
              <w:pStyle w:val="Tabletext"/>
              <w:widowControl w:val="0"/>
              <w:snapToGrid w:val="0"/>
              <w:spacing w:before="60" w:after="60"/>
              <w:jc w:val="both"/>
              <w:rPr>
                <w:rFonts w:eastAsia="Malgun Gothic"/>
                <w:sz w:val="24"/>
                <w:szCs w:val="24"/>
                <w:lang w:eastAsia="ko-KR"/>
              </w:rPr>
            </w:pPr>
            <w:r w:rsidRPr="00AA20E1">
              <w:rPr>
                <w:rFonts w:eastAsiaTheme="minorEastAsia"/>
                <w:sz w:val="24"/>
                <w:szCs w:val="24"/>
                <w:lang w:eastAsia="ja-JP"/>
              </w:rPr>
              <w:t>2018</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ASTAP-30</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DC77B9" w:rsidRPr="00AA20E1" w:rsidRDefault="00DC77B9"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DC77B9" w:rsidRPr="00AA20E1" w:rsidRDefault="00DC77B9"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lastRenderedPageBreak/>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DC77B9" w:rsidRPr="00AA20E1" w:rsidRDefault="00DC77B9"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ASTAP-31</w:t>
            </w:r>
          </w:p>
          <w:p w:rsidR="00DA790E" w:rsidRPr="00AA20E1" w:rsidRDefault="00DC77B9" w:rsidP="00AA20E1">
            <w:pPr>
              <w:pStyle w:val="Tabletext"/>
              <w:widowControl w:val="0"/>
              <w:snapToGrid w:val="0"/>
              <w:spacing w:before="60" w:after="60"/>
              <w:jc w:val="both"/>
              <w:rPr>
                <w:sz w:val="24"/>
                <w:szCs w:val="24"/>
                <w:lang w:eastAsia="ko-KR"/>
              </w:rPr>
            </w:pPr>
            <w:r w:rsidRPr="00AA20E1">
              <w:rPr>
                <w:rFonts w:eastAsia="MS Mincho"/>
                <w:sz w:val="24"/>
                <w:szCs w:val="24"/>
                <w:lang w:eastAsia="ja-JP"/>
              </w:rPr>
              <w:t>Finalize the draft new APT report on overview of broadband access network in APT member countries and submit to the plenary</w:t>
            </w:r>
          </w:p>
        </w:tc>
      </w:tr>
    </w:tbl>
    <w:p w:rsidR="00DA375B" w:rsidRPr="00AA20E1" w:rsidRDefault="00DA375B" w:rsidP="00AA20E1">
      <w:pPr>
        <w:spacing w:before="60" w:after="60" w:line="240" w:lineRule="auto"/>
        <w:rPr>
          <w:rFonts w:ascii="Times New Roman" w:hAnsi="Times New Roman" w:cs="Times New Roman"/>
          <w:sz w:val="24"/>
          <w:szCs w:val="24"/>
          <w:lang w:eastAsia="ja-JP"/>
        </w:rPr>
      </w:pPr>
    </w:p>
    <w:p w:rsidR="00E21E7D" w:rsidRPr="00AA20E1" w:rsidRDefault="00DA375B" w:rsidP="00AA20E1">
      <w:pPr>
        <w:spacing w:before="60" w:after="60" w:line="240" w:lineRule="auto"/>
        <w:rPr>
          <w:rFonts w:ascii="Times New Roman" w:hAnsi="Times New Roman" w:cs="Times New Roman"/>
          <w:sz w:val="24"/>
          <w:szCs w:val="24"/>
          <w:lang w:eastAsia="ja-JP"/>
        </w:rPr>
      </w:pPr>
      <w:r w:rsidRPr="00AA20E1">
        <w:rPr>
          <w:rFonts w:ascii="Times New Roman" w:hAnsi="Times New Roman" w:cs="Times New Roman"/>
          <w:sz w:val="24"/>
          <w:szCs w:val="24"/>
          <w:lang w:eastAsia="ja-JP"/>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E21E7D" w:rsidRPr="00AA20E1" w:rsidTr="00391D11">
        <w:trPr>
          <w:trHeight w:val="448"/>
          <w:jc w:val="center"/>
        </w:trPr>
        <w:tc>
          <w:tcPr>
            <w:tcW w:w="2110" w:type="dxa"/>
          </w:tcPr>
          <w:p w:rsidR="00E21E7D" w:rsidRPr="00AA20E1" w:rsidRDefault="00E21E7D"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lastRenderedPageBreak/>
              <w:t xml:space="preserve">Number </w:t>
            </w:r>
          </w:p>
        </w:tc>
        <w:tc>
          <w:tcPr>
            <w:tcW w:w="7301" w:type="dxa"/>
            <w:vAlign w:val="center"/>
          </w:tcPr>
          <w:p w:rsidR="00E21E7D" w:rsidRPr="00AA20E1" w:rsidRDefault="00E21E7D" w:rsidP="00AA20E1">
            <w:pPr>
              <w:pStyle w:val="Tabletext"/>
              <w:tabs>
                <w:tab w:val="left" w:pos="5518"/>
              </w:tabs>
              <w:snapToGrid w:val="0"/>
              <w:spacing w:before="60" w:after="60"/>
              <w:rPr>
                <w:rFonts w:eastAsia="MS Mincho"/>
                <w:sz w:val="24"/>
                <w:szCs w:val="24"/>
                <w:lang w:eastAsia="ja-JP"/>
              </w:rPr>
            </w:pPr>
            <w:r w:rsidRPr="00AA20E1">
              <w:rPr>
                <w:rFonts w:eastAsia="MS Mincho"/>
                <w:sz w:val="24"/>
                <w:szCs w:val="24"/>
                <w:lang w:eastAsia="ja-JP"/>
              </w:rPr>
              <w:t>SACS-4</w:t>
            </w:r>
          </w:p>
        </w:tc>
      </w:tr>
      <w:tr w:rsidR="00E21E7D" w:rsidRPr="00AA20E1" w:rsidTr="00391D11">
        <w:trPr>
          <w:trHeight w:val="448"/>
          <w:jc w:val="center"/>
        </w:trPr>
        <w:tc>
          <w:tcPr>
            <w:tcW w:w="2110" w:type="dxa"/>
          </w:tcPr>
          <w:p w:rsidR="00E21E7D" w:rsidRPr="00AA20E1" w:rsidRDefault="00E21E7D"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E21E7D" w:rsidRPr="00AA20E1" w:rsidRDefault="00E21E7D" w:rsidP="00AA20E1">
            <w:pPr>
              <w:pStyle w:val="Tabletext"/>
              <w:tabs>
                <w:tab w:val="left" w:pos="5518"/>
              </w:tabs>
              <w:snapToGrid w:val="0"/>
              <w:spacing w:before="60" w:after="60"/>
              <w:rPr>
                <w:rFonts w:eastAsia="MS Mincho"/>
                <w:sz w:val="24"/>
                <w:szCs w:val="24"/>
                <w:lang w:val="en-US" w:eastAsia="ja-JP"/>
              </w:rPr>
            </w:pPr>
            <w:r w:rsidRPr="00AA20E1">
              <w:rPr>
                <w:rFonts w:eastAsia="MS Mincho"/>
                <w:sz w:val="24"/>
                <w:szCs w:val="24"/>
                <w:lang w:val="en-US" w:eastAsia="ja-JP"/>
              </w:rPr>
              <w:t>Requirement of transceiver in coherent radio over fiber system</w:t>
            </w:r>
          </w:p>
        </w:tc>
      </w:tr>
      <w:tr w:rsidR="00E21E7D" w:rsidRPr="00AA20E1" w:rsidTr="00391D11">
        <w:trPr>
          <w:cantSplit/>
          <w:trHeight w:val="468"/>
          <w:jc w:val="center"/>
        </w:trPr>
        <w:tc>
          <w:tcPr>
            <w:tcW w:w="2110" w:type="dxa"/>
          </w:tcPr>
          <w:p w:rsidR="00E21E7D" w:rsidRPr="00AA20E1" w:rsidRDefault="00E21E7D"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Document Type</w:t>
            </w:r>
          </w:p>
        </w:tc>
        <w:tc>
          <w:tcPr>
            <w:tcW w:w="7301" w:type="dxa"/>
          </w:tcPr>
          <w:p w:rsidR="00E21E7D" w:rsidRPr="00AA20E1" w:rsidRDefault="00E21E7D" w:rsidP="00AA20E1">
            <w:pPr>
              <w:pStyle w:val="Tabletext"/>
              <w:snapToGrid w:val="0"/>
              <w:spacing w:before="60" w:after="60"/>
              <w:rPr>
                <w:rFonts w:eastAsia="MS Mincho"/>
                <w:sz w:val="24"/>
                <w:szCs w:val="24"/>
                <w:lang w:eastAsia="ja-JP"/>
              </w:rPr>
            </w:pPr>
            <w:r w:rsidRPr="00AA20E1">
              <w:rPr>
                <w:sz w:val="24"/>
                <w:szCs w:val="24"/>
                <w:lang w:eastAsia="ko-KR"/>
              </w:rPr>
              <w:t>Re</w:t>
            </w:r>
            <w:r w:rsidRPr="00AA20E1">
              <w:rPr>
                <w:rFonts w:eastAsia="MS Mincho"/>
                <w:sz w:val="24"/>
                <w:szCs w:val="24"/>
                <w:lang w:eastAsia="ja-JP"/>
              </w:rPr>
              <w:t>port</w:t>
            </w:r>
          </w:p>
        </w:tc>
      </w:tr>
      <w:tr w:rsidR="00E21E7D" w:rsidRPr="00AA20E1" w:rsidTr="00391D11">
        <w:trPr>
          <w:cantSplit/>
          <w:trHeight w:val="339"/>
          <w:jc w:val="center"/>
        </w:trPr>
        <w:tc>
          <w:tcPr>
            <w:tcW w:w="2110" w:type="dxa"/>
          </w:tcPr>
          <w:p w:rsidR="00E21E7D" w:rsidRPr="00AA20E1" w:rsidRDefault="00E21E7D"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Group/Chair</w:t>
            </w:r>
          </w:p>
        </w:tc>
        <w:tc>
          <w:tcPr>
            <w:tcW w:w="7301" w:type="dxa"/>
          </w:tcPr>
          <w:p w:rsidR="00E21E7D" w:rsidRPr="00AA20E1" w:rsidRDefault="00E21E7D" w:rsidP="00AA20E1">
            <w:pPr>
              <w:pStyle w:val="Tabletext"/>
              <w:snapToGrid w:val="0"/>
              <w:spacing w:before="60" w:after="60"/>
              <w:rPr>
                <w:rFonts w:eastAsia="MS Mincho"/>
                <w:sz w:val="24"/>
                <w:szCs w:val="24"/>
                <w:lang w:val="nl-NL" w:eastAsia="ja-JP"/>
              </w:rPr>
            </w:pPr>
            <w:r w:rsidRPr="00AA20E1">
              <w:rPr>
                <w:rFonts w:eastAsia="MS Mincho"/>
                <w:sz w:val="24"/>
                <w:szCs w:val="24"/>
                <w:lang w:val="nl-NL" w:eastAsia="ja-JP"/>
              </w:rPr>
              <w:t xml:space="preserve">SACS-EG </w:t>
            </w:r>
            <w:r w:rsidRPr="00AA20E1">
              <w:rPr>
                <w:rFonts w:eastAsia="SimSun"/>
                <w:sz w:val="24"/>
                <w:szCs w:val="24"/>
                <w:lang w:val="nl-NL" w:eastAsia="zh-CN"/>
              </w:rPr>
              <w:t>/</w:t>
            </w:r>
            <w:r w:rsidRPr="00AA20E1">
              <w:rPr>
                <w:rFonts w:eastAsia="MS Mincho"/>
                <w:sz w:val="24"/>
                <w:szCs w:val="24"/>
                <w:lang w:val="nl-NL" w:eastAsia="ja-JP"/>
              </w:rPr>
              <w:t xml:space="preserve"> D</w:t>
            </w:r>
            <w:r w:rsidRPr="00AA20E1">
              <w:rPr>
                <w:rFonts w:eastAsia="SimSun"/>
                <w:sz w:val="24"/>
                <w:szCs w:val="24"/>
                <w:lang w:val="nl-NL" w:eastAsia="zh-CN"/>
              </w:rPr>
              <w:t xml:space="preserve">r. </w:t>
            </w:r>
            <w:r w:rsidRPr="00AA20E1">
              <w:rPr>
                <w:rFonts w:eastAsia="MS Mincho"/>
                <w:sz w:val="24"/>
                <w:szCs w:val="24"/>
                <w:lang w:val="nl-NL" w:eastAsia="ja-JP"/>
              </w:rPr>
              <w:t>Hiroyo Ogawa</w:t>
            </w:r>
          </w:p>
        </w:tc>
      </w:tr>
      <w:tr w:rsidR="00E21E7D" w:rsidRPr="00AA20E1" w:rsidTr="00391D11">
        <w:trPr>
          <w:cantSplit/>
          <w:trHeight w:val="497"/>
          <w:jc w:val="center"/>
        </w:trPr>
        <w:tc>
          <w:tcPr>
            <w:tcW w:w="2110" w:type="dxa"/>
          </w:tcPr>
          <w:p w:rsidR="00E21E7D" w:rsidRPr="00AA20E1" w:rsidRDefault="00E21E7D"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E21E7D" w:rsidRPr="00AA20E1" w:rsidRDefault="00E21E7D" w:rsidP="00AA20E1">
            <w:pPr>
              <w:pStyle w:val="Tabletext"/>
              <w:snapToGrid w:val="0"/>
              <w:spacing w:before="60" w:after="60"/>
              <w:rPr>
                <w:rFonts w:eastAsia="MS Mincho"/>
                <w:sz w:val="24"/>
                <w:szCs w:val="24"/>
                <w:lang w:eastAsia="ja-JP"/>
              </w:rPr>
            </w:pPr>
            <w:proofErr w:type="spellStart"/>
            <w:r w:rsidRPr="00AA20E1">
              <w:rPr>
                <w:rFonts w:eastAsia="MS Mincho"/>
                <w:sz w:val="24"/>
                <w:szCs w:val="24"/>
                <w:lang w:eastAsia="ja-JP"/>
              </w:rPr>
              <w:t>Dr.</w:t>
            </w:r>
            <w:proofErr w:type="spellEnd"/>
            <w:r w:rsidRPr="00AA20E1">
              <w:rPr>
                <w:rFonts w:eastAsia="MS Mincho"/>
                <w:sz w:val="24"/>
                <w:szCs w:val="24"/>
                <w:lang w:eastAsia="ja-JP"/>
              </w:rPr>
              <w:t xml:space="preserve"> Ukrit Mankong</w:t>
            </w:r>
          </w:p>
        </w:tc>
      </w:tr>
      <w:tr w:rsidR="00E21E7D" w:rsidRPr="00AA20E1" w:rsidTr="00391D11">
        <w:trPr>
          <w:cantSplit/>
          <w:trHeight w:val="339"/>
          <w:jc w:val="center"/>
        </w:trPr>
        <w:tc>
          <w:tcPr>
            <w:tcW w:w="2110" w:type="dxa"/>
          </w:tcPr>
          <w:p w:rsidR="00E21E7D" w:rsidRPr="00AA20E1" w:rsidRDefault="00E21E7D"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E21E7D" w:rsidRPr="00AA20E1" w:rsidRDefault="00E21E7D"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 xml:space="preserve">To provide APT member countries technical guidance and requirement of a transmitter unit to configure coherent radio over </w:t>
            </w:r>
            <w:proofErr w:type="spellStart"/>
            <w:r w:rsidRPr="00AA20E1">
              <w:rPr>
                <w:rFonts w:ascii="Times New Roman" w:eastAsia="MS Mincho" w:hAnsi="Times New Roman" w:cs="Times New Roman"/>
                <w:sz w:val="24"/>
                <w:szCs w:val="24"/>
                <w:lang w:val="en-AU" w:eastAsia="ja-JP"/>
              </w:rPr>
              <w:t>fiber</w:t>
            </w:r>
            <w:proofErr w:type="spellEnd"/>
            <w:r w:rsidRPr="00AA20E1">
              <w:rPr>
                <w:rFonts w:ascii="Times New Roman" w:eastAsia="MS Mincho" w:hAnsi="Times New Roman" w:cs="Times New Roman"/>
                <w:sz w:val="24"/>
                <w:szCs w:val="24"/>
                <w:lang w:val="en-AU" w:eastAsia="ja-JP"/>
              </w:rPr>
              <w:t xml:space="preserve"> system.</w:t>
            </w:r>
          </w:p>
        </w:tc>
      </w:tr>
      <w:tr w:rsidR="00E21E7D" w:rsidRPr="00AA20E1" w:rsidTr="00391D11">
        <w:trPr>
          <w:cantSplit/>
          <w:trHeight w:val="339"/>
          <w:jc w:val="center"/>
        </w:trPr>
        <w:tc>
          <w:tcPr>
            <w:tcW w:w="2110" w:type="dxa"/>
          </w:tcPr>
          <w:p w:rsidR="00E21E7D" w:rsidRPr="00AA20E1" w:rsidRDefault="00E21E7D"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E21E7D" w:rsidRPr="00AA20E1" w:rsidRDefault="00E21E7D"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hAnsi="Times New Roman" w:cs="Times New Roman"/>
                <w:sz w:val="24"/>
                <w:szCs w:val="24"/>
                <w:lang w:val="en-AU"/>
              </w:rPr>
              <w:t xml:space="preserve">To </w:t>
            </w:r>
            <w:r w:rsidRPr="00AA20E1">
              <w:rPr>
                <w:rFonts w:ascii="Times New Roman" w:eastAsia="MS Mincho" w:hAnsi="Times New Roman" w:cs="Times New Roman"/>
                <w:sz w:val="24"/>
                <w:szCs w:val="24"/>
                <w:lang w:val="en-AU" w:eastAsia="ja-JP"/>
              </w:rPr>
              <w:t xml:space="preserve">develop an APT/ASTAP Report on requirement of transceiver in coherent radio over </w:t>
            </w:r>
            <w:proofErr w:type="spellStart"/>
            <w:r w:rsidRPr="00AA20E1">
              <w:rPr>
                <w:rFonts w:ascii="Times New Roman" w:eastAsia="MS Mincho" w:hAnsi="Times New Roman" w:cs="Times New Roman"/>
                <w:sz w:val="24"/>
                <w:szCs w:val="24"/>
                <w:lang w:val="en-AU" w:eastAsia="ja-JP"/>
              </w:rPr>
              <w:t>fiber</w:t>
            </w:r>
            <w:proofErr w:type="spellEnd"/>
            <w:r w:rsidRPr="00AA20E1">
              <w:rPr>
                <w:rFonts w:ascii="Times New Roman" w:eastAsia="MS Mincho" w:hAnsi="Times New Roman" w:cs="Times New Roman"/>
                <w:sz w:val="24"/>
                <w:szCs w:val="24"/>
                <w:lang w:val="en-AU" w:eastAsia="ja-JP"/>
              </w:rPr>
              <w:t xml:space="preserve"> system.</w:t>
            </w:r>
          </w:p>
          <w:p w:rsidR="00E21E7D" w:rsidRPr="00AA20E1" w:rsidRDefault="00E21E7D"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To develop as necessary liaison documents to external organization.</w:t>
            </w:r>
          </w:p>
        </w:tc>
      </w:tr>
      <w:tr w:rsidR="00E21E7D" w:rsidRPr="00AA20E1" w:rsidTr="00391D11">
        <w:trPr>
          <w:cantSplit/>
          <w:trHeight w:val="339"/>
          <w:jc w:val="center"/>
        </w:trPr>
        <w:tc>
          <w:tcPr>
            <w:tcW w:w="2110" w:type="dxa"/>
          </w:tcPr>
          <w:p w:rsidR="00E21E7D" w:rsidRPr="00AA20E1" w:rsidRDefault="00E21E7D"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E21E7D" w:rsidRPr="00AA20E1" w:rsidRDefault="00E21E7D"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 xml:space="preserve">APT/ASTAP/REPT-03: Characteristics and requirements of optical and electrical components for </w:t>
            </w:r>
            <w:proofErr w:type="spellStart"/>
            <w:r w:rsidRPr="00AA20E1">
              <w:rPr>
                <w:rFonts w:cs="Times New Roman"/>
                <w:szCs w:val="24"/>
              </w:rPr>
              <w:t>millimetre</w:t>
            </w:r>
            <w:proofErr w:type="spellEnd"/>
            <w:r w:rsidRPr="00AA20E1">
              <w:rPr>
                <w:rFonts w:cs="Times New Roman"/>
                <w:szCs w:val="24"/>
              </w:rPr>
              <w:t xml:space="preserve"> wave Radio on Fiber systems</w:t>
            </w:r>
          </w:p>
          <w:p w:rsidR="00E21E7D" w:rsidRPr="00AA20E1" w:rsidRDefault="00E21E7D" w:rsidP="00AA20E1">
            <w:pPr>
              <w:pStyle w:val="ListParagraph"/>
              <w:snapToGrid w:val="0"/>
              <w:spacing w:before="60" w:after="60"/>
              <w:ind w:left="530" w:hangingChars="221" w:hanging="530"/>
              <w:contextualSpacing w:val="0"/>
              <w:rPr>
                <w:rFonts w:cs="Times New Roman"/>
                <w:szCs w:val="24"/>
                <w:lang w:val="fr-FR"/>
              </w:rPr>
            </w:pPr>
            <w:r w:rsidRPr="00AA20E1">
              <w:rPr>
                <w:rFonts w:cs="Times New Roman"/>
                <w:szCs w:val="24"/>
                <w:lang w:val="fr-FR"/>
              </w:rPr>
              <w:t xml:space="preserve">APT/ASTAP/REPT-11: </w:t>
            </w:r>
            <w:proofErr w:type="spellStart"/>
            <w:r w:rsidRPr="00AA20E1">
              <w:rPr>
                <w:rFonts w:cs="Times New Roman"/>
                <w:szCs w:val="24"/>
                <w:lang w:val="fr-FR"/>
              </w:rPr>
              <w:t>Wired</w:t>
            </w:r>
            <w:proofErr w:type="spellEnd"/>
            <w:r w:rsidRPr="00AA20E1">
              <w:rPr>
                <w:rFonts w:cs="Times New Roman"/>
                <w:szCs w:val="24"/>
                <w:lang w:val="fr-FR"/>
              </w:rPr>
              <w:t xml:space="preserve"> and </w:t>
            </w:r>
            <w:proofErr w:type="spellStart"/>
            <w:r w:rsidRPr="00AA20E1">
              <w:rPr>
                <w:rFonts w:cs="Times New Roman"/>
                <w:szCs w:val="24"/>
                <w:lang w:val="fr-FR"/>
              </w:rPr>
              <w:t>wireless</w:t>
            </w:r>
            <w:proofErr w:type="spellEnd"/>
            <w:r w:rsidRPr="00AA20E1">
              <w:rPr>
                <w:rFonts w:cs="Times New Roman"/>
                <w:szCs w:val="24"/>
                <w:lang w:val="fr-FR"/>
              </w:rPr>
              <w:t xml:space="preserve"> </w:t>
            </w:r>
            <w:proofErr w:type="spellStart"/>
            <w:r w:rsidRPr="00AA20E1">
              <w:rPr>
                <w:rFonts w:cs="Times New Roman"/>
                <w:szCs w:val="24"/>
                <w:lang w:val="fr-FR"/>
              </w:rPr>
              <w:t>seamless</w:t>
            </w:r>
            <w:proofErr w:type="spellEnd"/>
            <w:r w:rsidRPr="00AA20E1">
              <w:rPr>
                <w:rFonts w:cs="Times New Roman"/>
                <w:szCs w:val="24"/>
                <w:lang w:val="fr-FR"/>
              </w:rPr>
              <w:t xml:space="preserve"> connections </w:t>
            </w:r>
            <w:proofErr w:type="spellStart"/>
            <w:r w:rsidRPr="00AA20E1">
              <w:rPr>
                <w:rFonts w:cs="Times New Roman"/>
                <w:szCs w:val="24"/>
                <w:lang w:val="fr-FR"/>
              </w:rPr>
              <w:t>using</w:t>
            </w:r>
            <w:proofErr w:type="spellEnd"/>
            <w:r w:rsidRPr="00AA20E1">
              <w:rPr>
                <w:rFonts w:cs="Times New Roman"/>
                <w:szCs w:val="24"/>
                <w:lang w:val="fr-FR"/>
              </w:rPr>
              <w:t xml:space="preserve"> </w:t>
            </w:r>
            <w:proofErr w:type="spellStart"/>
            <w:r w:rsidRPr="00AA20E1">
              <w:rPr>
                <w:rFonts w:cs="Times New Roman"/>
                <w:szCs w:val="24"/>
                <w:lang w:val="fr-FR"/>
              </w:rPr>
              <w:t>millimeter-wave</w:t>
            </w:r>
            <w:proofErr w:type="spellEnd"/>
            <w:r w:rsidRPr="00AA20E1">
              <w:rPr>
                <w:rFonts w:cs="Times New Roman"/>
                <w:szCs w:val="24"/>
                <w:lang w:val="fr-FR"/>
              </w:rPr>
              <w:t xml:space="preserve"> Radio over </w:t>
            </w:r>
            <w:proofErr w:type="spellStart"/>
            <w:r w:rsidRPr="00AA20E1">
              <w:rPr>
                <w:rFonts w:cs="Times New Roman"/>
                <w:szCs w:val="24"/>
                <w:lang w:val="fr-FR"/>
              </w:rPr>
              <w:t>Fiber</w:t>
            </w:r>
            <w:proofErr w:type="spellEnd"/>
            <w:r w:rsidRPr="00AA20E1">
              <w:rPr>
                <w:rFonts w:cs="Times New Roman"/>
                <w:szCs w:val="24"/>
                <w:lang w:val="fr-FR"/>
              </w:rPr>
              <w:t xml:space="preserve"> </w:t>
            </w:r>
            <w:proofErr w:type="spellStart"/>
            <w:r w:rsidRPr="00AA20E1">
              <w:rPr>
                <w:rFonts w:cs="Times New Roman"/>
                <w:szCs w:val="24"/>
                <w:lang w:val="fr-FR"/>
              </w:rPr>
              <w:t>technology</w:t>
            </w:r>
            <w:proofErr w:type="spellEnd"/>
            <w:r w:rsidRPr="00AA20E1">
              <w:rPr>
                <w:rFonts w:cs="Times New Roman"/>
                <w:szCs w:val="24"/>
                <w:lang w:val="fr-FR"/>
              </w:rPr>
              <w:t xml:space="preserve"> for </w:t>
            </w:r>
            <w:proofErr w:type="spellStart"/>
            <w:r w:rsidRPr="00AA20E1">
              <w:rPr>
                <w:rFonts w:cs="Times New Roman"/>
                <w:szCs w:val="24"/>
                <w:lang w:val="fr-FR"/>
              </w:rPr>
              <w:t>resilient</w:t>
            </w:r>
            <w:proofErr w:type="spellEnd"/>
            <w:r w:rsidRPr="00AA20E1">
              <w:rPr>
                <w:rFonts w:cs="Times New Roman"/>
                <w:szCs w:val="24"/>
                <w:lang w:val="fr-FR"/>
              </w:rPr>
              <w:t xml:space="preserve"> </w:t>
            </w:r>
            <w:proofErr w:type="spellStart"/>
            <w:r w:rsidRPr="00AA20E1">
              <w:rPr>
                <w:rFonts w:cs="Times New Roman"/>
                <w:szCs w:val="24"/>
                <w:lang w:val="fr-FR"/>
              </w:rPr>
              <w:t>access</w:t>
            </w:r>
            <w:proofErr w:type="spellEnd"/>
            <w:r w:rsidRPr="00AA20E1">
              <w:rPr>
                <w:rFonts w:cs="Times New Roman"/>
                <w:szCs w:val="24"/>
                <w:lang w:val="fr-FR"/>
              </w:rPr>
              <w:t xml:space="preserve"> networks</w:t>
            </w:r>
          </w:p>
          <w:p w:rsidR="00E21E7D" w:rsidRPr="00AA20E1" w:rsidRDefault="00E21E7D" w:rsidP="00AA20E1">
            <w:pPr>
              <w:pStyle w:val="ListParagraph"/>
              <w:snapToGrid w:val="0"/>
              <w:spacing w:before="60" w:after="60"/>
              <w:ind w:left="530" w:hangingChars="221" w:hanging="530"/>
              <w:contextualSpacing w:val="0"/>
              <w:rPr>
                <w:rFonts w:cs="Times New Roman"/>
                <w:szCs w:val="24"/>
              </w:rPr>
            </w:pPr>
            <w:r w:rsidRPr="00AA20E1">
              <w:rPr>
                <w:rFonts w:cs="Times New Roman"/>
                <w:szCs w:val="24"/>
              </w:rPr>
              <w:t>APT/ASTAP/REPT-20: Radio-over-fiber relay link for Indoor communication system</w:t>
            </w:r>
          </w:p>
          <w:p w:rsidR="00E21E7D" w:rsidRPr="00AA20E1" w:rsidRDefault="00E21E7D" w:rsidP="00AA20E1">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A20E1">
              <w:rPr>
                <w:rFonts w:ascii="Times New Roman" w:eastAsia="MS Mincho" w:hAnsi="Times New Roman" w:cs="Times New Roman"/>
                <w:sz w:val="24"/>
                <w:szCs w:val="24"/>
                <w:lang w:val="fr-FR" w:eastAsia="ja-JP"/>
              </w:rPr>
              <w:t>ITU-T G. Sup. 55: Radio-over-</w:t>
            </w:r>
            <w:proofErr w:type="spellStart"/>
            <w:r w:rsidRPr="00AA20E1">
              <w:rPr>
                <w:rFonts w:ascii="Times New Roman" w:eastAsia="MS Mincho" w:hAnsi="Times New Roman" w:cs="Times New Roman"/>
                <w:sz w:val="24"/>
                <w:szCs w:val="24"/>
                <w:lang w:val="fr-FR" w:eastAsia="ja-JP"/>
              </w:rPr>
              <w:t>fiber</w:t>
            </w:r>
            <w:proofErr w:type="spellEnd"/>
            <w:r w:rsidRPr="00AA20E1">
              <w:rPr>
                <w:rFonts w:ascii="Times New Roman" w:eastAsia="MS Mincho" w:hAnsi="Times New Roman" w:cs="Times New Roman"/>
                <w:sz w:val="24"/>
                <w:szCs w:val="24"/>
                <w:lang w:val="fr-FR" w:eastAsia="ja-JP"/>
              </w:rPr>
              <w:t xml:space="preserve"> (</w:t>
            </w:r>
            <w:proofErr w:type="spellStart"/>
            <w:r w:rsidRPr="00AA20E1">
              <w:rPr>
                <w:rFonts w:ascii="Times New Roman" w:eastAsia="MS Mincho" w:hAnsi="Times New Roman" w:cs="Times New Roman"/>
                <w:sz w:val="24"/>
                <w:szCs w:val="24"/>
                <w:lang w:val="fr-FR" w:eastAsia="ja-JP"/>
              </w:rPr>
              <w:t>RoF</w:t>
            </w:r>
            <w:proofErr w:type="spellEnd"/>
            <w:r w:rsidRPr="00AA20E1">
              <w:rPr>
                <w:rFonts w:ascii="Times New Roman" w:eastAsia="MS Mincho" w:hAnsi="Times New Roman" w:cs="Times New Roman"/>
                <w:sz w:val="24"/>
                <w:szCs w:val="24"/>
                <w:lang w:val="fr-FR" w:eastAsia="ja-JP"/>
              </w:rPr>
              <w:t xml:space="preserve">) technologies and </w:t>
            </w:r>
            <w:proofErr w:type="spellStart"/>
            <w:r w:rsidRPr="00AA20E1">
              <w:rPr>
                <w:rFonts w:ascii="Times New Roman" w:eastAsia="MS Mincho" w:hAnsi="Times New Roman" w:cs="Times New Roman"/>
                <w:sz w:val="24"/>
                <w:szCs w:val="24"/>
                <w:lang w:val="fr-FR" w:eastAsia="ja-JP"/>
              </w:rPr>
              <w:t>their</w:t>
            </w:r>
            <w:proofErr w:type="spellEnd"/>
            <w:r w:rsidRPr="00AA20E1">
              <w:rPr>
                <w:rFonts w:ascii="Times New Roman" w:eastAsia="MS Mincho" w:hAnsi="Times New Roman" w:cs="Times New Roman"/>
                <w:sz w:val="24"/>
                <w:szCs w:val="24"/>
                <w:lang w:val="fr-FR" w:eastAsia="ja-JP"/>
              </w:rPr>
              <w:t xml:space="preserve"> applications</w:t>
            </w:r>
          </w:p>
        </w:tc>
      </w:tr>
      <w:tr w:rsidR="00E21E7D" w:rsidRPr="00AA20E1" w:rsidTr="00391D11">
        <w:trPr>
          <w:cantSplit/>
          <w:trHeight w:val="339"/>
          <w:jc w:val="center"/>
        </w:trPr>
        <w:tc>
          <w:tcPr>
            <w:tcW w:w="2110" w:type="dxa"/>
          </w:tcPr>
          <w:p w:rsidR="00E21E7D" w:rsidRPr="00AA20E1" w:rsidRDefault="00E21E7D"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E21E7D" w:rsidRPr="00AA20E1" w:rsidRDefault="00E21E7D" w:rsidP="00AA20E1">
            <w:pPr>
              <w:pStyle w:val="Tabletext"/>
              <w:snapToGrid w:val="0"/>
              <w:spacing w:before="60" w:after="60"/>
              <w:rPr>
                <w:rFonts w:eastAsia="MS Mincho"/>
                <w:sz w:val="24"/>
                <w:szCs w:val="24"/>
                <w:lang w:eastAsia="ja-JP"/>
              </w:rPr>
            </w:pPr>
            <w:r w:rsidRPr="00AA20E1">
              <w:rPr>
                <w:rFonts w:eastAsia="MS Mincho"/>
                <w:sz w:val="24"/>
                <w:szCs w:val="24"/>
                <w:lang w:eastAsia="ja-JP"/>
              </w:rPr>
              <w:t>ITU-T Q2/15</w:t>
            </w:r>
          </w:p>
          <w:p w:rsidR="00E21E7D" w:rsidRPr="00AA20E1" w:rsidRDefault="00E21E7D" w:rsidP="00AA20E1">
            <w:pPr>
              <w:pStyle w:val="Tabletext"/>
              <w:snapToGrid w:val="0"/>
              <w:spacing w:before="60" w:after="60"/>
              <w:rPr>
                <w:rFonts w:eastAsia="MS Mincho"/>
                <w:sz w:val="24"/>
                <w:szCs w:val="24"/>
                <w:lang w:eastAsia="ja-JP"/>
              </w:rPr>
            </w:pPr>
            <w:r w:rsidRPr="00AA20E1">
              <w:rPr>
                <w:rFonts w:eastAsia="MS Mincho"/>
                <w:sz w:val="24"/>
                <w:szCs w:val="24"/>
                <w:lang w:eastAsia="ja-JP"/>
              </w:rPr>
              <w:t>IEC TC 103 WG6</w:t>
            </w:r>
          </w:p>
        </w:tc>
      </w:tr>
      <w:tr w:rsidR="00E21E7D" w:rsidRPr="00AA20E1" w:rsidTr="00391D11">
        <w:trPr>
          <w:trHeight w:val="339"/>
          <w:jc w:val="center"/>
        </w:trPr>
        <w:tc>
          <w:tcPr>
            <w:tcW w:w="2110" w:type="dxa"/>
          </w:tcPr>
          <w:p w:rsidR="00E21E7D" w:rsidRPr="00AA20E1" w:rsidRDefault="00E21E7D"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E21E7D" w:rsidRPr="00AA20E1" w:rsidRDefault="00E21E7D" w:rsidP="00AA20E1">
            <w:pPr>
              <w:pStyle w:val="Tabletext"/>
              <w:widowControl w:val="0"/>
              <w:snapToGrid w:val="0"/>
              <w:spacing w:before="60" w:after="60"/>
              <w:jc w:val="both"/>
              <w:rPr>
                <w:sz w:val="24"/>
                <w:szCs w:val="24"/>
                <w:lang w:eastAsia="ko-KR"/>
              </w:rPr>
            </w:pPr>
            <w:r w:rsidRPr="00AA20E1">
              <w:rPr>
                <w:rFonts w:eastAsiaTheme="minorEastAsia"/>
                <w:sz w:val="24"/>
                <w:szCs w:val="24"/>
                <w:lang w:eastAsia="ja-JP"/>
              </w:rPr>
              <w:t>2017</w:t>
            </w:r>
          </w:p>
          <w:p w:rsidR="00E21E7D" w:rsidRPr="00AA20E1" w:rsidRDefault="00E21E7D"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ASTAP-28</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rFonts w:eastAsiaTheme="minorEastAsia"/>
                <w:sz w:val="24"/>
                <w:szCs w:val="24"/>
                <w:lang w:eastAsia="ja-JP"/>
              </w:rPr>
              <w:t>Propose new work item and work plan</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E21E7D" w:rsidRPr="00AA20E1" w:rsidRDefault="00E21E7D"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E21E7D" w:rsidRPr="00AA20E1" w:rsidRDefault="00E21E7D"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ASTAP-29</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E21E7D" w:rsidRPr="00AA20E1" w:rsidRDefault="00E21E7D"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Draft liaison documents to external organization as necessary</w:t>
            </w:r>
          </w:p>
          <w:p w:rsidR="00E21E7D" w:rsidRPr="00AA20E1" w:rsidRDefault="00E21E7D" w:rsidP="00AA20E1">
            <w:pPr>
              <w:pStyle w:val="Tabletext"/>
              <w:widowControl w:val="0"/>
              <w:snapToGrid w:val="0"/>
              <w:spacing w:before="60" w:after="60"/>
              <w:jc w:val="both"/>
              <w:rPr>
                <w:sz w:val="24"/>
                <w:szCs w:val="24"/>
                <w:lang w:eastAsia="ko-KR"/>
              </w:rPr>
            </w:pPr>
            <w:r w:rsidRPr="00AA20E1">
              <w:rPr>
                <w:rFonts w:eastAsiaTheme="minorEastAsia"/>
                <w:sz w:val="24"/>
                <w:szCs w:val="24"/>
                <w:lang w:eastAsia="ja-JP"/>
              </w:rPr>
              <w:t>2018</w:t>
            </w:r>
          </w:p>
          <w:p w:rsidR="00E21E7D" w:rsidRPr="00AA20E1" w:rsidRDefault="00E21E7D"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ASTAP-30</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t>Consider</w:t>
            </w:r>
            <w:r w:rsidRPr="00AA20E1">
              <w:rPr>
                <w:sz w:val="24"/>
                <w:szCs w:val="24"/>
                <w:lang w:eastAsia="ko-KR"/>
              </w:rPr>
              <w:t xml:space="preserve"> the input contributions</w:t>
            </w:r>
          </w:p>
          <w:p w:rsidR="00E21E7D" w:rsidRPr="00AA20E1" w:rsidRDefault="00E21E7D" w:rsidP="00AA20E1">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A20E1">
              <w:rPr>
                <w:rFonts w:eastAsia="MS Mincho"/>
                <w:sz w:val="24"/>
                <w:szCs w:val="24"/>
                <w:lang w:eastAsia="ja-JP"/>
              </w:rPr>
              <w:t>Continue drafting</w:t>
            </w:r>
            <w:r w:rsidRPr="00AA20E1">
              <w:rPr>
                <w:sz w:val="24"/>
                <w:szCs w:val="24"/>
                <w:lang w:eastAsia="ko-KR"/>
              </w:rPr>
              <w:t xml:space="preserve"> </w:t>
            </w:r>
            <w:r w:rsidRPr="00AA20E1">
              <w:rPr>
                <w:rFonts w:eastAsia="MS Mincho"/>
                <w:sz w:val="24"/>
                <w:szCs w:val="24"/>
                <w:lang w:eastAsia="ja-JP"/>
              </w:rPr>
              <w:t>a</w:t>
            </w:r>
            <w:r w:rsidRPr="00AA20E1">
              <w:rPr>
                <w:sz w:val="24"/>
                <w:szCs w:val="24"/>
                <w:lang w:eastAsia="ko-KR"/>
              </w:rPr>
              <w:t xml:space="preserve"> working document </w:t>
            </w:r>
            <w:r w:rsidRPr="00AA20E1">
              <w:rPr>
                <w:rFonts w:eastAsia="MS Mincho"/>
                <w:sz w:val="24"/>
                <w:szCs w:val="24"/>
                <w:lang w:eastAsia="ja-JP"/>
              </w:rPr>
              <w:t>of a draft new APT Report</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sz w:val="24"/>
                <w:szCs w:val="24"/>
                <w:lang w:eastAsia="ko-KR"/>
              </w:rPr>
              <w:t>Review and update work</w:t>
            </w:r>
            <w:r w:rsidRPr="00AA20E1">
              <w:rPr>
                <w:rFonts w:eastAsia="MS Mincho"/>
                <w:sz w:val="24"/>
                <w:szCs w:val="24"/>
                <w:lang w:eastAsia="ja-JP"/>
              </w:rPr>
              <w:t xml:space="preserve"> </w:t>
            </w:r>
            <w:r w:rsidRPr="00AA20E1">
              <w:rPr>
                <w:sz w:val="24"/>
                <w:szCs w:val="24"/>
                <w:lang w:eastAsia="ko-KR"/>
              </w:rPr>
              <w:t xml:space="preserve">plan </w:t>
            </w:r>
            <w:r w:rsidRPr="00AA20E1">
              <w:rPr>
                <w:rFonts w:eastAsia="MS Mincho"/>
                <w:sz w:val="24"/>
                <w:szCs w:val="24"/>
                <w:lang w:eastAsia="ja-JP"/>
              </w:rPr>
              <w:t>as appropriate</w:t>
            </w:r>
          </w:p>
          <w:p w:rsidR="00E21E7D" w:rsidRPr="00AA20E1" w:rsidRDefault="00E21E7D" w:rsidP="00AA20E1">
            <w:pPr>
              <w:pStyle w:val="Tabletext"/>
              <w:widowControl w:val="0"/>
              <w:numPr>
                <w:ilvl w:val="2"/>
                <w:numId w:val="8"/>
              </w:numPr>
              <w:snapToGrid w:val="0"/>
              <w:spacing w:before="60" w:after="60"/>
              <w:ind w:hanging="668"/>
              <w:jc w:val="both"/>
              <w:rPr>
                <w:sz w:val="24"/>
                <w:szCs w:val="24"/>
                <w:lang w:eastAsia="ko-KR"/>
              </w:rPr>
            </w:pPr>
            <w:r w:rsidRPr="00AA20E1">
              <w:rPr>
                <w:rFonts w:eastAsia="MS Mincho"/>
                <w:sz w:val="24"/>
                <w:szCs w:val="24"/>
                <w:lang w:eastAsia="ja-JP"/>
              </w:rPr>
              <w:lastRenderedPageBreak/>
              <w:t>Draft liaison documents to external organization as necessary</w:t>
            </w:r>
          </w:p>
          <w:p w:rsidR="00E21E7D" w:rsidRPr="00AA20E1" w:rsidRDefault="00E21E7D" w:rsidP="00AA20E1">
            <w:pPr>
              <w:pStyle w:val="Tabletext"/>
              <w:widowControl w:val="0"/>
              <w:numPr>
                <w:ilvl w:val="0"/>
                <w:numId w:val="8"/>
              </w:numPr>
              <w:snapToGrid w:val="0"/>
              <w:spacing w:before="60" w:after="60"/>
              <w:jc w:val="both"/>
              <w:rPr>
                <w:sz w:val="24"/>
                <w:szCs w:val="24"/>
                <w:lang w:eastAsia="ko-KR"/>
              </w:rPr>
            </w:pPr>
            <w:r w:rsidRPr="00AA20E1">
              <w:rPr>
                <w:rFonts w:eastAsiaTheme="minorEastAsia"/>
                <w:sz w:val="24"/>
                <w:szCs w:val="24"/>
                <w:lang w:eastAsia="ja-JP"/>
              </w:rPr>
              <w:t>ASTAP-31</w:t>
            </w:r>
          </w:p>
          <w:p w:rsidR="00E21E7D" w:rsidRPr="00AA20E1" w:rsidRDefault="00E21E7D" w:rsidP="00AA20E1">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before="60" w:after="60"/>
              <w:ind w:left="815" w:hanging="283"/>
              <w:rPr>
                <w:sz w:val="24"/>
                <w:szCs w:val="24"/>
                <w:lang w:eastAsia="ko-KR"/>
              </w:rPr>
            </w:pPr>
            <w:r w:rsidRPr="00AA20E1">
              <w:rPr>
                <w:rFonts w:eastAsia="MS Mincho"/>
                <w:sz w:val="24"/>
                <w:szCs w:val="24"/>
                <w:lang w:eastAsia="ja-JP"/>
              </w:rPr>
              <w:t xml:space="preserve">Finalize the draft new APT Report on </w:t>
            </w:r>
            <w:r w:rsidRPr="00AA20E1">
              <w:rPr>
                <w:rFonts w:eastAsia="MS Mincho"/>
                <w:sz w:val="24"/>
                <w:szCs w:val="24"/>
                <w:lang w:val="en-US" w:eastAsia="ja-JP"/>
              </w:rPr>
              <w:t>requirement of transceiver in coherent radio over fiber system</w:t>
            </w:r>
            <w:r w:rsidRPr="00AA20E1">
              <w:rPr>
                <w:rFonts w:eastAsia="MS Mincho"/>
                <w:sz w:val="24"/>
                <w:szCs w:val="24"/>
                <w:lang w:eastAsia="ja-JP"/>
              </w:rPr>
              <w:t xml:space="preserve"> and submit to the plenary</w:t>
            </w:r>
          </w:p>
        </w:tc>
      </w:tr>
    </w:tbl>
    <w:p w:rsidR="00D03D03" w:rsidRPr="00AA20E1" w:rsidRDefault="00E21E7D" w:rsidP="00AA20E1">
      <w:pPr>
        <w:spacing w:before="60" w:after="60" w:line="240" w:lineRule="auto"/>
        <w:rPr>
          <w:rFonts w:ascii="Times New Roman" w:hAnsi="Times New Roman" w:cs="Times New Roman"/>
          <w:b/>
          <w:bCs/>
          <w:caps/>
          <w:sz w:val="24"/>
          <w:szCs w:val="24"/>
        </w:rPr>
      </w:pPr>
      <w:r w:rsidRPr="00AA20E1">
        <w:rPr>
          <w:rFonts w:ascii="Times New Roman" w:hAnsi="Times New Roman" w:cs="Times New Roman"/>
          <w:sz w:val="24"/>
          <w:szCs w:val="24"/>
          <w:lang w:eastAsia="ja-JP"/>
        </w:rPr>
        <w:br w:type="page"/>
      </w:r>
      <w:r w:rsidR="00D03D03" w:rsidRPr="00AA20E1">
        <w:rPr>
          <w:rFonts w:ascii="Times New Roman" w:hAnsi="Times New Roman" w:cs="Times New Roman"/>
          <w:b/>
          <w:bCs/>
          <w:caps/>
          <w:sz w:val="24"/>
          <w:szCs w:val="24"/>
        </w:rPr>
        <w:lastRenderedPageBreak/>
        <w:t>work plans of wg SA</w:t>
      </w:r>
    </w:p>
    <w:p w:rsidR="000D1800" w:rsidRPr="00AA20E1" w:rsidRDefault="000D1800" w:rsidP="00AA20E1">
      <w:pPr>
        <w:spacing w:before="60" w:after="60" w:line="240" w:lineRule="auto"/>
        <w:rPr>
          <w:rFonts w:ascii="Times New Roman" w:hAnsi="Times New Roman" w:cs="Times New Roman"/>
          <w:sz w:val="24"/>
          <w:szCs w:val="24"/>
          <w:lang w:eastAsia="ja-JP"/>
        </w:rPr>
      </w:pPr>
    </w:p>
    <w:p w:rsidR="000D1800" w:rsidRDefault="00D03D03" w:rsidP="00AA20E1">
      <w:pPr>
        <w:adjustRightInd w:val="0"/>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EG IOT</w:t>
      </w:r>
    </w:p>
    <w:p w:rsidR="00AA20E1" w:rsidRPr="00AA20E1" w:rsidRDefault="00AA20E1" w:rsidP="00AA20E1">
      <w:pPr>
        <w:adjustRightInd w:val="0"/>
        <w:snapToGrid w:val="0"/>
        <w:spacing w:before="60" w:after="60" w:line="240" w:lineRule="auto"/>
        <w:rPr>
          <w:rFonts w:ascii="Times New Roman" w:eastAsia="MS PGothic" w:hAnsi="Times New Roman" w:cs="Times New Roman"/>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
        <w:gridCol w:w="7443"/>
      </w:tblGrid>
      <w:tr w:rsidR="00D03D03" w:rsidRPr="00AA20E1" w:rsidTr="00391D11">
        <w:trPr>
          <w:trHeight w:val="448"/>
          <w:jc w:val="center"/>
        </w:trPr>
        <w:tc>
          <w:tcPr>
            <w:tcW w:w="2097" w:type="dxa"/>
            <w:tcBorders>
              <w:top w:val="single" w:sz="4" w:space="0" w:color="auto"/>
              <w:left w:val="single" w:sz="4" w:space="0" w:color="auto"/>
              <w:bottom w:val="single" w:sz="4" w:space="0" w:color="auto"/>
              <w:right w:val="single" w:sz="4" w:space="0" w:color="auto"/>
            </w:tcBorders>
          </w:tcPr>
          <w:p w:rsidR="00D03D03" w:rsidRPr="00AA20E1" w:rsidRDefault="00D03D03" w:rsidP="00AA20E1">
            <w:pPr>
              <w:widowControl w:val="0"/>
              <w:snapToGrid w:val="0"/>
              <w:spacing w:before="60" w:after="60" w:line="240" w:lineRule="auto"/>
              <w:jc w:val="both"/>
              <w:rPr>
                <w:rFonts w:ascii="Times New Roman" w:hAnsi="Times New Roman" w:cs="Times New Roman"/>
                <w:b/>
                <w:sz w:val="24"/>
                <w:szCs w:val="24"/>
                <w:lang w:val="en-AU" w:bidi="th-TH"/>
                <w14:ligatures w14:val="standard"/>
              </w:rPr>
            </w:pPr>
            <w:r w:rsidRPr="00AA20E1">
              <w:rPr>
                <w:rFonts w:ascii="Times New Roman" w:hAnsi="Times New Roman" w:cs="Times New Roman"/>
                <w:b/>
                <w:sz w:val="24"/>
                <w:szCs w:val="24"/>
                <w:lang w:val="en-AU" w:bidi="th-TH"/>
                <w14:ligatures w14:val="standard"/>
              </w:rPr>
              <w:t>Number</w:t>
            </w:r>
          </w:p>
        </w:tc>
        <w:tc>
          <w:tcPr>
            <w:tcW w:w="7443" w:type="dxa"/>
            <w:tcBorders>
              <w:top w:val="single" w:sz="4" w:space="0" w:color="auto"/>
              <w:left w:val="single" w:sz="4" w:space="0" w:color="auto"/>
              <w:bottom w:val="single" w:sz="4" w:space="0" w:color="auto"/>
              <w:right w:val="single" w:sz="4" w:space="0" w:color="auto"/>
            </w:tcBorders>
            <w:vAlign w:val="center"/>
          </w:tcPr>
          <w:p w:rsidR="00D03D03" w:rsidRPr="00AA20E1" w:rsidRDefault="00D03D03" w:rsidP="00AA20E1">
            <w:pPr>
              <w:widowControl w:val="0"/>
              <w:spacing w:before="60" w:after="60" w:line="240" w:lineRule="auto"/>
              <w:jc w:val="both"/>
              <w:rPr>
                <w:rFonts w:ascii="Times New Roman" w:hAnsi="Times New Roman" w:cs="Times New Roman"/>
                <w:bCs/>
                <w:kern w:val="2"/>
                <w:sz w:val="24"/>
                <w:szCs w:val="24"/>
                <w:lang w:val="en-AU" w:eastAsia="zh-CN" w:bidi="th-TH"/>
                <w14:ligatures w14:val="standard"/>
              </w:rPr>
            </w:pPr>
            <w:r w:rsidRPr="00AA20E1">
              <w:rPr>
                <w:rFonts w:ascii="Times New Roman" w:hAnsi="Times New Roman" w:cs="Times New Roman"/>
                <w:bCs/>
                <w:kern w:val="2"/>
                <w:sz w:val="24"/>
                <w:szCs w:val="24"/>
                <w:lang w:val="en-AU" w:eastAsia="zh-CN" w:bidi="th-TH"/>
                <w14:ligatures w14:val="standard"/>
              </w:rPr>
              <w:t>IOT-1</w:t>
            </w:r>
          </w:p>
        </w:tc>
      </w:tr>
      <w:tr w:rsidR="000D1800" w:rsidRPr="00AA20E1" w:rsidTr="00391D11">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Title</w:t>
            </w:r>
          </w:p>
        </w:tc>
        <w:tc>
          <w:tcPr>
            <w:tcW w:w="7443" w:type="dxa"/>
            <w:tcBorders>
              <w:top w:val="single" w:sz="4" w:space="0" w:color="auto"/>
              <w:left w:val="single" w:sz="4" w:space="0" w:color="auto"/>
              <w:bottom w:val="single" w:sz="4" w:space="0" w:color="auto"/>
              <w:right w:val="single" w:sz="4" w:space="0" w:color="auto"/>
            </w:tcBorders>
            <w:vAlign w:val="center"/>
            <w:hideMark/>
          </w:tcPr>
          <w:p w:rsidR="000D1800" w:rsidRPr="00AA20E1" w:rsidRDefault="000D1800" w:rsidP="00AA20E1">
            <w:pPr>
              <w:widowControl w:val="0"/>
              <w:spacing w:before="60" w:after="60" w:line="240" w:lineRule="auto"/>
              <w:jc w:val="both"/>
              <w:rPr>
                <w:rFonts w:ascii="Times New Roman" w:hAnsi="Times New Roman" w:cs="Times New Roman"/>
                <w:bCs/>
                <w:kern w:val="2"/>
                <w:sz w:val="24"/>
                <w:szCs w:val="24"/>
                <w:lang w:val="en-AU" w:eastAsia="zh-CN" w:bidi="th-TH"/>
                <w14:ligatures w14:val="standard"/>
              </w:rPr>
            </w:pPr>
            <w:r w:rsidRPr="00AA20E1">
              <w:rPr>
                <w:rFonts w:ascii="Times New Roman" w:hAnsi="Times New Roman" w:cs="Times New Roman"/>
                <w:bCs/>
                <w:kern w:val="2"/>
                <w:sz w:val="24"/>
                <w:szCs w:val="24"/>
                <w:lang w:val="en-AU" w:eastAsia="zh-CN" w:bidi="th-TH"/>
                <w14:ligatures w14:val="standard"/>
              </w:rPr>
              <w:t>Smart Cities Use Cases and Technologies in APT region</w:t>
            </w:r>
          </w:p>
        </w:tc>
      </w:tr>
      <w:tr w:rsidR="000D1800" w:rsidRPr="00AA20E1" w:rsidTr="00391D11">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Output Document Type</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bidi="th-TH"/>
                <w14:ligatures w14:val="standard"/>
              </w:rPr>
            </w:pPr>
            <w:r w:rsidRPr="00AA20E1">
              <w:rPr>
                <w:rFonts w:ascii="Times New Roman" w:eastAsia="MS Gothic" w:hAnsi="Times New Roman" w:cs="Times New Roman"/>
                <w:kern w:val="2"/>
                <w:sz w:val="24"/>
                <w:szCs w:val="24"/>
                <w:lang w:val="en-AU" w:bidi="th-TH"/>
                <w14:ligatures w14:val="standard"/>
              </w:rPr>
              <w:t>APT Report</w:t>
            </w:r>
          </w:p>
        </w:tc>
      </w:tr>
      <w:tr w:rsidR="000D1800" w:rsidRPr="00AA20E1" w:rsidTr="00391D11">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Group/Chair</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A20E1">
              <w:rPr>
                <w:rFonts w:ascii="Times New Roman" w:hAnsi="Times New Roman" w:cs="Times New Roman"/>
                <w:kern w:val="2"/>
                <w:sz w:val="24"/>
                <w:szCs w:val="24"/>
                <w:lang w:val="en-AU" w:eastAsia="zh-CN" w:bidi="th-TH"/>
                <w14:ligatures w14:val="standard"/>
              </w:rPr>
              <w:t xml:space="preserve">EG </w:t>
            </w:r>
            <w:r w:rsidRPr="00AA20E1">
              <w:rPr>
                <w:rFonts w:ascii="Times New Roman" w:hAnsi="Times New Roman" w:cs="Times New Roman"/>
                <w:kern w:val="2"/>
                <w:sz w:val="24"/>
                <w:szCs w:val="24"/>
                <w:lang w:val="en-AU" w:eastAsia="ja-JP" w:bidi="th-TH"/>
                <w14:ligatures w14:val="standard"/>
              </w:rPr>
              <w:t>IOT</w:t>
            </w:r>
            <w:r w:rsidRPr="00AA20E1">
              <w:rPr>
                <w:rFonts w:ascii="Times New Roman" w:hAnsi="Times New Roman" w:cs="Times New Roman"/>
                <w:kern w:val="2"/>
                <w:sz w:val="24"/>
                <w:szCs w:val="24"/>
                <w:lang w:val="en-AU" w:eastAsia="zh-CN" w:bidi="th-TH"/>
                <w14:ligatures w14:val="standard"/>
              </w:rPr>
              <w:t xml:space="preserve"> / </w:t>
            </w:r>
            <w:proofErr w:type="spellStart"/>
            <w:r w:rsidRPr="00AA20E1">
              <w:rPr>
                <w:rFonts w:ascii="Times New Roman" w:hAnsi="Times New Roman" w:cs="Times New Roman"/>
                <w:kern w:val="2"/>
                <w:sz w:val="24"/>
                <w:szCs w:val="24"/>
                <w:lang w:val="en-AU" w:eastAsia="zh-CN" w:bidi="th-TH"/>
                <w14:ligatures w14:val="standard"/>
              </w:rPr>
              <w:t>Dr.</w:t>
            </w:r>
            <w:proofErr w:type="spellEnd"/>
            <w:r w:rsidRPr="00AA20E1">
              <w:rPr>
                <w:rFonts w:ascii="Times New Roman" w:hAnsi="Times New Roman" w:cs="Times New Roman"/>
                <w:kern w:val="2"/>
                <w:sz w:val="24"/>
                <w:szCs w:val="24"/>
                <w:lang w:val="en-AU" w:eastAsia="zh-CN" w:bidi="th-TH"/>
                <w14:ligatures w14:val="standard"/>
              </w:rPr>
              <w:t xml:space="preserve"> Hideo </w:t>
            </w:r>
            <w:r w:rsidRPr="00AA20E1">
              <w:rPr>
                <w:rFonts w:ascii="Times New Roman" w:hAnsi="Times New Roman" w:cs="Times New Roman"/>
                <w:kern w:val="2"/>
                <w:sz w:val="24"/>
                <w:szCs w:val="24"/>
                <w:lang w:val="en-AU" w:eastAsia="ja-JP" w:bidi="th-TH"/>
                <w14:ligatures w14:val="standard"/>
              </w:rPr>
              <w:t>IMANAKA</w:t>
            </w:r>
          </w:p>
        </w:tc>
      </w:tr>
      <w:tr w:rsidR="000D1800" w:rsidRPr="00AA20E1" w:rsidTr="00391D11">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Editor(s)</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zh-CN" w:bidi="th-TH"/>
                <w14:ligatures w14:val="standard"/>
              </w:rPr>
            </w:pPr>
            <w:proofErr w:type="spellStart"/>
            <w:r w:rsidRPr="00AA20E1">
              <w:rPr>
                <w:rFonts w:ascii="Times New Roman" w:hAnsi="Times New Roman" w:cs="Times New Roman"/>
                <w:kern w:val="2"/>
                <w:sz w:val="24"/>
                <w:szCs w:val="24"/>
                <w:lang w:val="en-AU" w:eastAsia="zh-CN" w:bidi="th-TH"/>
                <w14:ligatures w14:val="standard"/>
              </w:rPr>
              <w:t>Dr.</w:t>
            </w:r>
            <w:proofErr w:type="spellEnd"/>
            <w:r w:rsidRPr="00AA20E1">
              <w:rPr>
                <w:rFonts w:ascii="Times New Roman" w:hAnsi="Times New Roman" w:cs="Times New Roman"/>
                <w:kern w:val="2"/>
                <w:sz w:val="24"/>
                <w:szCs w:val="24"/>
                <w:lang w:val="en-AU" w:eastAsia="zh-CN" w:bidi="th-TH"/>
                <w14:ligatures w14:val="standard"/>
              </w:rPr>
              <w:t xml:space="preserve"> Gopinath Rao Sinniah</w:t>
            </w:r>
          </w:p>
        </w:tc>
      </w:tr>
      <w:tr w:rsidR="000D1800" w:rsidRPr="00AA20E1" w:rsidTr="00391D11">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Scope</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The scope of this work item is followings:</w:t>
            </w:r>
          </w:p>
          <w:p w:rsidR="000D1800" w:rsidRPr="00AA20E1" w:rsidRDefault="000D1800" w:rsidP="00AA20E1">
            <w:pPr>
              <w:pStyle w:val="ListParagraph"/>
              <w:numPr>
                <w:ilvl w:val="0"/>
                <w:numId w:val="12"/>
              </w:numPr>
              <w:autoSpaceDE/>
              <w:autoSpaceDN/>
              <w:spacing w:before="60" w:after="60"/>
              <w:ind w:left="568" w:hanging="284"/>
              <w:rPr>
                <w:rFonts w:eastAsia="Batang" w:cs="Times New Roman"/>
                <w:szCs w:val="24"/>
                <w:lang w:bidi="th-TH"/>
              </w:rPr>
            </w:pPr>
            <w:r w:rsidRPr="00AA20E1">
              <w:rPr>
                <w:rFonts w:eastAsia="Batang" w:cs="Times New Roman"/>
                <w:szCs w:val="24"/>
                <w:lang w:bidi="th-TH"/>
              </w:rPr>
              <w:t>Report of standardization activities regarding ICT/telecommunication networks on Smart Cities</w:t>
            </w:r>
          </w:p>
          <w:p w:rsidR="000D1800" w:rsidRPr="00AA20E1" w:rsidRDefault="000D1800" w:rsidP="00AA20E1">
            <w:pPr>
              <w:pStyle w:val="ListParagraph"/>
              <w:numPr>
                <w:ilvl w:val="0"/>
                <w:numId w:val="12"/>
              </w:numPr>
              <w:autoSpaceDE/>
              <w:autoSpaceDN/>
              <w:spacing w:before="60" w:after="60"/>
              <w:ind w:left="568" w:hanging="284"/>
              <w:rPr>
                <w:rFonts w:eastAsia="MS Gothic" w:cs="Times New Roman"/>
                <w:kern w:val="2"/>
                <w:szCs w:val="24"/>
                <w:lang w:val="en-AU" w:bidi="th-TH"/>
                <w14:ligatures w14:val="standard"/>
              </w:rPr>
            </w:pPr>
            <w:r w:rsidRPr="00AA20E1">
              <w:rPr>
                <w:rFonts w:eastAsia="Batang" w:cs="Times New Roman"/>
                <w:szCs w:val="24"/>
                <w:lang w:bidi="th-TH"/>
              </w:rPr>
              <w:t>Report on use cases of Smart Cities that can be used to derive requirements on ICT/telecommunication networks in APT member countries</w:t>
            </w:r>
          </w:p>
        </w:tc>
      </w:tr>
      <w:tr w:rsidR="000D1800" w:rsidRPr="00AA20E1" w:rsidTr="00391D11">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Purpose</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14:ligatures w14:val="standard"/>
              </w:rPr>
            </w:pPr>
            <w:r w:rsidRPr="00AA20E1">
              <w:rPr>
                <w:rFonts w:ascii="Times New Roman" w:eastAsia="MS Gothic" w:hAnsi="Times New Roman" w:cs="Times New Roman"/>
                <w:kern w:val="2"/>
                <w:sz w:val="24"/>
                <w:szCs w:val="24"/>
                <w:lang w:val="en-AU" w:eastAsia="ja-JP" w:bidi="th-TH"/>
                <w14:ligatures w14:val="standard"/>
              </w:rPr>
              <w:t>T</w:t>
            </w:r>
            <w:r w:rsidRPr="00AA20E1">
              <w:rPr>
                <w:rFonts w:ascii="Times New Roman" w:eastAsia="MS Gothic" w:hAnsi="Times New Roman" w:cs="Times New Roman"/>
                <w:kern w:val="2"/>
                <w:sz w:val="24"/>
                <w:szCs w:val="24"/>
                <w:lang w:val="en-AU" w:bidi="th-TH"/>
                <w14:ligatures w14:val="standard"/>
              </w:rPr>
              <w:t>h</w:t>
            </w:r>
            <w:r w:rsidRPr="00AA20E1">
              <w:rPr>
                <w:rFonts w:ascii="Times New Roman" w:eastAsia="MS Gothic" w:hAnsi="Times New Roman" w:cs="Times New Roman"/>
                <w:kern w:val="2"/>
                <w:sz w:val="24"/>
                <w:szCs w:val="24"/>
                <w:lang w:val="en-AU" w:eastAsia="ja-JP" w:bidi="th-TH"/>
                <w14:ligatures w14:val="standard"/>
              </w:rPr>
              <w:t>e purpose of th</w:t>
            </w:r>
            <w:r w:rsidRPr="00AA20E1">
              <w:rPr>
                <w:rFonts w:ascii="Times New Roman" w:eastAsia="MS Gothic" w:hAnsi="Times New Roman" w:cs="Times New Roman"/>
                <w:kern w:val="2"/>
                <w:sz w:val="24"/>
                <w:szCs w:val="24"/>
                <w:lang w:val="en-AU" w:bidi="th-TH"/>
                <w14:ligatures w14:val="standard"/>
              </w:rPr>
              <w:t xml:space="preserve">is work plan is </w:t>
            </w:r>
            <w:r w:rsidRPr="00AA20E1">
              <w:rPr>
                <w:rFonts w:ascii="Times New Roman" w:eastAsia="MS Gothic" w:hAnsi="Times New Roman" w:cs="Times New Roman"/>
                <w:kern w:val="2"/>
                <w:sz w:val="24"/>
                <w:szCs w:val="24"/>
                <w:lang w:val="en-AU" w:eastAsia="ja-JP" w:bidi="th-TH"/>
                <w14:ligatures w14:val="standard"/>
              </w:rPr>
              <w:t xml:space="preserve">to </w:t>
            </w:r>
            <w:r w:rsidRPr="00AA20E1">
              <w:rPr>
                <w:rFonts w:ascii="Times New Roman" w:eastAsia="MS Gothic" w:hAnsi="Times New Roman" w:cs="Times New Roman"/>
                <w:kern w:val="2"/>
                <w:sz w:val="24"/>
                <w:szCs w:val="24"/>
                <w:lang w:val="en-AU" w:bidi="th-TH"/>
                <w14:ligatures w14:val="standard"/>
              </w:rPr>
              <w:t>develop an APT report which includes information such as use case, technologies, solutions, ecosystem, and standard activities of SDOs etc. relating to Smart Cities.</w:t>
            </w:r>
            <w:r w:rsidRPr="00AA20E1">
              <w:rPr>
                <w:rFonts w:ascii="Times New Roman" w:eastAsia="MS Gothic" w:hAnsi="Times New Roman" w:cs="Times New Roman"/>
                <w:kern w:val="2"/>
                <w:sz w:val="24"/>
                <w:szCs w:val="24"/>
                <w:lang w:val="en-AU" w:eastAsia="ja-JP" w:bidi="th-TH"/>
                <w14:ligatures w14:val="standard"/>
              </w:rPr>
              <w:t xml:space="preserve"> </w:t>
            </w:r>
            <w:r w:rsidRPr="00AA20E1">
              <w:rPr>
                <w:rFonts w:ascii="Times New Roman" w:eastAsia="MS Gothic" w:hAnsi="Times New Roman" w:cs="Times New Roman"/>
                <w:kern w:val="2"/>
                <w:sz w:val="24"/>
                <w:szCs w:val="24"/>
                <w:lang w:val="en-AU" w:bidi="th-TH"/>
                <w14:ligatures w14:val="standard"/>
              </w:rPr>
              <w:t xml:space="preserve">This work </w:t>
            </w:r>
            <w:r w:rsidRPr="00AA20E1">
              <w:rPr>
                <w:rFonts w:ascii="Times New Roman" w:eastAsia="MS Gothic" w:hAnsi="Times New Roman" w:cs="Times New Roman"/>
                <w:kern w:val="2"/>
                <w:sz w:val="24"/>
                <w:szCs w:val="24"/>
                <w:lang w:val="en-AU" w:eastAsia="ja-JP" w:bidi="th-TH"/>
                <w14:ligatures w14:val="standard"/>
              </w:rPr>
              <w:t>item</w:t>
            </w:r>
            <w:r w:rsidRPr="00AA20E1">
              <w:rPr>
                <w:rFonts w:ascii="Times New Roman" w:eastAsia="MS Gothic" w:hAnsi="Times New Roman" w:cs="Times New Roman"/>
                <w:kern w:val="2"/>
                <w:sz w:val="24"/>
                <w:szCs w:val="24"/>
                <w:lang w:val="en-AU" w:bidi="th-TH"/>
                <w14:ligatures w14:val="standard"/>
              </w:rPr>
              <w:t xml:space="preserve"> aims to collect information</w:t>
            </w:r>
            <w:r w:rsidRPr="00AA20E1">
              <w:rPr>
                <w:rFonts w:ascii="Times New Roman" w:eastAsia="MS Gothic" w:hAnsi="Times New Roman" w:cs="Times New Roman"/>
                <w:kern w:val="2"/>
                <w:sz w:val="24"/>
                <w:szCs w:val="24"/>
                <w:lang w:val="en-AU" w:eastAsia="ja-JP" w:bidi="th-TH"/>
                <w14:ligatures w14:val="standard"/>
              </w:rPr>
              <w:t xml:space="preserve"> related to Smart Cities</w:t>
            </w:r>
            <w:r w:rsidRPr="00AA20E1">
              <w:rPr>
                <w:rFonts w:ascii="Times New Roman" w:eastAsia="MS Gothic" w:hAnsi="Times New Roman" w:cs="Times New Roman"/>
                <w:kern w:val="2"/>
                <w:sz w:val="24"/>
                <w:szCs w:val="24"/>
                <w:lang w:val="en-AU" w:bidi="th-TH"/>
                <w14:ligatures w14:val="standard"/>
              </w:rPr>
              <w:t xml:space="preserve"> of each </w:t>
            </w:r>
            <w:r w:rsidRPr="00AA20E1">
              <w:rPr>
                <w:rFonts w:ascii="Times New Roman" w:eastAsia="MS Gothic" w:hAnsi="Times New Roman" w:cs="Times New Roman"/>
                <w:kern w:val="2"/>
                <w:sz w:val="24"/>
                <w:szCs w:val="24"/>
                <w:lang w:val="en-AU" w:eastAsia="ja-JP" w:bidi="th-TH"/>
                <w14:ligatures w14:val="standard"/>
              </w:rPr>
              <w:t xml:space="preserve">APT member </w:t>
            </w:r>
            <w:r w:rsidRPr="00AA20E1">
              <w:rPr>
                <w:rFonts w:ascii="Times New Roman" w:eastAsia="MS Gothic" w:hAnsi="Times New Roman" w:cs="Times New Roman"/>
                <w:kern w:val="2"/>
                <w:sz w:val="24"/>
                <w:szCs w:val="24"/>
                <w:lang w:val="en-AU" w:bidi="th-TH"/>
                <w14:ligatures w14:val="standard"/>
              </w:rPr>
              <w:t>countr</w:t>
            </w:r>
            <w:r w:rsidRPr="00AA20E1">
              <w:rPr>
                <w:rFonts w:ascii="Times New Roman" w:eastAsia="MS Gothic" w:hAnsi="Times New Roman" w:cs="Times New Roman"/>
                <w:kern w:val="2"/>
                <w:sz w:val="24"/>
                <w:szCs w:val="24"/>
                <w:lang w:val="en-AU" w:eastAsia="ja-JP" w:bidi="th-TH"/>
                <w14:ligatures w14:val="standard"/>
              </w:rPr>
              <w:t>y</w:t>
            </w:r>
            <w:r w:rsidRPr="00AA20E1">
              <w:rPr>
                <w:rFonts w:ascii="Times New Roman" w:eastAsia="MS Gothic" w:hAnsi="Times New Roman" w:cs="Times New Roman"/>
                <w:kern w:val="2"/>
                <w:sz w:val="24"/>
                <w:szCs w:val="24"/>
                <w:lang w:val="en-AU" w:bidi="th-TH"/>
                <w14:ligatures w14:val="standard"/>
              </w:rPr>
              <w:t xml:space="preserve"> such as best practice</w:t>
            </w:r>
            <w:r w:rsidRPr="00AA20E1">
              <w:rPr>
                <w:rFonts w:ascii="Times New Roman" w:eastAsia="MS Gothic" w:hAnsi="Times New Roman" w:cs="Times New Roman"/>
                <w:kern w:val="2"/>
                <w:sz w:val="24"/>
                <w:szCs w:val="24"/>
                <w:lang w:val="en-AU" w:eastAsia="ja-JP" w:bidi="th-TH"/>
                <w14:ligatures w14:val="standard"/>
              </w:rPr>
              <w:t>,</w:t>
            </w:r>
            <w:r w:rsidRPr="00AA20E1">
              <w:rPr>
                <w:rFonts w:ascii="Times New Roman" w:eastAsia="MS Gothic" w:hAnsi="Times New Roman" w:cs="Times New Roman"/>
                <w:kern w:val="2"/>
                <w:sz w:val="24"/>
                <w:szCs w:val="24"/>
                <w:lang w:val="en-AU" w:bidi="th-TH"/>
                <w14:ligatures w14:val="standard"/>
              </w:rPr>
              <w:t xml:space="preserve"> and </w:t>
            </w:r>
            <w:r w:rsidRPr="00AA20E1">
              <w:rPr>
                <w:rFonts w:ascii="Times New Roman" w:eastAsia="MS Gothic" w:hAnsi="Times New Roman" w:cs="Times New Roman"/>
                <w:kern w:val="2"/>
                <w:sz w:val="24"/>
                <w:szCs w:val="24"/>
                <w:lang w:val="en-AU" w:eastAsia="ja-JP" w:bidi="th-TH"/>
                <w14:ligatures w14:val="standard"/>
              </w:rPr>
              <w:t xml:space="preserve">to </w:t>
            </w:r>
            <w:r w:rsidRPr="00AA20E1">
              <w:rPr>
                <w:rFonts w:ascii="Times New Roman" w:eastAsia="MS Gothic" w:hAnsi="Times New Roman" w:cs="Times New Roman"/>
                <w:kern w:val="2"/>
                <w:sz w:val="24"/>
                <w:szCs w:val="24"/>
                <w:lang w:val="en-AU" w:bidi="th-TH"/>
                <w14:ligatures w14:val="standard"/>
              </w:rPr>
              <w:t xml:space="preserve">share them among APT member countries. It also aims to support build up Smart Cities in </w:t>
            </w:r>
            <w:r w:rsidRPr="00AA20E1">
              <w:rPr>
                <w:rFonts w:ascii="Times New Roman" w:eastAsia="MS Gothic" w:hAnsi="Times New Roman" w:cs="Times New Roman"/>
                <w:kern w:val="2"/>
                <w:sz w:val="24"/>
                <w:szCs w:val="24"/>
                <w:lang w:val="en-AU" w:eastAsia="ja-JP" w:bidi="th-TH"/>
                <w14:ligatures w14:val="standard"/>
              </w:rPr>
              <w:t>APT</w:t>
            </w:r>
            <w:r w:rsidRPr="00AA20E1">
              <w:rPr>
                <w:rFonts w:ascii="Times New Roman" w:eastAsia="MS Gothic" w:hAnsi="Times New Roman" w:cs="Times New Roman"/>
                <w:kern w:val="2"/>
                <w:sz w:val="24"/>
                <w:szCs w:val="24"/>
                <w:lang w:val="en-AU" w:bidi="th-TH"/>
                <w14:ligatures w14:val="standard"/>
              </w:rPr>
              <w:t xml:space="preserve"> member countries.</w:t>
            </w:r>
          </w:p>
        </w:tc>
      </w:tr>
      <w:tr w:rsidR="000D1800" w:rsidRPr="00AA20E1" w:rsidTr="00391D11">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Related Document</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C63066" w:rsidP="00AA20E1">
            <w:pPr>
              <w:widowControl w:val="0"/>
              <w:overflowPunct w:val="0"/>
              <w:autoSpaceDE w:val="0"/>
              <w:autoSpaceDN w:val="0"/>
              <w:adjustRightInd w:val="0"/>
              <w:snapToGrid w:val="0"/>
              <w:spacing w:before="60" w:after="60" w:line="240" w:lineRule="auto"/>
              <w:jc w:val="both"/>
              <w:textAlignment w:val="baseline"/>
              <w:rPr>
                <w:rFonts w:ascii="Times New Roman" w:eastAsia="SimSun" w:hAnsi="Times New Roman" w:cs="Times New Roman"/>
                <w:kern w:val="2"/>
                <w:sz w:val="24"/>
                <w:szCs w:val="24"/>
                <w:lang w:val="en-AU" w:eastAsia="zh-CN" w:bidi="th-TH"/>
                <w14:ligatures w14:val="standard"/>
              </w:rPr>
            </w:pPr>
            <w:r w:rsidRPr="00AA20E1">
              <w:rPr>
                <w:rFonts w:ascii="Times New Roman" w:eastAsia="SimSun" w:hAnsi="Times New Roman" w:cs="Times New Roman"/>
                <w:kern w:val="2"/>
                <w:sz w:val="24"/>
                <w:szCs w:val="24"/>
                <w:lang w:val="en-AU" w:eastAsia="zh-CN" w:bidi="th-TH"/>
                <w14:ligatures w14:val="standard"/>
              </w:rPr>
              <w:t>TBD</w:t>
            </w:r>
          </w:p>
        </w:tc>
      </w:tr>
      <w:tr w:rsidR="000D1800" w:rsidRPr="00AA20E1" w:rsidTr="00391D11">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Timelines</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14:ligatures w14:val="standard"/>
              </w:rPr>
            </w:pPr>
            <w:r w:rsidRPr="00AA20E1">
              <w:rPr>
                <w:rFonts w:ascii="Times New Roman" w:eastAsia="MS Gothic" w:hAnsi="Times New Roman" w:cs="Times New Roman"/>
                <w:kern w:val="2"/>
                <w:sz w:val="24"/>
                <w:szCs w:val="24"/>
                <w:lang w:val="en-AU" w:bidi="th-TH"/>
                <w14:ligatures w14:val="standard"/>
              </w:rPr>
              <w:t>201</w:t>
            </w:r>
            <w:r w:rsidRPr="00AA20E1">
              <w:rPr>
                <w:rFonts w:ascii="Times New Roman" w:eastAsia="MS Gothic" w:hAnsi="Times New Roman" w:cs="Times New Roman"/>
                <w:kern w:val="2"/>
                <w:sz w:val="24"/>
                <w:szCs w:val="24"/>
                <w:lang w:val="en-AU" w:eastAsia="ja-JP" w:bidi="th-TH"/>
                <w14:ligatures w14:val="standard"/>
              </w:rPr>
              <w:t>7</w:t>
            </w:r>
          </w:p>
        </w:tc>
      </w:tr>
      <w:tr w:rsidR="000D1800" w:rsidRPr="00AA20E1" w:rsidTr="00391D11">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sz w:val="24"/>
                <w:szCs w:val="24"/>
                <w:lang w:val="en-AU" w:bidi="th-TH"/>
                <w14:ligatures w14:val="standard"/>
              </w:rPr>
            </w:pPr>
            <w:r w:rsidRPr="00AA20E1">
              <w:rPr>
                <w:rFonts w:ascii="Times New Roman" w:eastAsia="휴먼명조" w:hAnsi="Times New Roman" w:cs="Times New Roman"/>
                <w:b/>
                <w:color w:val="000000"/>
                <w:sz w:val="24"/>
                <w:szCs w:val="24"/>
                <w:lang w:val="en-AU" w:bidi="th-TH"/>
                <w14:ligatures w14:val="standard"/>
              </w:rPr>
              <w:t>Relevance to APT Strategic Plan</w:t>
            </w:r>
          </w:p>
        </w:tc>
        <w:tc>
          <w:tcPr>
            <w:tcW w:w="744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14:ligatures w14:val="standard"/>
              </w:rPr>
            </w:pPr>
            <w:r w:rsidRPr="00AA20E1">
              <w:rPr>
                <w:rFonts w:ascii="Times New Roman" w:eastAsia="Malgun Gothic" w:hAnsi="Times New Roman" w:cs="Times New Roman"/>
                <w:kern w:val="2"/>
                <w:sz w:val="24"/>
                <w:szCs w:val="24"/>
                <w:lang w:val="en-AU" w:bidi="th-TH"/>
                <w14:ligatures w14:val="standard"/>
              </w:rPr>
              <w:t>1.4, 2.1, 6.1, 6.2, 8.1, 8.6</w:t>
            </w:r>
          </w:p>
        </w:tc>
      </w:tr>
    </w:tbl>
    <w:p w:rsidR="000D1800" w:rsidRPr="00AA20E1" w:rsidRDefault="000D1800" w:rsidP="00AA20E1">
      <w:pPr>
        <w:spacing w:before="60" w:after="60" w:line="240" w:lineRule="auto"/>
        <w:ind w:leftChars="117" w:left="682" w:hangingChars="177" w:hanging="425"/>
        <w:rPr>
          <w:rFonts w:ascii="Times New Roman" w:eastAsia="MS PGothic" w:hAnsi="Times New Roman" w:cs="Times New Roman"/>
          <w:sz w:val="24"/>
          <w:szCs w:val="24"/>
          <w:lang w:eastAsia="ja-JP"/>
        </w:rPr>
      </w:pPr>
    </w:p>
    <w:p w:rsidR="00D03D03" w:rsidRPr="00AA20E1" w:rsidRDefault="00D03D03" w:rsidP="00AA20E1">
      <w:pPr>
        <w:spacing w:before="60" w:after="60" w:line="240" w:lineRule="auto"/>
        <w:rPr>
          <w:rFonts w:ascii="Times New Roman" w:eastAsia="MS PGothic" w:hAnsi="Times New Roman" w:cs="Times New Roman"/>
          <w:sz w:val="24"/>
          <w:szCs w:val="24"/>
          <w:lang w:eastAsia="ja-JP"/>
        </w:rPr>
      </w:pPr>
      <w:r w:rsidRPr="00AA20E1">
        <w:rPr>
          <w:rFonts w:ascii="Times New Roman" w:eastAsia="MS PGothic" w:hAnsi="Times New Roman" w:cs="Times New Roman"/>
          <w:sz w:val="24"/>
          <w:szCs w:val="24"/>
          <w:lang w:eastAsia="ja-JP"/>
        </w:rPr>
        <w:br w:type="page"/>
      </w:r>
    </w:p>
    <w:p w:rsidR="000D1800" w:rsidRPr="00AA20E1" w:rsidRDefault="000D1800" w:rsidP="00AA20E1">
      <w:pPr>
        <w:spacing w:before="60" w:after="60" w:line="240" w:lineRule="auto"/>
        <w:ind w:leftChars="117" w:left="259" w:hangingChars="1" w:hanging="2"/>
        <w:rPr>
          <w:rFonts w:ascii="Times New Roman" w:eastAsia="MS PGothic" w:hAnsi="Times New Roman" w:cs="Times New Roman"/>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D03D03" w:rsidRPr="00AA20E1" w:rsidTr="00D03D03">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rsidR="00D03D03" w:rsidRPr="00AA20E1" w:rsidRDefault="00D03D03" w:rsidP="00AA20E1">
            <w:pPr>
              <w:widowControl w:val="0"/>
              <w:snapToGrid w:val="0"/>
              <w:spacing w:before="60" w:after="60" w:line="240" w:lineRule="auto"/>
              <w:jc w:val="both"/>
              <w:rPr>
                <w:rFonts w:ascii="Times New Roman" w:hAnsi="Times New Roman" w:cs="Times New Roman"/>
                <w:b/>
                <w:sz w:val="24"/>
                <w:szCs w:val="24"/>
                <w:lang w:val="en-AU" w:bidi="th-TH"/>
                <w14:ligatures w14:val="standard"/>
              </w:rPr>
            </w:pPr>
            <w:r w:rsidRPr="00AA20E1">
              <w:rPr>
                <w:rFonts w:ascii="Times New Roman" w:hAnsi="Times New Roman" w:cs="Times New Roman"/>
                <w:b/>
                <w:sz w:val="24"/>
                <w:szCs w:val="24"/>
                <w:lang w:val="en-AU" w:bidi="th-TH"/>
                <w14:ligatures w14:val="standard"/>
              </w:rPr>
              <w:t>Number</w:t>
            </w:r>
          </w:p>
        </w:tc>
        <w:tc>
          <w:tcPr>
            <w:tcW w:w="7385" w:type="dxa"/>
            <w:tcBorders>
              <w:top w:val="single" w:sz="4" w:space="0" w:color="auto"/>
              <w:left w:val="single" w:sz="4" w:space="0" w:color="auto"/>
              <w:bottom w:val="single" w:sz="4" w:space="0" w:color="auto"/>
              <w:right w:val="single" w:sz="4" w:space="0" w:color="auto"/>
            </w:tcBorders>
            <w:vAlign w:val="center"/>
          </w:tcPr>
          <w:p w:rsidR="00D03D03" w:rsidRPr="00AA20E1" w:rsidRDefault="00D03D03" w:rsidP="00AA20E1">
            <w:pPr>
              <w:widowControl w:val="0"/>
              <w:spacing w:before="60" w:after="60" w:line="240" w:lineRule="auto"/>
              <w:jc w:val="both"/>
              <w:rPr>
                <w:rFonts w:ascii="Times New Roman" w:hAnsi="Times New Roman" w:cs="Times New Roman"/>
                <w:bCs/>
                <w:kern w:val="2"/>
                <w:sz w:val="24"/>
                <w:szCs w:val="24"/>
                <w:lang w:val="en-AU" w:eastAsia="zh-CN" w:bidi="th-TH"/>
                <w14:ligatures w14:val="standard"/>
              </w:rPr>
            </w:pPr>
            <w:r w:rsidRPr="00AA20E1">
              <w:rPr>
                <w:rFonts w:ascii="Times New Roman" w:hAnsi="Times New Roman" w:cs="Times New Roman"/>
                <w:bCs/>
                <w:kern w:val="2"/>
                <w:sz w:val="24"/>
                <w:szCs w:val="24"/>
                <w:lang w:val="en-AU" w:eastAsia="zh-CN" w:bidi="th-TH"/>
                <w14:ligatures w14:val="standard"/>
              </w:rPr>
              <w:t>IOT-2</w:t>
            </w:r>
          </w:p>
        </w:tc>
      </w:tr>
      <w:tr w:rsidR="000D1800" w:rsidRPr="00AA20E1" w:rsidTr="00391D11">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vAlign w:val="center"/>
            <w:hideMark/>
          </w:tcPr>
          <w:p w:rsidR="000D1800" w:rsidRPr="00AA20E1" w:rsidRDefault="000D1800" w:rsidP="00AA20E1">
            <w:pPr>
              <w:widowControl w:val="0"/>
              <w:spacing w:before="60" w:after="60" w:line="240" w:lineRule="auto"/>
              <w:jc w:val="both"/>
              <w:rPr>
                <w:rFonts w:ascii="Times New Roman" w:hAnsi="Times New Roman" w:cs="Times New Roman"/>
                <w:b/>
                <w:bCs/>
                <w:kern w:val="2"/>
                <w:sz w:val="24"/>
                <w:szCs w:val="24"/>
                <w:lang w:val="en-AU" w:eastAsia="ja-JP" w:bidi="th-TH"/>
                <w14:ligatures w14:val="standard"/>
              </w:rPr>
            </w:pPr>
            <w:r w:rsidRPr="00AA20E1">
              <w:rPr>
                <w:rFonts w:ascii="Times New Roman" w:hAnsi="Times New Roman" w:cs="Times New Roman"/>
                <w:b/>
                <w:bCs/>
                <w:kern w:val="2"/>
                <w:sz w:val="24"/>
                <w:szCs w:val="24"/>
                <w:lang w:val="en-AU" w:eastAsia="ja-JP" w:bidi="th-TH"/>
                <w14:ligatures w14:val="standard"/>
              </w:rPr>
              <w:t>Other M2M/</w:t>
            </w:r>
            <w:r w:rsidR="00D03D03" w:rsidRPr="00AA20E1">
              <w:rPr>
                <w:rFonts w:ascii="Times New Roman" w:hAnsi="Times New Roman" w:cs="Times New Roman"/>
                <w:b/>
                <w:bCs/>
                <w:kern w:val="2"/>
                <w:sz w:val="24"/>
                <w:szCs w:val="24"/>
                <w:lang w:val="en-AU" w:eastAsia="ja-JP" w:bidi="th-TH"/>
                <w14:ligatures w14:val="standard"/>
              </w:rPr>
              <w:t xml:space="preserve"> </w:t>
            </w:r>
            <w:proofErr w:type="spellStart"/>
            <w:r w:rsidRPr="00AA20E1">
              <w:rPr>
                <w:rFonts w:ascii="Times New Roman" w:hAnsi="Times New Roman" w:cs="Times New Roman"/>
                <w:b/>
                <w:bCs/>
                <w:kern w:val="2"/>
                <w:sz w:val="24"/>
                <w:szCs w:val="24"/>
                <w:lang w:val="en-AU" w:eastAsia="ja-JP" w:bidi="th-TH"/>
                <w14:ligatures w14:val="standard"/>
              </w:rPr>
              <w:t>IoT</w:t>
            </w:r>
            <w:proofErr w:type="spellEnd"/>
            <w:r w:rsidRPr="00AA20E1">
              <w:rPr>
                <w:rFonts w:ascii="Times New Roman" w:hAnsi="Times New Roman" w:cs="Times New Roman"/>
                <w:b/>
                <w:bCs/>
                <w:kern w:val="2"/>
                <w:sz w:val="24"/>
                <w:szCs w:val="24"/>
                <w:lang w:val="en-AU" w:eastAsia="ja-JP" w:bidi="th-TH"/>
                <w14:ligatures w14:val="standard"/>
              </w:rPr>
              <w:t xml:space="preserve"> Applications/Services</w:t>
            </w:r>
          </w:p>
        </w:tc>
      </w:tr>
      <w:tr w:rsidR="000D1800" w:rsidRPr="00AA20E1" w:rsidTr="00391D11">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APT report</w:t>
            </w:r>
          </w:p>
        </w:tc>
      </w:tr>
      <w:tr w:rsidR="000D1800" w:rsidRPr="00AA20E1" w:rsidTr="00391D11">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A20E1">
              <w:rPr>
                <w:rFonts w:ascii="Times New Roman" w:hAnsi="Times New Roman" w:cs="Times New Roman"/>
                <w:kern w:val="2"/>
                <w:sz w:val="24"/>
                <w:szCs w:val="24"/>
                <w:lang w:val="en-AU" w:eastAsia="ja-JP" w:bidi="th-TH"/>
                <w14:ligatures w14:val="standard"/>
              </w:rPr>
              <w:t xml:space="preserve">EG IOT/ </w:t>
            </w:r>
            <w:proofErr w:type="spellStart"/>
            <w:r w:rsidRPr="00AA20E1">
              <w:rPr>
                <w:rFonts w:ascii="Times New Roman" w:hAnsi="Times New Roman" w:cs="Times New Roman"/>
                <w:kern w:val="2"/>
                <w:sz w:val="24"/>
                <w:szCs w:val="24"/>
                <w:lang w:val="en-AU" w:eastAsia="ja-JP" w:bidi="th-TH"/>
                <w14:ligatures w14:val="standard"/>
              </w:rPr>
              <w:t>Dr.</w:t>
            </w:r>
            <w:proofErr w:type="spellEnd"/>
            <w:r w:rsidRPr="00AA20E1">
              <w:rPr>
                <w:rFonts w:ascii="Times New Roman" w:hAnsi="Times New Roman" w:cs="Times New Roman"/>
                <w:kern w:val="2"/>
                <w:sz w:val="24"/>
                <w:szCs w:val="24"/>
                <w:lang w:val="en-AU" w:eastAsia="ja-JP" w:bidi="th-TH"/>
                <w14:ligatures w14:val="standard"/>
              </w:rPr>
              <w:t xml:space="preserve"> Hideo IMANAKA</w:t>
            </w:r>
          </w:p>
        </w:tc>
      </w:tr>
      <w:tr w:rsidR="000D1800" w:rsidRPr="00AA20E1" w:rsidTr="00391D11">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Editor(s)</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A20E1">
              <w:rPr>
                <w:rFonts w:ascii="Times New Roman" w:hAnsi="Times New Roman" w:cs="Times New Roman"/>
                <w:kern w:val="2"/>
                <w:sz w:val="24"/>
                <w:szCs w:val="24"/>
                <w:lang w:val="en-AU" w:eastAsia="ja-JP" w:bidi="th-TH"/>
                <w14:ligatures w14:val="standard"/>
              </w:rPr>
              <w:t>TBD</w:t>
            </w:r>
          </w:p>
        </w:tc>
      </w:tr>
      <w:tr w:rsidR="000D1800" w:rsidRPr="00AA20E1" w:rsidTr="00391D11">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Specific topic on M2M/</w:t>
            </w:r>
            <w:proofErr w:type="spellStart"/>
            <w:r w:rsidRPr="00AA20E1">
              <w:rPr>
                <w:rFonts w:ascii="Times New Roman" w:eastAsia="MS Gothic" w:hAnsi="Times New Roman" w:cs="Times New Roman"/>
                <w:kern w:val="2"/>
                <w:sz w:val="24"/>
                <w:szCs w:val="24"/>
                <w:lang w:val="en-AU" w:eastAsia="ja-JP" w:bidi="th-TH"/>
                <w14:ligatures w14:val="standard"/>
              </w:rPr>
              <w:t>IoT</w:t>
            </w:r>
            <w:proofErr w:type="spellEnd"/>
            <w:r w:rsidRPr="00AA20E1">
              <w:rPr>
                <w:rFonts w:ascii="Times New Roman" w:eastAsia="MS Gothic" w:hAnsi="Times New Roman" w:cs="Times New Roman"/>
                <w:kern w:val="2"/>
                <w:sz w:val="24"/>
                <w:szCs w:val="24"/>
                <w:lang w:val="en-AU" w:eastAsia="ja-JP" w:bidi="th-TH"/>
                <w14:ligatures w14:val="standard"/>
              </w:rPr>
              <w:t>-related applications and /or services such as Intelligent Transport System</w:t>
            </w:r>
          </w:p>
        </w:tc>
      </w:tr>
      <w:tr w:rsidR="000D1800" w:rsidRPr="00AA20E1" w:rsidTr="00391D11">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pStyle w:val="ListParagraph"/>
              <w:widowControl w:val="0"/>
              <w:numPr>
                <w:ilvl w:val="0"/>
                <w:numId w:val="11"/>
              </w:numPr>
              <w:overflowPunct w:val="0"/>
              <w:adjustRightInd w:val="0"/>
              <w:snapToGrid w:val="0"/>
              <w:spacing w:before="60" w:after="60"/>
              <w:jc w:val="both"/>
              <w:textAlignment w:val="baseline"/>
              <w:rPr>
                <w:rFonts w:eastAsia="MS Gothic" w:cs="Times New Roman"/>
                <w:kern w:val="2"/>
                <w:szCs w:val="24"/>
                <w:lang w:val="en-AU" w:eastAsia="ko-KR" w:bidi="th-TH"/>
                <w14:ligatures w14:val="standard"/>
              </w:rPr>
            </w:pPr>
            <w:r w:rsidRPr="00AA20E1">
              <w:rPr>
                <w:rFonts w:eastAsia="MS Gothic" w:cs="Times New Roman"/>
                <w:kern w:val="2"/>
                <w:szCs w:val="24"/>
                <w:lang w:val="en-AU" w:eastAsia="ko-KR" w:bidi="th-TH"/>
                <w14:ligatures w14:val="standard"/>
              </w:rPr>
              <w:t>Report of standardization activities regarding ICT/telecommunication networks on other M2M</w:t>
            </w:r>
            <w:r w:rsidRPr="00AA20E1">
              <w:rPr>
                <w:rFonts w:eastAsia="MS Gothic" w:cs="Times New Roman"/>
                <w:kern w:val="2"/>
                <w:szCs w:val="24"/>
                <w:lang w:val="en-AU" w:bidi="th-TH"/>
                <w14:ligatures w14:val="standard"/>
              </w:rPr>
              <w:t>/</w:t>
            </w:r>
            <w:proofErr w:type="spellStart"/>
            <w:r w:rsidRPr="00AA20E1">
              <w:rPr>
                <w:rFonts w:eastAsia="MS Gothic" w:cs="Times New Roman"/>
                <w:kern w:val="2"/>
                <w:szCs w:val="24"/>
                <w:lang w:val="en-AU" w:bidi="th-TH"/>
                <w14:ligatures w14:val="standard"/>
              </w:rPr>
              <w:t>IoT</w:t>
            </w:r>
            <w:proofErr w:type="spellEnd"/>
            <w:r w:rsidRPr="00AA20E1">
              <w:rPr>
                <w:rFonts w:eastAsia="MS Gothic" w:cs="Times New Roman"/>
                <w:kern w:val="2"/>
                <w:szCs w:val="24"/>
                <w:lang w:val="en-AU" w:eastAsia="ko-KR" w:bidi="th-TH"/>
                <w14:ligatures w14:val="standard"/>
              </w:rPr>
              <w:t xml:space="preserve"> applications such as ITS (Intelligent Transport System) </w:t>
            </w:r>
          </w:p>
          <w:p w:rsidR="000D1800" w:rsidRPr="00AA20E1" w:rsidRDefault="000D1800" w:rsidP="00AA20E1">
            <w:pPr>
              <w:pStyle w:val="ListParagraph"/>
              <w:widowControl w:val="0"/>
              <w:numPr>
                <w:ilvl w:val="0"/>
                <w:numId w:val="11"/>
              </w:numPr>
              <w:overflowPunct w:val="0"/>
              <w:adjustRightInd w:val="0"/>
              <w:snapToGrid w:val="0"/>
              <w:spacing w:before="60" w:after="60"/>
              <w:jc w:val="both"/>
              <w:textAlignment w:val="baseline"/>
              <w:rPr>
                <w:rFonts w:eastAsia="MS Gothic" w:cs="Times New Roman"/>
                <w:kern w:val="2"/>
                <w:szCs w:val="24"/>
                <w:lang w:val="en-AU" w:eastAsia="ko-KR" w:bidi="th-TH"/>
                <w14:ligatures w14:val="standard"/>
              </w:rPr>
            </w:pPr>
            <w:r w:rsidRPr="00AA20E1">
              <w:rPr>
                <w:rFonts w:eastAsia="MS Gothic" w:cs="Times New Roman"/>
                <w:kern w:val="2"/>
                <w:szCs w:val="24"/>
                <w:lang w:val="en-AU" w:eastAsia="ko-KR" w:bidi="th-TH"/>
                <w14:ligatures w14:val="standard"/>
              </w:rPr>
              <w:t>Report on use cases of other M2M</w:t>
            </w:r>
            <w:r w:rsidRPr="00AA20E1">
              <w:rPr>
                <w:rFonts w:eastAsia="MS Gothic" w:cs="Times New Roman"/>
                <w:kern w:val="2"/>
                <w:szCs w:val="24"/>
                <w:lang w:val="en-AU" w:bidi="th-TH"/>
                <w14:ligatures w14:val="standard"/>
              </w:rPr>
              <w:t>/</w:t>
            </w:r>
            <w:proofErr w:type="spellStart"/>
            <w:r w:rsidRPr="00AA20E1">
              <w:rPr>
                <w:rFonts w:eastAsia="MS Gothic" w:cs="Times New Roman"/>
                <w:kern w:val="2"/>
                <w:szCs w:val="24"/>
                <w:lang w:val="en-AU" w:bidi="th-TH"/>
                <w14:ligatures w14:val="standard"/>
              </w:rPr>
              <w:t>IoT</w:t>
            </w:r>
            <w:proofErr w:type="spellEnd"/>
            <w:r w:rsidRPr="00AA20E1">
              <w:rPr>
                <w:rFonts w:eastAsia="MS Gothic" w:cs="Times New Roman"/>
                <w:kern w:val="2"/>
                <w:szCs w:val="24"/>
                <w:lang w:val="en-AU" w:eastAsia="ko-KR" w:bidi="th-TH"/>
                <w14:ligatures w14:val="standard"/>
              </w:rPr>
              <w:t xml:space="preserve"> applications that can be used to derive requirements on ICT/telecommunication networks in APT member countries</w:t>
            </w:r>
          </w:p>
          <w:p w:rsidR="000D1800" w:rsidRPr="00AA20E1" w:rsidRDefault="000D1800" w:rsidP="00AA20E1">
            <w:pPr>
              <w:pStyle w:val="ListParagraph"/>
              <w:widowControl w:val="0"/>
              <w:numPr>
                <w:ilvl w:val="0"/>
                <w:numId w:val="11"/>
              </w:numPr>
              <w:overflowPunct w:val="0"/>
              <w:adjustRightInd w:val="0"/>
              <w:snapToGrid w:val="0"/>
              <w:spacing w:before="60" w:after="60"/>
              <w:jc w:val="both"/>
              <w:textAlignment w:val="baseline"/>
              <w:rPr>
                <w:rFonts w:eastAsia="MS Gothic" w:cs="Times New Roman"/>
                <w:kern w:val="2"/>
                <w:szCs w:val="24"/>
                <w:lang w:val="en-AU" w:bidi="th-TH"/>
                <w14:ligatures w14:val="standard"/>
              </w:rPr>
            </w:pPr>
            <w:r w:rsidRPr="00AA20E1">
              <w:rPr>
                <w:rFonts w:eastAsia="MS Gothic" w:cs="Times New Roman"/>
                <w:kern w:val="2"/>
                <w:szCs w:val="24"/>
                <w:lang w:val="en-AU" w:eastAsia="ko-KR" w:bidi="th-TH"/>
                <w14:ligatures w14:val="standard"/>
              </w:rPr>
              <w:t>Report of survey results on regional interests of the APT member countries</w:t>
            </w:r>
          </w:p>
        </w:tc>
      </w:tr>
      <w:tr w:rsidR="000D1800" w:rsidRPr="00AA20E1" w:rsidTr="00391D11">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A20E1">
              <w:rPr>
                <w:rFonts w:ascii="Times New Roman" w:hAnsi="Times New Roman" w:cs="Times New Roman"/>
                <w:kern w:val="2"/>
                <w:sz w:val="24"/>
                <w:szCs w:val="24"/>
                <w:lang w:val="en-AU" w:eastAsia="ja-JP" w:bidi="th-TH"/>
                <w14:ligatures w14:val="standard"/>
              </w:rPr>
              <w:t>TBD</w:t>
            </w:r>
          </w:p>
        </w:tc>
      </w:tr>
      <w:tr w:rsidR="000D1800" w:rsidRPr="00AA20E1" w:rsidTr="00391D11">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bidi="th-TH"/>
                <w14:ligatures w14:val="standard"/>
              </w:rPr>
              <w:t>201</w:t>
            </w:r>
            <w:r w:rsidRPr="00AA20E1">
              <w:rPr>
                <w:rFonts w:ascii="Times New Roman" w:eastAsia="MS Gothic" w:hAnsi="Times New Roman" w:cs="Times New Roman"/>
                <w:kern w:val="2"/>
                <w:sz w:val="24"/>
                <w:szCs w:val="24"/>
                <w:lang w:val="en-AU" w:eastAsia="ja-JP" w:bidi="th-TH"/>
                <w14:ligatures w14:val="standard"/>
              </w:rPr>
              <w:t>7</w:t>
            </w:r>
          </w:p>
        </w:tc>
      </w:tr>
      <w:tr w:rsidR="000D1800" w:rsidRPr="00AA20E1" w:rsidTr="00391D11">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sz w:val="24"/>
                <w:szCs w:val="24"/>
                <w:lang w:val="en-AU" w:bidi="th-TH"/>
                <w14:ligatures w14:val="standard"/>
              </w:rPr>
            </w:pPr>
            <w:r w:rsidRPr="00AA20E1">
              <w:rPr>
                <w:rFonts w:ascii="Times New Roman" w:eastAsia="휴먼명조" w:hAnsi="Times New Roman" w:cs="Times New Roman"/>
                <w:b/>
                <w:sz w:val="24"/>
                <w:szCs w:val="24"/>
                <w:lang w:val="en-AU" w:bidi="th-TH"/>
                <w14:ligatures w14:val="standard"/>
              </w:rPr>
              <w:t>Relevance to APT Strategic Plan</w:t>
            </w:r>
          </w:p>
        </w:tc>
        <w:tc>
          <w:tcPr>
            <w:tcW w:w="7401" w:type="dxa"/>
            <w:gridSpan w:val="2"/>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kern w:val="2"/>
                <w:sz w:val="24"/>
                <w:szCs w:val="24"/>
                <w:lang w:val="en-AU" w:bidi="th-TH"/>
                <w14:ligatures w14:val="standard"/>
              </w:rPr>
            </w:pPr>
            <w:r w:rsidRPr="00AA20E1">
              <w:rPr>
                <w:rFonts w:ascii="Times New Roman" w:eastAsia="Malgun Gothic" w:hAnsi="Times New Roman" w:cs="Times New Roman"/>
                <w:kern w:val="2"/>
                <w:sz w:val="24"/>
                <w:szCs w:val="24"/>
                <w:lang w:val="en-AU" w:bidi="th-TH"/>
                <w14:ligatures w14:val="standard"/>
              </w:rPr>
              <w:t>6.1</w:t>
            </w:r>
          </w:p>
        </w:tc>
      </w:tr>
    </w:tbl>
    <w:p w:rsidR="000D1800" w:rsidRPr="00AA20E1" w:rsidRDefault="000D1800" w:rsidP="00AA20E1">
      <w:pPr>
        <w:spacing w:before="60" w:after="60" w:line="240" w:lineRule="auto"/>
        <w:rPr>
          <w:rFonts w:ascii="Times New Roman" w:eastAsia="MS PGothic" w:hAnsi="Times New Roman" w:cs="Times New Roman"/>
          <w:sz w:val="24"/>
          <w:szCs w:val="24"/>
          <w:lang w:eastAsia="ja-JP"/>
        </w:rPr>
      </w:pPr>
    </w:p>
    <w:p w:rsidR="000D1800" w:rsidRPr="00AA20E1" w:rsidRDefault="000D1800" w:rsidP="00AA20E1">
      <w:pPr>
        <w:spacing w:before="60" w:after="60" w:line="240" w:lineRule="auto"/>
        <w:rPr>
          <w:rFonts w:ascii="Times New Roman" w:hAnsi="Times New Roman" w:cs="Times New Roman"/>
          <w:sz w:val="24"/>
          <w:szCs w:val="24"/>
        </w:rPr>
      </w:pPr>
      <w:r w:rsidRPr="00AA20E1">
        <w:rPr>
          <w:rFonts w:ascii="Times New Roman" w:hAnsi="Times New Roman" w:cs="Times New Roman"/>
          <w:sz w:val="24"/>
          <w:szCs w:val="24"/>
        </w:rPr>
        <w:br w:type="page"/>
      </w:r>
    </w:p>
    <w:p w:rsidR="000D1800" w:rsidRDefault="00C63066"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lastRenderedPageBreak/>
        <w:t>EG IS</w:t>
      </w:r>
    </w:p>
    <w:p w:rsidR="00AA20E1" w:rsidRPr="00AA20E1" w:rsidRDefault="00AA20E1" w:rsidP="00AA20E1">
      <w:pPr>
        <w:spacing w:before="60" w:after="60" w:line="240" w:lineRule="auto"/>
        <w:rPr>
          <w:rFonts w:ascii="Times New Roman" w:hAnsi="Times New Roman" w:cs="Times New Roman"/>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C63066"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tcPr>
          <w:p w:rsidR="00C63066" w:rsidRPr="00AA20E1" w:rsidRDefault="00C63066" w:rsidP="00AA20E1">
            <w:pPr>
              <w:snapToGrid w:val="0"/>
              <w:spacing w:before="60" w:after="60" w:line="240" w:lineRule="auto"/>
              <w:jc w:val="both"/>
              <w:rPr>
                <w:rFonts w:ascii="Times New Roman" w:hAnsi="Times New Roman" w:cs="Times New Roman"/>
                <w:b/>
                <w:sz w:val="24"/>
                <w:szCs w:val="24"/>
                <w:lang w:val="en-AU" w:bidi="th-TH"/>
                <w14:ligatures w14:val="standard"/>
              </w:rPr>
            </w:pPr>
            <w:r w:rsidRPr="00AA20E1">
              <w:rPr>
                <w:rFonts w:ascii="Times New Roman" w:hAnsi="Times New Roman" w:cs="Times New Roman"/>
                <w:b/>
                <w:sz w:val="24"/>
                <w:szCs w:val="24"/>
                <w:lang w:val="en-AU" w:bidi="th-TH"/>
                <w14:ligatures w14:val="standard"/>
              </w:rPr>
              <w:t>Number</w:t>
            </w:r>
          </w:p>
        </w:tc>
        <w:tc>
          <w:tcPr>
            <w:tcW w:w="7397" w:type="dxa"/>
            <w:tcBorders>
              <w:top w:val="single" w:sz="4" w:space="0" w:color="auto"/>
              <w:left w:val="single" w:sz="4" w:space="0" w:color="auto"/>
              <w:bottom w:val="single" w:sz="4" w:space="0" w:color="auto"/>
              <w:right w:val="single" w:sz="4" w:space="0" w:color="auto"/>
            </w:tcBorders>
          </w:tcPr>
          <w:p w:rsidR="00C63066" w:rsidRPr="00AA20E1" w:rsidRDefault="00C63066" w:rsidP="00AA20E1">
            <w:pPr>
              <w:spacing w:before="60" w:after="60" w:line="240" w:lineRule="auto"/>
              <w:rPr>
                <w:rFonts w:ascii="Times New Roman" w:eastAsia="MS Mincho" w:hAnsi="Times New Roman" w:cs="Times New Roman"/>
                <w:bCs/>
                <w:kern w:val="2"/>
                <w:sz w:val="24"/>
                <w:szCs w:val="24"/>
                <w:lang w:eastAsia="zh-CN" w:bidi="th-TH"/>
                <w14:ligatures w14:val="standard"/>
              </w:rPr>
            </w:pPr>
            <w:r w:rsidRPr="00AA20E1">
              <w:rPr>
                <w:rFonts w:ascii="Times New Roman" w:eastAsia="MS Mincho" w:hAnsi="Times New Roman" w:cs="Times New Roman"/>
                <w:bCs/>
                <w:kern w:val="2"/>
                <w:sz w:val="24"/>
                <w:szCs w:val="24"/>
                <w:lang w:eastAsia="zh-CN" w:bidi="th-TH"/>
                <w14:ligatures w14:val="standard"/>
              </w:rPr>
              <w:t>IS-1</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pacing w:before="60" w:after="60" w:line="240" w:lineRule="auto"/>
              <w:rPr>
                <w:rFonts w:ascii="Times New Roman" w:eastAsia="MS Mincho" w:hAnsi="Times New Roman" w:cs="Times New Roman"/>
                <w:bCs/>
                <w:kern w:val="2"/>
                <w:sz w:val="24"/>
                <w:szCs w:val="24"/>
                <w:lang w:val="en-AU" w:eastAsia="zh-CN" w:bidi="th-TH"/>
                <w14:ligatures w14:val="standard"/>
              </w:rPr>
            </w:pPr>
            <w:r w:rsidRPr="00AA20E1">
              <w:rPr>
                <w:rFonts w:ascii="Times New Roman" w:eastAsia="MS Mincho" w:hAnsi="Times New Roman" w:cs="Times New Roman"/>
                <w:bCs/>
                <w:kern w:val="2"/>
                <w:sz w:val="24"/>
                <w:szCs w:val="24"/>
                <w:lang w:eastAsia="zh-CN" w:bidi="th-TH"/>
                <w14:ligatures w14:val="standard"/>
              </w:rPr>
              <w:t>Framework of 4-tier Cloud Access Security Broker for cloud service security</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C63066" w:rsidP="00AA20E1">
            <w:pPr>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14:ligatures w14:val="standard"/>
              </w:rPr>
            </w:pPr>
            <w:r w:rsidRPr="00AA20E1">
              <w:rPr>
                <w:rFonts w:ascii="Times New Roman" w:eastAsia="Malgun Gothic" w:hAnsi="Times New Roman" w:cs="Times New Roman"/>
                <w:kern w:val="2"/>
                <w:sz w:val="24"/>
                <w:szCs w:val="24"/>
                <w:lang w:val="en-AU" w:bidi="th-TH"/>
                <w14:ligatures w14:val="standard"/>
              </w:rPr>
              <w:t>R</w:t>
            </w:r>
            <w:r w:rsidR="000D1800" w:rsidRPr="00AA20E1">
              <w:rPr>
                <w:rFonts w:ascii="Times New Roman" w:eastAsia="Malgun Gothic" w:hAnsi="Times New Roman" w:cs="Times New Roman"/>
                <w:kern w:val="2"/>
                <w:sz w:val="24"/>
                <w:szCs w:val="24"/>
                <w:lang w:val="en-AU" w:bidi="th-TH"/>
                <w14:ligatures w14:val="standard"/>
              </w:rPr>
              <w:t>ecommendation</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A20E1">
              <w:rPr>
                <w:rFonts w:ascii="Times New Roman" w:eastAsia="MS Mincho" w:hAnsi="Times New Roman" w:cs="Times New Roman"/>
                <w:kern w:val="2"/>
                <w:sz w:val="24"/>
                <w:szCs w:val="24"/>
                <w:lang w:val="en-AU" w:eastAsia="zh-CN" w:bidi="th-TH"/>
                <w14:ligatures w14:val="standard"/>
              </w:rPr>
              <w:t>EG IS / Miho Naganuma</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14:ligatures w14:val="standard"/>
              </w:rPr>
            </w:pPr>
            <w:r w:rsidRPr="00AA20E1">
              <w:rPr>
                <w:rFonts w:ascii="Times New Roman" w:eastAsia="Malgun Gothic" w:hAnsi="Times New Roman" w:cs="Times New Roman"/>
                <w:kern w:val="2"/>
                <w:sz w:val="24"/>
                <w:szCs w:val="24"/>
                <w:lang w:val="en-AU" w:bidi="th-TH"/>
                <w14:ligatures w14:val="standard"/>
              </w:rPr>
              <w:t xml:space="preserve"> </w:t>
            </w:r>
            <w:proofErr w:type="spellStart"/>
            <w:r w:rsidRPr="00AA20E1">
              <w:rPr>
                <w:rFonts w:ascii="Times New Roman" w:eastAsia="Malgun Gothic" w:hAnsi="Times New Roman" w:cs="Times New Roman"/>
                <w:kern w:val="2"/>
                <w:sz w:val="24"/>
                <w:szCs w:val="24"/>
                <w:lang w:val="en-AU" w:bidi="th-TH"/>
                <w14:ligatures w14:val="standard"/>
              </w:rPr>
              <w:t>Kihyo</w:t>
            </w:r>
            <w:proofErr w:type="spellEnd"/>
            <w:r w:rsidRPr="00AA20E1">
              <w:rPr>
                <w:rFonts w:ascii="Times New Roman" w:eastAsia="Malgun Gothic" w:hAnsi="Times New Roman" w:cs="Times New Roman"/>
                <w:kern w:val="2"/>
                <w:sz w:val="24"/>
                <w:szCs w:val="24"/>
                <w:lang w:val="en-AU" w:bidi="th-TH"/>
                <w14:ligatures w14:val="standard"/>
              </w:rPr>
              <w:t xml:space="preserve"> Nam and</w:t>
            </w:r>
            <w:r w:rsidRPr="00AA20E1">
              <w:rPr>
                <w:rFonts w:ascii="Times New Roman" w:eastAsia="MS Mincho" w:hAnsi="Times New Roman" w:cs="Times New Roman"/>
                <w:kern w:val="2"/>
                <w:sz w:val="24"/>
                <w:szCs w:val="24"/>
                <w:lang w:val="en-AU" w:eastAsia="ja-JP" w:bidi="th-TH"/>
                <w14:ligatures w14:val="standard"/>
              </w:rPr>
              <w:t xml:space="preserve"> Heuisu Ryu</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pacing w:before="60" w:after="60" w:line="240" w:lineRule="auto"/>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This document is to provide a framework of 4-tier CASB with following below. Here are some of the following, including what to include in the future.</w:t>
            </w:r>
          </w:p>
          <w:p w:rsidR="000D1800" w:rsidRPr="00AA20E1" w:rsidRDefault="000D1800" w:rsidP="00AA20E1">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Introduction to gap analysis of standard activity</w:t>
            </w:r>
          </w:p>
          <w:p w:rsidR="000D1800" w:rsidRPr="00AA20E1" w:rsidRDefault="000D1800" w:rsidP="00AA20E1">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Access Control Protocol for Cloud Service Security in 4-tier CASB</w:t>
            </w:r>
          </w:p>
          <w:p w:rsidR="000D1800" w:rsidRPr="00AA20E1" w:rsidRDefault="000D1800" w:rsidP="00AA20E1">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Security control process for efficient cloud service security in 4-tier CASB environments</w:t>
            </w:r>
          </w:p>
          <w:p w:rsidR="000D1800" w:rsidRPr="00AA20E1" w:rsidRDefault="000D1800" w:rsidP="00AA20E1">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Secure communication protocols between CASBs in 4-tier CASB settings</w:t>
            </w:r>
          </w:p>
          <w:p w:rsidR="000D1800" w:rsidRPr="00AA20E1" w:rsidRDefault="000D1800" w:rsidP="00AA20E1">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Methods to manage security control for CASB and non-CASB secure devices in BYOD(Bring Your Own Device) environments</w:t>
            </w:r>
          </w:p>
          <w:p w:rsidR="000D1800" w:rsidRPr="00AA20E1" w:rsidRDefault="000D1800" w:rsidP="00AA20E1">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lang w:bidi="th-TH"/>
              </w:rPr>
            </w:pPr>
            <w:r w:rsidRPr="00AA20E1">
              <w:rPr>
                <w:rFonts w:ascii="Times New Roman" w:hAnsi="Times New Roman" w:cs="Times New Roman"/>
                <w:sz w:val="24"/>
                <w:szCs w:val="24"/>
                <w:lang w:bidi="th-TH"/>
              </w:rPr>
              <w:t>Simulation and performance evaluation of the framework</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bidi="th-TH"/>
              </w:rPr>
            </w:pPr>
            <w:r w:rsidRPr="00AA20E1">
              <w:rPr>
                <w:rFonts w:ascii="Times New Roman" w:hAnsi="Times New Roman" w:cs="Times New Roman"/>
                <w:sz w:val="24"/>
                <w:szCs w:val="24"/>
                <w:lang w:bidi="th-TH"/>
              </w:rPr>
              <w:t>This draft document is to propose the framework that has to be included in 4-tier cloud access security broker (CASB), consisted of secure agent, CASB proxy, CASB inline gateway, and CASB secure API.</w:t>
            </w:r>
          </w:p>
          <w:p w:rsidR="000D1800" w:rsidRPr="00AA20E1" w:rsidRDefault="000D1800" w:rsidP="00AA20E1">
            <w:pPr>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bidi="th-TH"/>
              </w:rPr>
            </w:pPr>
            <w:r w:rsidRPr="00AA20E1">
              <w:rPr>
                <w:rFonts w:ascii="Times New Roman" w:hAnsi="Times New Roman" w:cs="Times New Roman"/>
                <w:sz w:val="24"/>
                <w:szCs w:val="24"/>
                <w:lang w:bidi="th-TH"/>
              </w:rPr>
              <w:t xml:space="preserve">The discussion and the outcome of this work item are related to efficiency of cloud service security. Many security companies </w:t>
            </w:r>
            <w:r w:rsidR="00FE3EF7" w:rsidRPr="00AA20E1">
              <w:rPr>
                <w:rFonts w:ascii="Times New Roman" w:hAnsi="Times New Roman" w:cs="Times New Roman"/>
                <w:sz w:val="24"/>
                <w:szCs w:val="24"/>
                <w:lang w:bidi="th-TH"/>
              </w:rPr>
              <w:t>around the</w:t>
            </w:r>
            <w:r w:rsidRPr="00AA20E1">
              <w:rPr>
                <w:rFonts w:ascii="Times New Roman" w:hAnsi="Times New Roman" w:cs="Times New Roman"/>
                <w:sz w:val="24"/>
                <w:szCs w:val="24"/>
                <w:lang w:bidi="th-TH"/>
              </w:rPr>
              <w:t xml:space="preserve"> world are developing and selling CASB products. CASB products can be divided by four types, but many problems may arise in a heterogeneous CASB environment, such as overlapping security control and inconsistency or desynchronizing of security policy. This document provides the framework of 4-tier CASB solving these problems.</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A20E1">
              <w:rPr>
                <w:rFonts w:ascii="Times New Roman" w:eastAsia="MS Mincho" w:hAnsi="Times New Roman" w:cs="Times New Roman"/>
                <w:color w:val="0000FF"/>
                <w:kern w:val="2"/>
                <w:sz w:val="24"/>
                <w:szCs w:val="24"/>
                <w:u w:val="single"/>
                <w:lang w:val="en-AU" w:eastAsia="zh-CN" w:bidi="th-TH"/>
                <w14:ligatures w14:val="standard"/>
              </w:rPr>
              <w:t xml:space="preserve"> </w:t>
            </w:r>
            <w:r w:rsidRPr="00AA20E1">
              <w:rPr>
                <w:rFonts w:ascii="Times New Roman" w:hAnsi="Times New Roman" w:cs="Times New Roman"/>
                <w:sz w:val="24"/>
                <w:szCs w:val="24"/>
                <w:lang w:bidi="th-TH"/>
              </w:rPr>
              <w:t>ASTAP-28/INP-48</w:t>
            </w:r>
            <w:r w:rsidR="00C63066" w:rsidRPr="00AA20E1">
              <w:rPr>
                <w:rFonts w:ascii="Times New Roman" w:hAnsi="Times New Roman" w:cs="Times New Roman"/>
                <w:sz w:val="24"/>
                <w:szCs w:val="24"/>
                <w:lang w:bidi="th-TH"/>
              </w:rPr>
              <w:t xml:space="preserve"> </w:t>
            </w:r>
            <w:r w:rsidRPr="00AA20E1">
              <w:rPr>
                <w:rFonts w:ascii="Times New Roman" w:hAnsi="Times New Roman" w:cs="Times New Roman"/>
                <w:sz w:val="24"/>
                <w:szCs w:val="24"/>
                <w:lang w:bidi="th-TH"/>
              </w:rPr>
              <w:t>(Rev.1)</w:t>
            </w:r>
            <w:r w:rsidRPr="00AA20E1">
              <w:rPr>
                <w:rStyle w:val="Hyperlink"/>
                <w:rFonts w:ascii="Times New Roman" w:hAnsi="Times New Roman" w:cs="Times New Roman"/>
                <w:sz w:val="24"/>
                <w:szCs w:val="24"/>
                <w:lang w:bidi="th-TH"/>
              </w:rPr>
              <w:t xml:space="preserve">, </w:t>
            </w:r>
            <w:r w:rsidRPr="00AA20E1">
              <w:rPr>
                <w:rStyle w:val="Hyperlink"/>
                <w:rFonts w:ascii="Times New Roman" w:hAnsi="Times New Roman" w:cs="Times New Roman"/>
                <w:color w:val="000000" w:themeColor="text1"/>
                <w:sz w:val="24"/>
                <w:szCs w:val="24"/>
                <w:u w:val="none"/>
                <w:lang w:bidi="th-TH"/>
              </w:rPr>
              <w:t>ASTP-28/TMP-26</w:t>
            </w:r>
          </w:p>
        </w:tc>
      </w:tr>
      <w:tr w:rsidR="000D1800" w:rsidRPr="00AA20E1" w:rsidTr="00C63066">
        <w:trPr>
          <w:jc w:val="center"/>
        </w:trPr>
        <w:tc>
          <w:tcPr>
            <w:tcW w:w="2138"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14:ligatures w14:val="standard"/>
              </w:rPr>
            </w:pPr>
            <w:r w:rsidRPr="00AA20E1">
              <w:rPr>
                <w:rFonts w:ascii="Times New Roman" w:eastAsia="MS Gothic" w:hAnsi="Times New Roman" w:cs="Times New Roman"/>
                <w:kern w:val="2"/>
                <w:sz w:val="24"/>
                <w:szCs w:val="24"/>
                <w:lang w:val="en-AU" w:bidi="th-TH"/>
                <w14:ligatures w14:val="standard"/>
              </w:rPr>
              <w:t>Final output: ASTAP-32</w:t>
            </w:r>
            <w:r w:rsidRPr="00AA20E1">
              <w:rPr>
                <w:rFonts w:ascii="Times New Roman" w:eastAsia="Malgun Gothic" w:hAnsi="Times New Roman" w:cs="Times New Roman"/>
                <w:kern w:val="2"/>
                <w:sz w:val="24"/>
                <w:szCs w:val="24"/>
                <w:lang w:val="en-AU" w:bidi="th-TH"/>
                <w14:ligatures w14:val="standard"/>
              </w:rPr>
              <w:t>(2019)</w:t>
            </w:r>
            <w:r w:rsidRPr="00AA20E1">
              <w:rPr>
                <w:rFonts w:ascii="Times New Roman" w:eastAsia="MS Gothic" w:hAnsi="Times New Roman" w:cs="Times New Roman"/>
                <w:kern w:val="2"/>
                <w:sz w:val="24"/>
                <w:szCs w:val="24"/>
                <w:lang w:val="en-AU" w:bidi="th-TH"/>
                <w14:ligatures w14:val="standard"/>
              </w:rPr>
              <w:t xml:space="preserve"> </w:t>
            </w:r>
          </w:p>
        </w:tc>
      </w:tr>
    </w:tbl>
    <w:p w:rsidR="000D1800" w:rsidRPr="00AA20E1" w:rsidRDefault="000D1800" w:rsidP="00AA20E1">
      <w:pPr>
        <w:spacing w:before="60" w:after="60" w:line="240" w:lineRule="auto"/>
        <w:jc w:val="center"/>
        <w:rPr>
          <w:rFonts w:ascii="Times New Roman" w:eastAsia="SimSun" w:hAnsi="Times New Roman" w:cs="Times New Roman"/>
          <w:b/>
          <w:bCs/>
          <w:caps/>
          <w:sz w:val="24"/>
          <w:szCs w:val="24"/>
          <w:lang w:eastAsia="zh-CN"/>
        </w:rPr>
      </w:pPr>
    </w:p>
    <w:p w:rsidR="00FE3EF7" w:rsidRPr="00AA20E1" w:rsidRDefault="00FE3EF7" w:rsidP="00AA20E1">
      <w:pPr>
        <w:spacing w:before="60" w:after="60" w:line="240" w:lineRule="auto"/>
        <w:rPr>
          <w:rFonts w:ascii="Times New Roman" w:hAnsi="Times New Roman" w:cs="Times New Roman"/>
          <w:b/>
          <w:sz w:val="24"/>
          <w:szCs w:val="24"/>
          <w:lang w:eastAsia="ja-JP"/>
        </w:rPr>
      </w:pPr>
      <w:r w:rsidRPr="00AA20E1">
        <w:rPr>
          <w:rFonts w:ascii="Times New Roman" w:hAnsi="Times New Roman" w:cs="Times New Roman"/>
          <w:b/>
          <w:sz w:val="24"/>
          <w:szCs w:val="24"/>
          <w:lang w:eastAsia="ja-JP"/>
        </w:rPr>
        <w:br w:type="page"/>
      </w:r>
    </w:p>
    <w:p w:rsidR="000D1800" w:rsidRDefault="000D1800" w:rsidP="00AA20E1">
      <w:pPr>
        <w:tabs>
          <w:tab w:val="left" w:pos="1985"/>
        </w:tabs>
        <w:overflowPunct w:val="0"/>
        <w:autoSpaceDE w:val="0"/>
        <w:autoSpaceDN w:val="0"/>
        <w:adjustRightInd w:val="0"/>
        <w:spacing w:before="60" w:after="60" w:line="240" w:lineRule="auto"/>
        <w:textAlignment w:val="baseline"/>
        <w:rPr>
          <w:rFonts w:ascii="Times New Roman" w:hAnsi="Times New Roman" w:cs="Times New Roman"/>
          <w:b/>
          <w:sz w:val="24"/>
          <w:szCs w:val="24"/>
          <w:lang w:eastAsia="ja-JP"/>
        </w:rPr>
      </w:pPr>
      <w:r w:rsidRPr="00AA20E1">
        <w:rPr>
          <w:rFonts w:ascii="Times New Roman" w:hAnsi="Times New Roman" w:cs="Times New Roman"/>
          <w:b/>
          <w:sz w:val="24"/>
          <w:szCs w:val="24"/>
          <w:lang w:eastAsia="ja-JP"/>
        </w:rPr>
        <w:lastRenderedPageBreak/>
        <w:t xml:space="preserve">EG MA </w:t>
      </w:r>
    </w:p>
    <w:p w:rsidR="00AA20E1" w:rsidRPr="00AA20E1" w:rsidRDefault="00AA20E1" w:rsidP="00AA20E1">
      <w:pPr>
        <w:tabs>
          <w:tab w:val="left" w:pos="1985"/>
        </w:tabs>
        <w:overflowPunct w:val="0"/>
        <w:autoSpaceDE w:val="0"/>
        <w:autoSpaceDN w:val="0"/>
        <w:adjustRightInd w:val="0"/>
        <w:spacing w:before="60" w:after="60" w:line="240" w:lineRule="auto"/>
        <w:textAlignment w:val="baseline"/>
        <w:rPr>
          <w:rFonts w:ascii="Times New Roman" w:hAnsi="Times New Roman" w:cs="Times New Roman"/>
          <w:sz w:val="24"/>
          <w:szCs w:val="24"/>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7"/>
        <w:gridCol w:w="6593"/>
      </w:tblGrid>
      <w:tr w:rsidR="00FE3EF7" w:rsidRPr="00AA20E1" w:rsidTr="00391D11">
        <w:trPr>
          <w:trHeight w:val="448"/>
          <w:jc w:val="center"/>
        </w:trPr>
        <w:tc>
          <w:tcPr>
            <w:tcW w:w="2947" w:type="dxa"/>
            <w:tcBorders>
              <w:top w:val="single" w:sz="4" w:space="0" w:color="auto"/>
              <w:left w:val="single" w:sz="4" w:space="0" w:color="auto"/>
              <w:bottom w:val="single" w:sz="4" w:space="0" w:color="auto"/>
              <w:right w:val="single" w:sz="4" w:space="0" w:color="auto"/>
            </w:tcBorders>
          </w:tcPr>
          <w:p w:rsidR="00FE3EF7" w:rsidRPr="00AA20E1" w:rsidRDefault="00FE3EF7" w:rsidP="00AA20E1">
            <w:pPr>
              <w:widowControl w:val="0"/>
              <w:snapToGrid w:val="0"/>
              <w:spacing w:before="60" w:after="60" w:line="240" w:lineRule="auto"/>
              <w:jc w:val="both"/>
              <w:rPr>
                <w:rFonts w:ascii="Times New Roman" w:hAnsi="Times New Roman" w:cs="Times New Roman"/>
                <w:b/>
                <w:sz w:val="24"/>
                <w:szCs w:val="24"/>
                <w:lang w:val="en-AU" w:bidi="th-TH"/>
                <w14:ligatures w14:val="standard"/>
              </w:rPr>
            </w:pPr>
            <w:r w:rsidRPr="00AA20E1">
              <w:rPr>
                <w:rFonts w:ascii="Times New Roman" w:hAnsi="Times New Roman" w:cs="Times New Roman"/>
                <w:b/>
                <w:sz w:val="24"/>
                <w:szCs w:val="24"/>
                <w:lang w:val="en-AU" w:bidi="th-TH"/>
                <w14:ligatures w14:val="standard"/>
              </w:rPr>
              <w:t>Number</w:t>
            </w:r>
          </w:p>
        </w:tc>
        <w:tc>
          <w:tcPr>
            <w:tcW w:w="6593" w:type="dxa"/>
            <w:tcBorders>
              <w:top w:val="single" w:sz="4" w:space="0" w:color="auto"/>
              <w:left w:val="single" w:sz="4" w:space="0" w:color="auto"/>
              <w:bottom w:val="single" w:sz="4" w:space="0" w:color="auto"/>
              <w:right w:val="single" w:sz="4" w:space="0" w:color="auto"/>
            </w:tcBorders>
            <w:vAlign w:val="center"/>
          </w:tcPr>
          <w:p w:rsidR="00FE3EF7" w:rsidRPr="00AA20E1" w:rsidRDefault="00FE3EF7" w:rsidP="00AA20E1">
            <w:pPr>
              <w:widowControl w:val="0"/>
              <w:spacing w:before="60" w:after="60" w:line="240" w:lineRule="auto"/>
              <w:jc w:val="both"/>
              <w:rPr>
                <w:rFonts w:ascii="Times New Roman" w:eastAsia="MS Mincho" w:hAnsi="Times New Roman" w:cs="Times New Roman"/>
                <w:sz w:val="24"/>
                <w:szCs w:val="24"/>
              </w:rPr>
            </w:pPr>
            <w:r w:rsidRPr="00AA20E1">
              <w:rPr>
                <w:rFonts w:ascii="Times New Roman" w:eastAsia="MS Mincho" w:hAnsi="Times New Roman" w:cs="Times New Roman"/>
                <w:sz w:val="24"/>
                <w:szCs w:val="24"/>
              </w:rPr>
              <w:t>MA-1</w:t>
            </w:r>
          </w:p>
        </w:tc>
      </w:tr>
      <w:tr w:rsidR="000D1800" w:rsidRPr="00AA20E1" w:rsidTr="00391D11">
        <w:trPr>
          <w:trHeight w:val="448"/>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Title</w:t>
            </w:r>
          </w:p>
        </w:tc>
        <w:tc>
          <w:tcPr>
            <w:tcW w:w="6593" w:type="dxa"/>
            <w:tcBorders>
              <w:top w:val="single" w:sz="4" w:space="0" w:color="auto"/>
              <w:left w:val="single" w:sz="4" w:space="0" w:color="auto"/>
              <w:bottom w:val="single" w:sz="4" w:space="0" w:color="auto"/>
              <w:right w:val="single" w:sz="4" w:space="0" w:color="auto"/>
            </w:tcBorders>
            <w:vAlign w:val="center"/>
            <w:hideMark/>
          </w:tcPr>
          <w:p w:rsidR="000D1800" w:rsidRPr="00AA20E1" w:rsidRDefault="000D1800" w:rsidP="00AA20E1">
            <w:pPr>
              <w:widowControl w:val="0"/>
              <w:spacing w:before="60" w:after="60" w:line="240" w:lineRule="auto"/>
              <w:jc w:val="both"/>
              <w:rPr>
                <w:rFonts w:ascii="Times New Roman" w:hAnsi="Times New Roman" w:cs="Times New Roman"/>
                <w:b/>
                <w:bCs/>
                <w:kern w:val="2"/>
                <w:sz w:val="24"/>
                <w:szCs w:val="24"/>
                <w:lang w:val="en-AU" w:eastAsia="ja-JP" w:bidi="th-TH"/>
                <w14:ligatures w14:val="standard"/>
              </w:rPr>
            </w:pPr>
            <w:r w:rsidRPr="00AA20E1">
              <w:rPr>
                <w:rFonts w:ascii="Times New Roman" w:eastAsia="MS Mincho" w:hAnsi="Times New Roman" w:cs="Times New Roman"/>
                <w:sz w:val="24"/>
                <w:szCs w:val="24"/>
              </w:rPr>
              <w:t>Survey of IPTV services in APT region</w:t>
            </w:r>
            <w:r w:rsidRPr="00AA20E1">
              <w:rPr>
                <w:rFonts w:ascii="Times New Roman" w:eastAsia="MS Mincho" w:hAnsi="Times New Roman" w:cs="Times New Roman"/>
                <w:sz w:val="24"/>
                <w:szCs w:val="24"/>
                <w:lang w:eastAsia="ja-JP"/>
              </w:rPr>
              <w:t xml:space="preserve"> </w:t>
            </w:r>
          </w:p>
        </w:tc>
      </w:tr>
      <w:tr w:rsidR="000D1800" w:rsidRPr="00AA20E1" w:rsidTr="00391D11">
        <w:trPr>
          <w:trHeight w:val="468"/>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A20E1">
              <w:rPr>
                <w:rFonts w:ascii="Times New Roman" w:hAnsi="Times New Roman" w:cs="Times New Roman"/>
                <w:b/>
                <w:sz w:val="24"/>
                <w:szCs w:val="24"/>
                <w:lang w:val="en-AU" w:bidi="th-TH"/>
                <w14:ligatures w14:val="standard"/>
              </w:rPr>
              <w:t>Output Document Type</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Report</w:t>
            </w:r>
          </w:p>
        </w:tc>
      </w:tr>
      <w:tr w:rsidR="000D1800" w:rsidRPr="00AA20E1" w:rsidTr="00391D11">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Group/Chair</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A20E1">
              <w:rPr>
                <w:rFonts w:ascii="Times New Roman" w:hAnsi="Times New Roman" w:cs="Times New Roman"/>
                <w:kern w:val="2"/>
                <w:sz w:val="24"/>
                <w:szCs w:val="24"/>
                <w:lang w:val="en-AU" w:eastAsia="ja-JP" w:bidi="th-TH"/>
                <w14:ligatures w14:val="standard"/>
              </w:rPr>
              <w:t xml:space="preserve">EG MA / Hideki Yamamoto </w:t>
            </w:r>
          </w:p>
        </w:tc>
      </w:tr>
      <w:tr w:rsidR="000D1800" w:rsidRPr="00AA20E1" w:rsidTr="00391D11">
        <w:trPr>
          <w:trHeight w:val="497"/>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Editor(s)</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pStyle w:val="Equation"/>
              <w:tabs>
                <w:tab w:val="left" w:pos="1191"/>
                <w:tab w:val="left" w:pos="1588"/>
                <w:tab w:val="left" w:pos="1985"/>
              </w:tabs>
              <w:spacing w:before="60" w:after="60"/>
              <w:rPr>
                <w:rFonts w:eastAsia="Batang"/>
                <w:szCs w:val="24"/>
                <w:lang w:eastAsia="ko-KR"/>
              </w:rPr>
            </w:pPr>
            <w:r w:rsidRPr="00AA20E1">
              <w:rPr>
                <w:rFonts w:eastAsia="Batang"/>
                <w:szCs w:val="24"/>
                <w:lang w:eastAsia="ko-KR"/>
              </w:rPr>
              <w:t>JEE-IN KIM</w:t>
            </w:r>
            <w:r w:rsidRPr="00AA20E1">
              <w:rPr>
                <w:rFonts w:eastAsiaTheme="minorEastAsia"/>
                <w:szCs w:val="24"/>
                <w:lang w:eastAsia="ja-JP"/>
              </w:rPr>
              <w:t xml:space="preserve">, </w:t>
            </w:r>
            <w:proofErr w:type="spellStart"/>
            <w:r w:rsidRPr="00AA20E1">
              <w:rPr>
                <w:rFonts w:eastAsia="Batang"/>
                <w:szCs w:val="24"/>
                <w:lang w:eastAsia="ko-KR"/>
              </w:rPr>
              <w:t>Konkuk</w:t>
            </w:r>
            <w:proofErr w:type="spellEnd"/>
            <w:r w:rsidRPr="00AA20E1">
              <w:rPr>
                <w:rFonts w:eastAsia="Batang"/>
                <w:szCs w:val="24"/>
                <w:lang w:eastAsia="ko-KR"/>
              </w:rPr>
              <w:t xml:space="preserve"> University, KOREA (Republic of)</w:t>
            </w:r>
          </w:p>
          <w:p w:rsidR="000D1800" w:rsidRPr="00AA20E1" w:rsidRDefault="000D1800" w:rsidP="00AA20E1">
            <w:pPr>
              <w:widowControl w:val="0"/>
              <w:overflowPunct w:val="0"/>
              <w:autoSpaceDE w:val="0"/>
              <w:autoSpaceDN w:val="0"/>
              <w:adjustRightInd w:val="0"/>
              <w:snapToGrid w:val="0"/>
              <w:spacing w:before="60" w:after="60" w:line="240" w:lineRule="auto"/>
              <w:ind w:firstLineChars="100" w:firstLine="240"/>
              <w:jc w:val="both"/>
              <w:textAlignment w:val="baseline"/>
              <w:rPr>
                <w:rStyle w:val="Hyperlink"/>
                <w:rFonts w:ascii="Times New Roman" w:hAnsi="Times New Roman" w:cs="Times New Roman"/>
                <w:sz w:val="24"/>
                <w:szCs w:val="24"/>
                <w:lang w:eastAsia="ja-JP"/>
              </w:rPr>
            </w:pPr>
            <w:proofErr w:type="spellStart"/>
            <w:r w:rsidRPr="00AA20E1">
              <w:rPr>
                <w:rFonts w:ascii="Times New Roman" w:hAnsi="Times New Roman" w:cs="Times New Roman"/>
                <w:sz w:val="24"/>
                <w:szCs w:val="24"/>
              </w:rPr>
              <w:t>Ema</w:t>
            </w:r>
            <w:r w:rsidRPr="00AA20E1">
              <w:rPr>
                <w:rFonts w:ascii="Times New Roman" w:eastAsia="Batang" w:hAnsi="Times New Roman" w:cs="Times New Roman"/>
                <w:sz w:val="24"/>
                <w:szCs w:val="24"/>
                <w:lang w:val="en-GB"/>
              </w:rPr>
              <w:t>il</w:t>
            </w:r>
            <w:proofErr w:type="spellEnd"/>
            <w:r w:rsidRPr="00AA20E1">
              <w:rPr>
                <w:rFonts w:ascii="Times New Roman" w:eastAsia="Batang" w:hAnsi="Times New Roman" w:cs="Times New Roman"/>
                <w:sz w:val="24"/>
                <w:szCs w:val="24"/>
                <w:lang w:val="en-GB"/>
              </w:rPr>
              <w:t>: jeeink@gmail.com</w:t>
            </w:r>
          </w:p>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GB" w:bidi="th-TH"/>
                <w14:ligatures w14:val="standard"/>
              </w:rPr>
            </w:pPr>
            <w:r w:rsidRPr="00AA20E1">
              <w:rPr>
                <w:rFonts w:ascii="Times New Roman" w:hAnsi="Times New Roman" w:cs="Times New Roman"/>
                <w:kern w:val="2"/>
                <w:sz w:val="24"/>
                <w:szCs w:val="24"/>
                <w:lang w:val="en-GB" w:eastAsia="ja-JP" w:bidi="th-TH"/>
                <w14:ligatures w14:val="standard"/>
              </w:rPr>
              <w:t>Hideki Yamamoto, Oki Electric Industry Co., Ltd., Japan</w:t>
            </w:r>
          </w:p>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GB" w:eastAsia="ja-JP" w:bidi="th-TH"/>
                <w14:ligatures w14:val="standard"/>
              </w:rPr>
            </w:pPr>
            <w:r w:rsidRPr="00AA20E1">
              <w:rPr>
                <w:rFonts w:ascii="Times New Roman" w:hAnsi="Times New Roman" w:cs="Times New Roman"/>
                <w:kern w:val="2"/>
                <w:sz w:val="24"/>
                <w:szCs w:val="24"/>
                <w:lang w:val="en-GB" w:eastAsia="ja-JP" w:bidi="th-TH"/>
                <w14:ligatures w14:val="standard"/>
              </w:rPr>
              <w:t xml:space="preserve">    Email: yamamoto436@oki.com</w:t>
            </w:r>
          </w:p>
        </w:tc>
      </w:tr>
      <w:tr w:rsidR="000D1800" w:rsidRPr="00AA20E1" w:rsidTr="00391D11">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Scope</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IPTV commercial and/or prototype service. (TBD)</w:t>
            </w:r>
          </w:p>
        </w:tc>
      </w:tr>
      <w:tr w:rsidR="000D1800" w:rsidRPr="00AA20E1" w:rsidTr="00391D11">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Purpose</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 xml:space="preserve">To assist the basic design of deployment of IPTV services in Asia Pacific region </w:t>
            </w:r>
          </w:p>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(TBD)</w:t>
            </w:r>
          </w:p>
        </w:tc>
      </w:tr>
      <w:tr w:rsidR="000D1800" w:rsidRPr="00AA20E1" w:rsidTr="00391D11">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Related Document</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A20E1">
              <w:rPr>
                <w:rFonts w:ascii="Times New Roman" w:hAnsi="Times New Roman" w:cs="Times New Roman"/>
                <w:kern w:val="2"/>
                <w:sz w:val="24"/>
                <w:szCs w:val="24"/>
                <w:lang w:val="en-AU" w:eastAsia="ja-JP" w:bidi="th-TH"/>
                <w14:ligatures w14:val="standard"/>
              </w:rPr>
              <w:t>ASTAP-25/INP-25, “Liaison statements of EG MA”</w:t>
            </w:r>
          </w:p>
        </w:tc>
      </w:tr>
      <w:tr w:rsidR="000D1800" w:rsidRPr="00AA20E1" w:rsidTr="00391D11">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A20E1">
              <w:rPr>
                <w:rFonts w:ascii="Times New Roman" w:eastAsia="휴먼명조" w:hAnsi="Times New Roman" w:cs="Times New Roman"/>
                <w:b/>
                <w:color w:val="000000"/>
                <w:sz w:val="24"/>
                <w:szCs w:val="24"/>
                <w:lang w:val="en-AU" w:bidi="th-TH"/>
                <w14:ligatures w14:val="standard"/>
              </w:rPr>
              <w:t>Timelines</w:t>
            </w:r>
          </w:p>
        </w:tc>
        <w:tc>
          <w:tcPr>
            <w:tcW w:w="6593"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 xml:space="preserve">ASTAP-28: Discussion of draft Questionnaire, issuing liaison statement on call for contribution on questionnaire. </w:t>
            </w:r>
          </w:p>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eastAsia="ja-JP" w:bidi="th-TH"/>
                <w14:ligatures w14:val="standard"/>
              </w:rPr>
            </w:pPr>
            <w:r w:rsidRPr="00AA20E1">
              <w:rPr>
                <w:rFonts w:ascii="Times New Roman" w:eastAsia="MS Gothic" w:hAnsi="Times New Roman" w:cs="Times New Roman"/>
                <w:kern w:val="2"/>
                <w:sz w:val="24"/>
                <w:szCs w:val="24"/>
                <w:lang w:val="en-AU" w:eastAsia="ja-JP" w:bidi="th-TH"/>
                <w14:ligatures w14:val="standard"/>
              </w:rPr>
              <w:t>ASTAP-2</w:t>
            </w:r>
            <w:r w:rsidR="00FE3EF7" w:rsidRPr="00AA20E1">
              <w:rPr>
                <w:rFonts w:ascii="Times New Roman" w:eastAsia="MS Gothic" w:hAnsi="Times New Roman" w:cs="Times New Roman"/>
                <w:kern w:val="2"/>
                <w:sz w:val="24"/>
                <w:szCs w:val="24"/>
                <w:lang w:val="en-AU" w:eastAsia="ja-JP" w:bidi="th-TH"/>
                <w14:ligatures w14:val="standard"/>
              </w:rPr>
              <w:t>8</w:t>
            </w:r>
            <w:r w:rsidRPr="00AA20E1">
              <w:rPr>
                <w:rFonts w:ascii="Times New Roman" w:eastAsia="MS Gothic" w:hAnsi="Times New Roman" w:cs="Times New Roman"/>
                <w:kern w:val="2"/>
                <w:sz w:val="24"/>
                <w:szCs w:val="24"/>
                <w:lang w:val="en-AU" w:eastAsia="ja-JP" w:bidi="th-TH"/>
                <w14:ligatures w14:val="standard"/>
              </w:rPr>
              <w:t>: Approval of Questionnaire</w:t>
            </w:r>
          </w:p>
        </w:tc>
      </w:tr>
    </w:tbl>
    <w:p w:rsidR="00FE3EF7" w:rsidRPr="00AA20E1" w:rsidRDefault="00FE3EF7" w:rsidP="00AA20E1">
      <w:pPr>
        <w:spacing w:before="60" w:after="60" w:line="240" w:lineRule="auto"/>
        <w:rPr>
          <w:rFonts w:ascii="Times New Roman" w:hAnsi="Times New Roman" w:cs="Times New Roman"/>
          <w:sz w:val="24"/>
          <w:szCs w:val="24"/>
          <w:lang w:eastAsia="ja-JP"/>
        </w:rPr>
      </w:pPr>
    </w:p>
    <w:p w:rsidR="00FE3EF7" w:rsidRPr="00AA20E1" w:rsidRDefault="00FE3EF7" w:rsidP="00AA20E1">
      <w:pPr>
        <w:spacing w:before="60" w:after="60" w:line="240" w:lineRule="auto"/>
        <w:rPr>
          <w:rFonts w:ascii="Times New Roman" w:hAnsi="Times New Roman" w:cs="Times New Roman"/>
          <w:sz w:val="24"/>
          <w:szCs w:val="24"/>
          <w:lang w:eastAsia="ja-JP"/>
        </w:rPr>
      </w:pPr>
      <w:r w:rsidRPr="00AA20E1">
        <w:rPr>
          <w:rFonts w:ascii="Times New Roman" w:hAnsi="Times New Roman" w:cs="Times New Roman"/>
          <w:sz w:val="24"/>
          <w:szCs w:val="24"/>
          <w:lang w:eastAsia="ja-JP"/>
        </w:rPr>
        <w:br w:type="page"/>
      </w:r>
    </w:p>
    <w:p w:rsidR="000D1800" w:rsidRPr="00AA20E1" w:rsidRDefault="000D1800" w:rsidP="00AA20E1">
      <w:pPr>
        <w:spacing w:before="60" w:after="60" w:line="240" w:lineRule="auto"/>
        <w:rPr>
          <w:rFonts w:ascii="Times New Roman" w:hAnsi="Times New Roman" w:cs="Times New Roman"/>
          <w:sz w:val="24"/>
          <w:szCs w:val="24"/>
          <w:lang w:eastAsia="ja-JP"/>
        </w:rPr>
      </w:pPr>
    </w:p>
    <w:p w:rsidR="000D1800" w:rsidRPr="00AA20E1" w:rsidRDefault="000D1800" w:rsidP="00AA20E1">
      <w:pPr>
        <w:spacing w:before="60" w:after="60" w:line="240" w:lineRule="auto"/>
        <w:rPr>
          <w:rFonts w:ascii="Times New Roman" w:hAnsi="Times New Roman" w:cs="Times New Roman"/>
          <w:b/>
          <w:sz w:val="24"/>
          <w:szCs w:val="24"/>
          <w:lang w:eastAsia="ja-JP"/>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12"/>
        <w:gridCol w:w="6593"/>
      </w:tblGrid>
      <w:tr w:rsidR="00DA57C3" w:rsidRPr="00AA20E1" w:rsidTr="00391D11">
        <w:trPr>
          <w:trHeight w:val="448"/>
          <w:jc w:val="center"/>
        </w:trPr>
        <w:tc>
          <w:tcPr>
            <w:tcW w:w="2814" w:type="dxa"/>
            <w:tcBorders>
              <w:top w:val="single" w:sz="4" w:space="0" w:color="auto"/>
              <w:left w:val="single" w:sz="4" w:space="0" w:color="auto"/>
              <w:bottom w:val="single" w:sz="4" w:space="0" w:color="auto"/>
              <w:right w:val="single" w:sz="4" w:space="0" w:color="auto"/>
            </w:tcBorders>
          </w:tcPr>
          <w:p w:rsidR="00DA57C3" w:rsidRPr="00AA20E1" w:rsidRDefault="00DA57C3"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6597" w:type="dxa"/>
            <w:tcBorders>
              <w:top w:val="single" w:sz="4" w:space="0" w:color="auto"/>
              <w:left w:val="single" w:sz="4" w:space="0" w:color="auto"/>
              <w:bottom w:val="single" w:sz="4" w:space="0" w:color="auto"/>
              <w:right w:val="single" w:sz="4" w:space="0" w:color="auto"/>
            </w:tcBorders>
            <w:vAlign w:val="center"/>
          </w:tcPr>
          <w:p w:rsidR="00DA57C3" w:rsidRPr="00AA20E1" w:rsidRDefault="00DA57C3"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MA-2</w:t>
            </w:r>
          </w:p>
        </w:tc>
      </w:tr>
      <w:tr w:rsidR="000D1800" w:rsidRPr="00AA20E1" w:rsidTr="00391D11">
        <w:trPr>
          <w:trHeight w:val="448"/>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6597" w:type="dxa"/>
            <w:tcBorders>
              <w:top w:val="single" w:sz="4" w:space="0" w:color="auto"/>
              <w:left w:val="single" w:sz="4" w:space="0" w:color="auto"/>
              <w:bottom w:val="single" w:sz="4" w:space="0" w:color="auto"/>
              <w:right w:val="single" w:sz="4" w:space="0" w:color="auto"/>
            </w:tcBorders>
            <w:vAlign w:val="center"/>
            <w:hideMark/>
          </w:tcPr>
          <w:p w:rsidR="000D1800" w:rsidRPr="00AA20E1" w:rsidRDefault="000D180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Harmonization of S2ST</w:t>
            </w:r>
            <w:r w:rsidR="00DA57C3" w:rsidRPr="00AA20E1">
              <w:rPr>
                <w:rFonts w:ascii="Times New Roman" w:eastAsia="MS Mincho" w:hAnsi="Times New Roman" w:cs="Times New Roman"/>
                <w:sz w:val="24"/>
                <w:szCs w:val="24"/>
                <w:lang w:val="en-GB" w:eastAsia="ja-JP"/>
              </w:rPr>
              <w:t xml:space="preserve"> </w:t>
            </w:r>
            <w:r w:rsidRPr="00AA20E1">
              <w:rPr>
                <w:rFonts w:ascii="Times New Roman" w:eastAsia="MS Mincho" w:hAnsi="Times New Roman" w:cs="Times New Roman"/>
                <w:sz w:val="24"/>
                <w:szCs w:val="24"/>
                <w:lang w:val="en-GB" w:eastAsia="ja-JP"/>
              </w:rPr>
              <w:t xml:space="preserve">(Speech-to-Speech Translation) Standardization  </w:t>
            </w:r>
          </w:p>
        </w:tc>
      </w:tr>
      <w:tr w:rsidR="000D1800" w:rsidRPr="00AA20E1" w:rsidTr="00391D11">
        <w:trPr>
          <w:cantSplit/>
          <w:trHeight w:val="468"/>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6597" w:type="dxa"/>
            <w:tcBorders>
              <w:top w:val="single" w:sz="4" w:space="0" w:color="auto"/>
              <w:left w:val="single" w:sz="4" w:space="0" w:color="auto"/>
              <w:bottom w:val="single" w:sz="4" w:space="0" w:color="auto"/>
              <w:right w:val="single" w:sz="4" w:space="0" w:color="auto"/>
            </w:tcBorders>
            <w:hideMark/>
          </w:tcPr>
          <w:p w:rsidR="000D1800" w:rsidRPr="00AA20E1" w:rsidRDefault="00DA57C3"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Recommendation/ Report</w:t>
            </w:r>
          </w:p>
        </w:tc>
      </w:tr>
      <w:tr w:rsidR="000D1800" w:rsidRPr="00AA20E1" w:rsidTr="00391D11">
        <w:trPr>
          <w:cantSplit/>
          <w:trHeight w:val="339"/>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Relevant EG</w:t>
            </w:r>
          </w:p>
        </w:tc>
        <w:tc>
          <w:tcPr>
            <w:tcW w:w="65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nl-NL" w:eastAsia="ja-JP"/>
              </w:rPr>
            </w:pPr>
            <w:r w:rsidRPr="00AA20E1">
              <w:rPr>
                <w:rFonts w:ascii="Times New Roman" w:eastAsia="MS Mincho" w:hAnsi="Times New Roman" w:cs="Times New Roman"/>
                <w:sz w:val="24"/>
                <w:szCs w:val="24"/>
                <w:lang w:val="nl-NL" w:eastAsia="ja-JP"/>
              </w:rPr>
              <w:t>MA</w:t>
            </w:r>
          </w:p>
        </w:tc>
      </w:tr>
      <w:tr w:rsidR="000D1800" w:rsidRPr="00AA20E1" w:rsidTr="00391D11">
        <w:trPr>
          <w:cantSplit/>
          <w:trHeight w:val="497"/>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65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Mr. Shoichi Senda</w:t>
            </w:r>
          </w:p>
        </w:tc>
      </w:tr>
      <w:tr w:rsidR="000D1800" w:rsidRPr="00AA20E1" w:rsidTr="00391D11">
        <w:trPr>
          <w:cantSplit/>
          <w:trHeight w:val="339"/>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6597" w:type="dxa"/>
            <w:tcBorders>
              <w:top w:val="single" w:sz="4" w:space="0" w:color="auto"/>
              <w:left w:val="single" w:sz="4" w:space="0" w:color="auto"/>
              <w:bottom w:val="single" w:sz="4" w:space="0" w:color="auto"/>
              <w:right w:val="single" w:sz="4" w:space="0" w:color="auto"/>
            </w:tcBorders>
          </w:tcPr>
          <w:p w:rsidR="000D1800" w:rsidRPr="00AA20E1" w:rsidRDefault="000D1800" w:rsidP="00AA20E1">
            <w:pPr>
              <w:snapToGrid w:val="0"/>
              <w:spacing w:before="60" w:after="60" w:line="240" w:lineRule="auto"/>
              <w:rPr>
                <w:rFonts w:ascii="Times New Roman" w:eastAsia="MS Mincho" w:hAnsi="Times New Roman" w:cs="Times New Roman"/>
                <w:sz w:val="24"/>
                <w:szCs w:val="24"/>
                <w:lang w:val="en-AU" w:eastAsia="ja-JP"/>
              </w:rPr>
            </w:pPr>
            <w:r w:rsidRPr="00AA20E1">
              <w:rPr>
                <w:rFonts w:ascii="Times New Roman" w:eastAsia="MS Mincho" w:hAnsi="Times New Roman" w:cs="Times New Roman"/>
                <w:sz w:val="24"/>
                <w:szCs w:val="24"/>
                <w:lang w:val="en-AU" w:eastAsia="ja-JP"/>
              </w:rPr>
              <w:t>The initial work of S2ST standardization has already completed in ITU-T SG16. It is a question whether additional standardization is required. If additional standardization needs are recognized, appropriate action to keep harmonization with existing standards will be clarified in this work item.</w:t>
            </w:r>
          </w:p>
          <w:p w:rsidR="000D1800" w:rsidRPr="00AA20E1" w:rsidRDefault="000D1800" w:rsidP="00AA20E1">
            <w:pPr>
              <w:snapToGrid w:val="0"/>
              <w:spacing w:before="60" w:after="60" w:line="240" w:lineRule="auto"/>
              <w:rPr>
                <w:rFonts w:ascii="Times New Roman" w:eastAsia="MS Mincho" w:hAnsi="Times New Roman" w:cs="Times New Roman"/>
                <w:sz w:val="24"/>
                <w:szCs w:val="24"/>
                <w:lang w:val="en-AU" w:eastAsia="ja-JP"/>
              </w:rPr>
            </w:pPr>
          </w:p>
        </w:tc>
      </w:tr>
      <w:tr w:rsidR="000D1800" w:rsidRPr="00AA20E1" w:rsidTr="00391D11">
        <w:trPr>
          <w:cantSplit/>
          <w:trHeight w:val="339"/>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6597" w:type="dxa"/>
            <w:tcBorders>
              <w:top w:val="single" w:sz="4" w:space="0" w:color="auto"/>
              <w:left w:val="single" w:sz="4" w:space="0" w:color="auto"/>
              <w:bottom w:val="single" w:sz="4" w:space="0" w:color="auto"/>
              <w:right w:val="single" w:sz="4" w:space="0" w:color="auto"/>
            </w:tcBorders>
          </w:tcPr>
          <w:p w:rsidR="000D1800" w:rsidRPr="00AA20E1" w:rsidRDefault="000D1800" w:rsidP="00AA20E1">
            <w:pPr>
              <w:snapToGrid w:val="0"/>
              <w:spacing w:before="60" w:after="60" w:line="240" w:lineRule="auto"/>
              <w:rPr>
                <w:rFonts w:ascii="Times New Roman" w:hAnsi="Times New Roman" w:cs="Times New Roman"/>
                <w:sz w:val="24"/>
                <w:szCs w:val="24"/>
                <w:lang w:val="en-AU" w:eastAsia="ja-JP"/>
              </w:rPr>
            </w:pPr>
            <w:r w:rsidRPr="00AA20E1">
              <w:rPr>
                <w:rFonts w:ascii="Times New Roman" w:hAnsi="Times New Roman" w:cs="Times New Roman"/>
                <w:sz w:val="24"/>
                <w:szCs w:val="24"/>
                <w:lang w:val="en-AU" w:eastAsia="ja-JP"/>
              </w:rPr>
              <w:t xml:space="preserve">EG </w:t>
            </w:r>
            <w:proofErr w:type="gramStart"/>
            <w:r w:rsidRPr="00AA20E1">
              <w:rPr>
                <w:rFonts w:ascii="Times New Roman" w:hAnsi="Times New Roman" w:cs="Times New Roman"/>
                <w:sz w:val="24"/>
                <w:szCs w:val="24"/>
                <w:lang w:val="en-AU" w:eastAsia="ja-JP"/>
              </w:rPr>
              <w:t>SNLP(</w:t>
            </w:r>
            <w:proofErr w:type="gramEnd"/>
            <w:r w:rsidRPr="00AA20E1">
              <w:rPr>
                <w:rFonts w:ascii="Times New Roman" w:hAnsi="Times New Roman" w:cs="Times New Roman"/>
                <w:sz w:val="24"/>
                <w:szCs w:val="24"/>
                <w:lang w:val="en-AU" w:eastAsia="ja-JP"/>
              </w:rPr>
              <w:t>*1) was a pioneer of S2ST standardization. The group has been contributed ITU-T SG16 standardization based on various needs in Asia Pacific Region where so many languages are spoken. The purpose of this work plan is reflecting the needs in Asia and Pacific region to all standardization activity relating S2ST service and technology through the harmonization of S2ST standardization.</w:t>
            </w:r>
          </w:p>
          <w:p w:rsidR="000D1800" w:rsidRPr="00AA20E1" w:rsidRDefault="000D1800" w:rsidP="00AA20E1">
            <w:pPr>
              <w:snapToGrid w:val="0"/>
              <w:spacing w:before="60" w:after="60" w:line="240" w:lineRule="auto"/>
              <w:rPr>
                <w:rFonts w:ascii="Times New Roman" w:eastAsia="MS Mincho" w:hAnsi="Times New Roman" w:cs="Times New Roman"/>
                <w:sz w:val="24"/>
                <w:szCs w:val="24"/>
                <w:lang w:eastAsia="ja-JP"/>
              </w:rPr>
            </w:pPr>
          </w:p>
        </w:tc>
      </w:tr>
      <w:tr w:rsidR="000D1800" w:rsidRPr="00AA20E1" w:rsidTr="00391D11">
        <w:trPr>
          <w:cantSplit/>
          <w:trHeight w:val="339"/>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65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hAnsi="Times New Roman" w:cs="Times New Roman"/>
                <w:sz w:val="24"/>
                <w:szCs w:val="24"/>
                <w:lang w:val="en-AU" w:eastAsia="ja-JP"/>
              </w:rPr>
            </w:pPr>
            <w:r w:rsidRPr="00AA20E1">
              <w:rPr>
                <w:rFonts w:ascii="Times New Roman" w:hAnsi="Times New Roman" w:cs="Times New Roman"/>
                <w:sz w:val="24"/>
                <w:szCs w:val="24"/>
                <w:lang w:val="en-AU" w:eastAsia="ja-JP"/>
              </w:rPr>
              <w:t>L</w:t>
            </w:r>
            <w:r w:rsidR="00DA57C3" w:rsidRPr="00AA20E1">
              <w:rPr>
                <w:rFonts w:ascii="Times New Roman" w:hAnsi="Times New Roman" w:cs="Times New Roman"/>
                <w:sz w:val="24"/>
                <w:szCs w:val="24"/>
                <w:lang w:val="en-AU" w:eastAsia="ja-JP"/>
              </w:rPr>
              <w:t xml:space="preserve">iaison statement to </w:t>
            </w:r>
            <w:r w:rsidRPr="00AA20E1">
              <w:rPr>
                <w:rFonts w:ascii="Times New Roman" w:hAnsi="Times New Roman" w:cs="Times New Roman"/>
                <w:sz w:val="24"/>
                <w:szCs w:val="24"/>
                <w:lang w:val="en-AU" w:eastAsia="ja-JP"/>
              </w:rPr>
              <w:t xml:space="preserve"> ITU-T SG2 (ASTAP-24/OUT-18)</w:t>
            </w:r>
          </w:p>
          <w:p w:rsidR="000D1800" w:rsidRPr="00AA20E1" w:rsidRDefault="000D1800" w:rsidP="00AA20E1">
            <w:pPr>
              <w:snapToGrid w:val="0"/>
              <w:spacing w:before="60" w:after="60" w:line="240" w:lineRule="auto"/>
              <w:rPr>
                <w:rFonts w:ascii="Times New Roman" w:hAnsi="Times New Roman" w:cs="Times New Roman"/>
                <w:sz w:val="24"/>
                <w:szCs w:val="24"/>
                <w:lang w:val="en-AU" w:eastAsia="ja-JP"/>
              </w:rPr>
            </w:pPr>
            <w:r w:rsidRPr="00AA20E1">
              <w:rPr>
                <w:rFonts w:ascii="Times New Roman" w:hAnsi="Times New Roman" w:cs="Times New Roman"/>
                <w:sz w:val="24"/>
                <w:szCs w:val="24"/>
                <w:lang w:val="en-AU" w:eastAsia="ja-JP"/>
              </w:rPr>
              <w:t>Liaison Statement from ITU-T SG2 (ASTAP-27/INP-40)</w:t>
            </w:r>
          </w:p>
        </w:tc>
      </w:tr>
      <w:tr w:rsidR="000D1800" w:rsidRPr="00AA20E1" w:rsidTr="00391D11">
        <w:trPr>
          <w:cantSplit/>
          <w:trHeight w:val="339"/>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6597" w:type="dxa"/>
            <w:tcBorders>
              <w:top w:val="single" w:sz="4" w:space="0" w:color="auto"/>
              <w:left w:val="single" w:sz="4" w:space="0" w:color="auto"/>
              <w:bottom w:val="single" w:sz="4" w:space="0" w:color="auto"/>
              <w:right w:val="single" w:sz="4" w:space="0" w:color="auto"/>
            </w:tcBorders>
          </w:tcPr>
          <w:p w:rsidR="000D1800" w:rsidRPr="00AA20E1" w:rsidRDefault="000D180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A20E1">
              <w:rPr>
                <w:rFonts w:ascii="Times New Roman" w:eastAsia="MS Mincho" w:hAnsi="Times New Roman" w:cs="Times New Roman"/>
                <w:sz w:val="24"/>
                <w:szCs w:val="24"/>
                <w:lang w:val="en-GB" w:eastAsia="ja-JP"/>
              </w:rPr>
              <w:t>ITU-T Q21/16, Q24/16</w:t>
            </w:r>
          </w:p>
          <w:p w:rsidR="000D1800" w:rsidRPr="00AA20E1" w:rsidRDefault="000D1800" w:rsidP="00AA20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p>
        </w:tc>
      </w:tr>
      <w:tr w:rsidR="000D1800" w:rsidRPr="00AA20E1" w:rsidTr="00391D11">
        <w:trPr>
          <w:trHeight w:val="339"/>
          <w:jc w:val="center"/>
        </w:trPr>
        <w:tc>
          <w:tcPr>
            <w:tcW w:w="2814"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6597" w:type="dxa"/>
            <w:tcBorders>
              <w:top w:val="single" w:sz="4" w:space="0" w:color="auto"/>
              <w:left w:val="single" w:sz="4" w:space="0" w:color="auto"/>
              <w:bottom w:val="single" w:sz="4" w:space="0" w:color="auto"/>
              <w:right w:val="single" w:sz="4" w:space="0" w:color="auto"/>
            </w:tcBorders>
            <w:hideMark/>
          </w:tcPr>
          <w:p w:rsidR="000D1800" w:rsidRPr="00AA20E1" w:rsidRDefault="000D1800" w:rsidP="00AA20E1">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val="en-GB" w:eastAsia="ja-JP"/>
              </w:rPr>
            </w:pPr>
            <w:r w:rsidRPr="00AA20E1">
              <w:rPr>
                <w:rFonts w:ascii="Times New Roman" w:hAnsi="Times New Roman" w:cs="Times New Roman"/>
                <w:sz w:val="24"/>
                <w:szCs w:val="24"/>
                <w:lang w:val="en-GB" w:eastAsia="ja-JP"/>
              </w:rPr>
              <w:t xml:space="preserve">Issues recognition: any time </w:t>
            </w:r>
          </w:p>
          <w:p w:rsidR="000D1800" w:rsidRPr="00AA20E1" w:rsidRDefault="000D1800" w:rsidP="00AA20E1">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val="en-GB" w:eastAsia="ja-JP"/>
              </w:rPr>
            </w:pPr>
            <w:r w:rsidRPr="00AA20E1">
              <w:rPr>
                <w:rFonts w:ascii="Times New Roman" w:hAnsi="Times New Roman" w:cs="Times New Roman"/>
                <w:sz w:val="24"/>
                <w:szCs w:val="24"/>
                <w:lang w:val="en-GB" w:eastAsia="ja-JP"/>
              </w:rPr>
              <w:t>Solution study: 1-2 meetings after the issues recognition</w:t>
            </w:r>
          </w:p>
          <w:p w:rsidR="000D1800" w:rsidRPr="00AA20E1" w:rsidRDefault="000D1800" w:rsidP="00AA20E1">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val="en-GB" w:eastAsia="ja-JP"/>
              </w:rPr>
            </w:pPr>
            <w:r w:rsidRPr="00AA20E1">
              <w:rPr>
                <w:rFonts w:ascii="Times New Roman" w:hAnsi="Times New Roman" w:cs="Times New Roman"/>
                <w:sz w:val="24"/>
                <w:szCs w:val="24"/>
                <w:lang w:val="en-GB" w:eastAsia="ja-JP"/>
              </w:rPr>
              <w:t>Action: depending the solution agreed</w:t>
            </w:r>
          </w:p>
        </w:tc>
      </w:tr>
    </w:tbl>
    <w:p w:rsidR="000D1800" w:rsidRPr="00AA20E1" w:rsidRDefault="000D1800" w:rsidP="00AA20E1">
      <w:pPr>
        <w:tabs>
          <w:tab w:val="left" w:pos="1985"/>
        </w:tabs>
        <w:overflowPunct w:val="0"/>
        <w:autoSpaceDE w:val="0"/>
        <w:autoSpaceDN w:val="0"/>
        <w:adjustRightInd w:val="0"/>
        <w:spacing w:before="60" w:after="60" w:line="240" w:lineRule="auto"/>
        <w:ind w:firstLineChars="100" w:firstLine="240"/>
        <w:textAlignment w:val="baseline"/>
        <w:rPr>
          <w:rFonts w:ascii="Times New Roman" w:hAnsi="Times New Roman" w:cs="Times New Roman"/>
          <w:sz w:val="24"/>
          <w:szCs w:val="24"/>
          <w:lang w:eastAsia="ja-JP"/>
        </w:rPr>
      </w:pPr>
      <w:r w:rsidRPr="00AA20E1">
        <w:rPr>
          <w:rFonts w:ascii="Times New Roman" w:hAnsi="Times New Roman" w:cs="Times New Roman"/>
          <w:sz w:val="24"/>
          <w:szCs w:val="24"/>
          <w:lang w:eastAsia="ja-JP"/>
        </w:rPr>
        <w:t>(*1) EG SNLP was merged into EG MA during ASTAP-27.</w:t>
      </w:r>
    </w:p>
    <w:p w:rsidR="000D1800" w:rsidRPr="00AA20E1" w:rsidRDefault="000D1800" w:rsidP="00AA20E1">
      <w:pPr>
        <w:spacing w:before="60" w:after="60" w:line="240" w:lineRule="auto"/>
        <w:rPr>
          <w:rFonts w:ascii="Times New Roman" w:hAnsi="Times New Roman" w:cs="Times New Roman"/>
          <w:b/>
          <w:sz w:val="24"/>
          <w:szCs w:val="24"/>
          <w:lang w:eastAsia="ja-JP"/>
        </w:rPr>
      </w:pPr>
    </w:p>
    <w:p w:rsidR="000D1800" w:rsidRPr="00AA20E1" w:rsidRDefault="000D1800" w:rsidP="00AA20E1">
      <w:pPr>
        <w:tabs>
          <w:tab w:val="left" w:pos="1985"/>
        </w:tabs>
        <w:overflowPunct w:val="0"/>
        <w:autoSpaceDE w:val="0"/>
        <w:autoSpaceDN w:val="0"/>
        <w:adjustRightInd w:val="0"/>
        <w:spacing w:before="60" w:after="60" w:line="240" w:lineRule="auto"/>
        <w:ind w:firstLineChars="100" w:firstLine="240"/>
        <w:textAlignment w:val="baseline"/>
        <w:rPr>
          <w:rFonts w:ascii="Times New Roman" w:hAnsi="Times New Roman" w:cs="Times New Roman"/>
          <w:sz w:val="24"/>
          <w:szCs w:val="24"/>
          <w:lang w:eastAsia="ja-JP"/>
        </w:rPr>
      </w:pPr>
    </w:p>
    <w:p w:rsidR="000D1800" w:rsidRPr="00AA20E1" w:rsidRDefault="000D1800" w:rsidP="00AA20E1">
      <w:pPr>
        <w:spacing w:before="60" w:after="60" w:line="240" w:lineRule="auto"/>
        <w:rPr>
          <w:rFonts w:ascii="Times New Roman" w:hAnsi="Times New Roman" w:cs="Times New Roman"/>
          <w:snapToGrid w:val="0"/>
          <w:sz w:val="24"/>
          <w:szCs w:val="24"/>
          <w:lang w:eastAsia="ja-JP"/>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Pr="00AA20E1" w:rsidRDefault="000D1800" w:rsidP="00AA20E1">
      <w:pPr>
        <w:spacing w:before="60" w:after="60" w:line="240" w:lineRule="auto"/>
        <w:rPr>
          <w:rFonts w:ascii="Times New Roman" w:hAnsi="Times New Roman" w:cs="Times New Roman"/>
          <w:b/>
          <w:sz w:val="24"/>
          <w:szCs w:val="24"/>
        </w:rPr>
      </w:pPr>
    </w:p>
    <w:p w:rsidR="000D1800" w:rsidRDefault="00281CE2" w:rsidP="00AA20E1">
      <w:pPr>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EG AU</w:t>
      </w:r>
    </w:p>
    <w:p w:rsidR="00AA20E1" w:rsidRPr="00AA20E1" w:rsidRDefault="00AA20E1" w:rsidP="00AA20E1">
      <w:pPr>
        <w:spacing w:before="60" w:after="60" w:line="240" w:lineRule="auto"/>
        <w:rPr>
          <w:rFonts w:ascii="Times New Roman" w:hAnsi="Times New Roman" w:cs="Times New Roman"/>
          <w:sz w:val="24"/>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281CE2" w:rsidRPr="00AA20E1" w:rsidTr="00391D11">
        <w:trPr>
          <w:trHeight w:val="448"/>
          <w:jc w:val="center"/>
        </w:trPr>
        <w:tc>
          <w:tcPr>
            <w:tcW w:w="2110" w:type="dxa"/>
          </w:tcPr>
          <w:p w:rsidR="00281CE2" w:rsidRPr="00AA20E1" w:rsidRDefault="00281CE2" w:rsidP="00AA20E1">
            <w:pPr>
              <w:snapToGrid w:val="0"/>
              <w:spacing w:before="60" w:after="60" w:line="240" w:lineRule="auto"/>
              <w:rPr>
                <w:rFonts w:ascii="Times New Roman" w:hAnsi="Times New Roman" w:cs="Times New Roman"/>
                <w:b/>
                <w:sz w:val="24"/>
                <w:szCs w:val="24"/>
              </w:rPr>
            </w:pPr>
            <w:r w:rsidRPr="00AA20E1">
              <w:rPr>
                <w:rFonts w:ascii="Times New Roman" w:hAnsi="Times New Roman" w:cs="Times New Roman"/>
                <w:b/>
                <w:sz w:val="24"/>
                <w:szCs w:val="24"/>
              </w:rPr>
              <w:t>Number</w:t>
            </w:r>
          </w:p>
        </w:tc>
        <w:tc>
          <w:tcPr>
            <w:tcW w:w="7301" w:type="dxa"/>
            <w:vAlign w:val="center"/>
          </w:tcPr>
          <w:p w:rsidR="00281CE2" w:rsidRPr="00AA20E1" w:rsidRDefault="00281CE2" w:rsidP="00AA20E1">
            <w:pPr>
              <w:pStyle w:val="Tabletext"/>
              <w:tabs>
                <w:tab w:val="left" w:pos="5518"/>
              </w:tabs>
              <w:snapToGrid w:val="0"/>
              <w:spacing w:before="60" w:after="60"/>
              <w:rPr>
                <w:rFonts w:eastAsiaTheme="minorEastAsia"/>
                <w:bCs/>
                <w:kern w:val="2"/>
                <w:sz w:val="24"/>
                <w:szCs w:val="24"/>
                <w:lang w:val="en-US" w:eastAsia="ko-KR" w:bidi="th-TH"/>
              </w:rPr>
            </w:pPr>
            <w:r w:rsidRPr="00AA20E1">
              <w:rPr>
                <w:rFonts w:eastAsiaTheme="minorEastAsia"/>
                <w:bCs/>
                <w:kern w:val="2"/>
                <w:sz w:val="24"/>
                <w:szCs w:val="24"/>
                <w:lang w:val="en-US" w:eastAsia="ko-KR" w:bidi="th-TH"/>
              </w:rPr>
              <w:t>AU-1</w:t>
            </w:r>
          </w:p>
        </w:tc>
      </w:tr>
      <w:tr w:rsidR="000D1800" w:rsidRPr="00AA20E1" w:rsidTr="00391D11">
        <w:trPr>
          <w:trHeight w:val="448"/>
          <w:jc w:val="center"/>
        </w:trPr>
        <w:tc>
          <w:tcPr>
            <w:tcW w:w="2110" w:type="dxa"/>
          </w:tcPr>
          <w:p w:rsidR="000D1800" w:rsidRPr="00AA20E1" w:rsidRDefault="000D1800" w:rsidP="00AA20E1">
            <w:pPr>
              <w:snapToGrid w:val="0"/>
              <w:spacing w:before="60" w:after="60" w:line="240" w:lineRule="auto"/>
              <w:rPr>
                <w:rFonts w:ascii="Times New Roman" w:hAnsi="Times New Roman" w:cs="Times New Roman"/>
                <w:sz w:val="24"/>
                <w:szCs w:val="24"/>
              </w:rPr>
            </w:pPr>
            <w:r w:rsidRPr="00AA20E1">
              <w:rPr>
                <w:rFonts w:ascii="Times New Roman" w:hAnsi="Times New Roman" w:cs="Times New Roman"/>
                <w:b/>
                <w:sz w:val="24"/>
                <w:szCs w:val="24"/>
              </w:rPr>
              <w:t>Title</w:t>
            </w:r>
          </w:p>
        </w:tc>
        <w:tc>
          <w:tcPr>
            <w:tcW w:w="7301" w:type="dxa"/>
            <w:vAlign w:val="center"/>
          </w:tcPr>
          <w:p w:rsidR="000D1800" w:rsidRPr="00AA20E1" w:rsidRDefault="000D1800" w:rsidP="00AA20E1">
            <w:pPr>
              <w:pStyle w:val="Tabletext"/>
              <w:tabs>
                <w:tab w:val="left" w:pos="5518"/>
              </w:tabs>
              <w:snapToGrid w:val="0"/>
              <w:spacing w:before="60" w:after="60"/>
              <w:rPr>
                <w:rFonts w:eastAsia="MS Mincho"/>
                <w:sz w:val="24"/>
                <w:szCs w:val="24"/>
                <w:lang w:eastAsia="ja-JP"/>
              </w:rPr>
            </w:pPr>
            <w:r w:rsidRPr="00AA20E1">
              <w:rPr>
                <w:rFonts w:eastAsiaTheme="minorEastAsia"/>
                <w:bCs/>
                <w:kern w:val="2"/>
                <w:sz w:val="24"/>
                <w:szCs w:val="24"/>
                <w:lang w:val="en-US" w:eastAsia="ko-KR" w:bidi="th-TH"/>
              </w:rPr>
              <w:t>Survey</w:t>
            </w:r>
            <w:r w:rsidRPr="00AA20E1">
              <w:rPr>
                <w:rFonts w:eastAsiaTheme="minorEastAsia"/>
                <w:bCs/>
                <w:kern w:val="2"/>
                <w:sz w:val="24"/>
                <w:szCs w:val="24"/>
                <w:lang w:val="en-AU" w:eastAsia="ko-KR" w:bidi="th-TH"/>
              </w:rPr>
              <w:t xml:space="preserve"> on the Status of Mobile Application Accessibility in the APT Region</w:t>
            </w:r>
          </w:p>
        </w:tc>
      </w:tr>
      <w:tr w:rsidR="000D1800" w:rsidRPr="00AA20E1" w:rsidTr="00391D11">
        <w:trPr>
          <w:cantSplit/>
          <w:trHeight w:val="468"/>
          <w:jc w:val="center"/>
        </w:trPr>
        <w:tc>
          <w:tcPr>
            <w:tcW w:w="2110" w:type="dxa"/>
          </w:tcPr>
          <w:p w:rsidR="000D1800" w:rsidRPr="00AA20E1" w:rsidRDefault="000D1800" w:rsidP="00AA20E1">
            <w:pPr>
              <w:snapToGrid w:val="0"/>
              <w:spacing w:before="60" w:after="60" w:line="240" w:lineRule="auto"/>
              <w:rPr>
                <w:rFonts w:ascii="Times New Roman" w:eastAsia="MS Mincho" w:hAnsi="Times New Roman" w:cs="Times New Roman"/>
                <w:b/>
                <w:sz w:val="24"/>
                <w:szCs w:val="24"/>
                <w:lang w:eastAsia="ja-JP"/>
              </w:rPr>
            </w:pPr>
            <w:r w:rsidRPr="00AA20E1">
              <w:rPr>
                <w:rFonts w:ascii="Times New Roman" w:eastAsia="MS Mincho" w:hAnsi="Times New Roman" w:cs="Times New Roman"/>
                <w:b/>
                <w:sz w:val="24"/>
                <w:szCs w:val="24"/>
                <w:lang w:eastAsia="ja-JP"/>
              </w:rPr>
              <w:t>Output Document Type</w:t>
            </w:r>
          </w:p>
        </w:tc>
        <w:tc>
          <w:tcPr>
            <w:tcW w:w="7301" w:type="dxa"/>
          </w:tcPr>
          <w:p w:rsidR="000D1800" w:rsidRPr="00AA20E1" w:rsidRDefault="000D1800" w:rsidP="00AA20E1">
            <w:pPr>
              <w:pStyle w:val="Tabletext"/>
              <w:snapToGrid w:val="0"/>
              <w:spacing w:before="60" w:after="60"/>
              <w:rPr>
                <w:rFonts w:eastAsia="MS Mincho"/>
                <w:sz w:val="24"/>
                <w:szCs w:val="24"/>
                <w:lang w:eastAsia="ja-JP"/>
              </w:rPr>
            </w:pPr>
            <w:r w:rsidRPr="00AA20E1">
              <w:rPr>
                <w:rFonts w:eastAsia="MS Mincho"/>
                <w:sz w:val="24"/>
                <w:szCs w:val="24"/>
                <w:lang w:eastAsia="ja-JP"/>
              </w:rPr>
              <w:t>Report</w:t>
            </w:r>
          </w:p>
        </w:tc>
      </w:tr>
      <w:tr w:rsidR="000D1800" w:rsidRPr="00AA20E1" w:rsidTr="00391D11">
        <w:trPr>
          <w:cantSplit/>
          <w:trHeight w:val="339"/>
          <w:jc w:val="center"/>
        </w:trPr>
        <w:tc>
          <w:tcPr>
            <w:tcW w:w="2110" w:type="dxa"/>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Relevant EG</w:t>
            </w:r>
          </w:p>
        </w:tc>
        <w:tc>
          <w:tcPr>
            <w:tcW w:w="7301" w:type="dxa"/>
          </w:tcPr>
          <w:p w:rsidR="000D1800" w:rsidRPr="00AA20E1" w:rsidRDefault="000D1800" w:rsidP="00AA20E1">
            <w:pPr>
              <w:pStyle w:val="Tabletext"/>
              <w:snapToGrid w:val="0"/>
              <w:spacing w:before="60" w:after="60"/>
              <w:rPr>
                <w:rFonts w:eastAsia="Malgun Gothic"/>
                <w:sz w:val="24"/>
                <w:szCs w:val="24"/>
                <w:lang w:val="nl-NL" w:eastAsia="ko-KR"/>
              </w:rPr>
            </w:pPr>
            <w:r w:rsidRPr="00AA20E1">
              <w:rPr>
                <w:rFonts w:eastAsia="Malgun Gothic"/>
                <w:sz w:val="24"/>
                <w:szCs w:val="24"/>
                <w:lang w:val="nl-NL" w:eastAsia="ko-KR"/>
              </w:rPr>
              <w:t>Accessibility &amp; Usability</w:t>
            </w:r>
          </w:p>
        </w:tc>
      </w:tr>
      <w:tr w:rsidR="000D1800" w:rsidRPr="00AA20E1" w:rsidTr="00391D11">
        <w:trPr>
          <w:cantSplit/>
          <w:trHeight w:val="497"/>
          <w:jc w:val="center"/>
        </w:trPr>
        <w:tc>
          <w:tcPr>
            <w:tcW w:w="2110" w:type="dxa"/>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Editor(s)</w:t>
            </w:r>
          </w:p>
        </w:tc>
        <w:tc>
          <w:tcPr>
            <w:tcW w:w="7301" w:type="dxa"/>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sz w:val="24"/>
                <w:szCs w:val="24"/>
                <w:lang w:eastAsia="ja-JP"/>
              </w:rPr>
            </w:pPr>
            <w:r w:rsidRPr="00AA20E1">
              <w:rPr>
                <w:rFonts w:ascii="Times New Roman" w:hAnsi="Times New Roman" w:cs="Times New Roman"/>
                <w:kern w:val="2"/>
                <w:sz w:val="24"/>
                <w:szCs w:val="24"/>
                <w:lang w:val="en-AU" w:bidi="th-TH"/>
              </w:rPr>
              <w:t xml:space="preserve">Jee-In Kim, </w:t>
            </w:r>
            <w:proofErr w:type="spellStart"/>
            <w:r w:rsidRPr="00AA20E1">
              <w:rPr>
                <w:rFonts w:ascii="Times New Roman" w:hAnsi="Times New Roman" w:cs="Times New Roman"/>
                <w:kern w:val="2"/>
                <w:sz w:val="24"/>
                <w:szCs w:val="24"/>
                <w:lang w:val="en-AU" w:bidi="th-TH"/>
              </w:rPr>
              <w:t>Konkuk</w:t>
            </w:r>
            <w:proofErr w:type="spellEnd"/>
            <w:r w:rsidRPr="00AA20E1">
              <w:rPr>
                <w:rFonts w:ascii="Times New Roman" w:hAnsi="Times New Roman" w:cs="Times New Roman"/>
                <w:kern w:val="2"/>
                <w:sz w:val="24"/>
                <w:szCs w:val="24"/>
                <w:lang w:val="en-AU" w:bidi="th-TH"/>
              </w:rPr>
              <w:t xml:space="preserve"> University, Hark Sohn and Yong Lee, SCE Inc. (Republic of Korea)</w:t>
            </w:r>
          </w:p>
        </w:tc>
      </w:tr>
      <w:tr w:rsidR="000D1800" w:rsidRPr="00AA20E1" w:rsidTr="00391D11">
        <w:trPr>
          <w:cantSplit/>
          <w:trHeight w:val="1520"/>
          <w:jc w:val="center"/>
        </w:trPr>
        <w:tc>
          <w:tcPr>
            <w:tcW w:w="2110" w:type="dxa"/>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Scope</w:t>
            </w:r>
          </w:p>
        </w:tc>
        <w:tc>
          <w:tcPr>
            <w:tcW w:w="7301" w:type="dxa"/>
          </w:tcPr>
          <w:p w:rsidR="000D1800" w:rsidRPr="00AA20E1" w:rsidRDefault="000D1800" w:rsidP="00AA20E1">
            <w:pPr>
              <w:snapToGrid w:val="0"/>
              <w:spacing w:before="60" w:after="60" w:line="240" w:lineRule="auto"/>
              <w:rPr>
                <w:rFonts w:ascii="Times New Roman" w:eastAsia="Malgun Gothic" w:hAnsi="Times New Roman" w:cs="Times New Roman"/>
                <w:kern w:val="2"/>
                <w:sz w:val="24"/>
                <w:szCs w:val="24"/>
                <w:lang w:val="en-AU" w:bidi="th-TH"/>
              </w:rPr>
            </w:pPr>
            <w:r w:rsidRPr="00AA20E1">
              <w:rPr>
                <w:rFonts w:ascii="Times New Roman" w:hAnsi="Times New Roman" w:cs="Times New Roman"/>
                <w:kern w:val="2"/>
                <w:sz w:val="24"/>
                <w:szCs w:val="24"/>
                <w:lang w:val="en-AU" w:bidi="th-TH"/>
              </w:rPr>
              <w:t>The report describes the current status of mobile application accessibility and its standardization activity in the APT region. It should be discussed that the report can be used to promote the international standardization activities. The definitions of terms - such as mobile application accessibility - are discussed. The problems with the mobile application accessibility and its improvement are discussed. The current status and work plans of the APT countries in the mobile application accessibility are also discussed.</w:t>
            </w:r>
          </w:p>
        </w:tc>
      </w:tr>
      <w:tr w:rsidR="000D1800" w:rsidRPr="00AA20E1" w:rsidTr="00391D11">
        <w:trPr>
          <w:cantSplit/>
          <w:trHeight w:val="339"/>
          <w:jc w:val="center"/>
        </w:trPr>
        <w:tc>
          <w:tcPr>
            <w:tcW w:w="2110" w:type="dxa"/>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Purpose</w:t>
            </w:r>
          </w:p>
        </w:tc>
        <w:tc>
          <w:tcPr>
            <w:tcW w:w="7301" w:type="dxa"/>
          </w:tcPr>
          <w:p w:rsidR="000D1800" w:rsidRPr="00AA20E1" w:rsidRDefault="000D1800" w:rsidP="00AA20E1">
            <w:pPr>
              <w:snapToGrid w:val="0"/>
              <w:spacing w:before="60" w:after="60" w:line="240" w:lineRule="auto"/>
              <w:rPr>
                <w:rFonts w:ascii="Times New Roman" w:eastAsia="MS Mincho" w:hAnsi="Times New Roman" w:cs="Times New Roman"/>
                <w:sz w:val="24"/>
                <w:szCs w:val="24"/>
                <w:lang w:eastAsia="ja-JP"/>
              </w:rPr>
            </w:pPr>
            <w:r w:rsidRPr="00AA20E1">
              <w:rPr>
                <w:rFonts w:ascii="Times New Roman" w:eastAsia="MS Mincho" w:hAnsi="Times New Roman" w:cs="Times New Roman"/>
                <w:sz w:val="24"/>
                <w:szCs w:val="24"/>
                <w:lang w:eastAsia="ja-JP"/>
              </w:rPr>
              <w:t>The report aims to provide with general understanding of the current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people with special needs in the APT countries. The standard developers, who deal with national as well as international standards, are also able to utilize the report.</w:t>
            </w:r>
          </w:p>
        </w:tc>
      </w:tr>
      <w:tr w:rsidR="000D1800" w:rsidRPr="00AA20E1" w:rsidTr="00391D11">
        <w:trPr>
          <w:cantSplit/>
          <w:trHeight w:val="339"/>
          <w:jc w:val="center"/>
        </w:trPr>
        <w:tc>
          <w:tcPr>
            <w:tcW w:w="2110" w:type="dxa"/>
          </w:tcPr>
          <w:p w:rsidR="000D1800" w:rsidRPr="00AA20E1" w:rsidRDefault="000D1800" w:rsidP="00AA20E1">
            <w:pPr>
              <w:snapToGrid w:val="0"/>
              <w:spacing w:before="60" w:after="60" w:line="240" w:lineRule="auto"/>
              <w:rPr>
                <w:rFonts w:ascii="Times New Roman" w:eastAsia="SimSun" w:hAnsi="Times New Roman" w:cs="Times New Roman"/>
                <w:b/>
                <w:color w:val="000000"/>
                <w:sz w:val="24"/>
                <w:szCs w:val="24"/>
                <w:lang w:eastAsia="zh-CN"/>
              </w:rPr>
            </w:pPr>
            <w:r w:rsidRPr="00AA20E1">
              <w:rPr>
                <w:rFonts w:ascii="Times New Roman" w:eastAsia="휴먼명조" w:hAnsi="Times New Roman" w:cs="Times New Roman"/>
                <w:b/>
                <w:color w:val="000000"/>
                <w:sz w:val="24"/>
                <w:szCs w:val="24"/>
              </w:rPr>
              <w:t>Related Document</w:t>
            </w:r>
            <w:r w:rsidRPr="00AA20E1">
              <w:rPr>
                <w:rFonts w:ascii="Times New Roman" w:eastAsia="SimSun" w:hAnsi="Times New Roman" w:cs="Times New Roman"/>
                <w:b/>
                <w:color w:val="000000"/>
                <w:sz w:val="24"/>
                <w:szCs w:val="24"/>
                <w:lang w:eastAsia="zh-CN"/>
              </w:rPr>
              <w:t>s</w:t>
            </w:r>
          </w:p>
        </w:tc>
        <w:tc>
          <w:tcPr>
            <w:tcW w:w="7301" w:type="dxa"/>
          </w:tcPr>
          <w:p w:rsidR="000D1800" w:rsidRPr="00AA20E1" w:rsidRDefault="000D1800" w:rsidP="00AA20E1">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rPr>
            </w:pPr>
            <w:r w:rsidRPr="00AA20E1">
              <w:rPr>
                <w:rFonts w:ascii="Times New Roman" w:hAnsi="Times New Roman" w:cs="Times New Roman"/>
                <w:kern w:val="2"/>
                <w:sz w:val="24"/>
                <w:szCs w:val="24"/>
                <w:lang w:val="en-AU" w:bidi="th-TH"/>
              </w:rPr>
              <w:t>ASTAP-28/</w:t>
            </w:r>
            <w:r w:rsidRPr="00AA20E1">
              <w:rPr>
                <w:rFonts w:ascii="Times New Roman" w:eastAsia="Malgun Gothic" w:hAnsi="Times New Roman" w:cs="Times New Roman"/>
                <w:kern w:val="2"/>
                <w:sz w:val="24"/>
                <w:szCs w:val="24"/>
                <w:lang w:val="en-AU" w:bidi="th-TH"/>
              </w:rPr>
              <w:t>TMP-22</w:t>
            </w:r>
            <w:r w:rsidRPr="00AA20E1">
              <w:rPr>
                <w:rFonts w:ascii="Times New Roman" w:hAnsi="Times New Roman" w:cs="Times New Roman"/>
                <w:kern w:val="2"/>
                <w:sz w:val="24"/>
                <w:szCs w:val="24"/>
                <w:lang w:val="en-AU" w:bidi="th-TH"/>
              </w:rPr>
              <w:t xml:space="preserve"> “Report of EG AU”</w:t>
            </w:r>
          </w:p>
        </w:tc>
      </w:tr>
      <w:tr w:rsidR="000D1800" w:rsidRPr="00AA20E1" w:rsidTr="00391D11">
        <w:trPr>
          <w:cantSplit/>
          <w:trHeight w:val="339"/>
          <w:jc w:val="center"/>
        </w:trPr>
        <w:tc>
          <w:tcPr>
            <w:tcW w:w="2110" w:type="dxa"/>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Related Organization</w:t>
            </w:r>
          </w:p>
        </w:tc>
        <w:tc>
          <w:tcPr>
            <w:tcW w:w="7301" w:type="dxa"/>
          </w:tcPr>
          <w:p w:rsidR="000D1800" w:rsidRPr="00AA20E1" w:rsidRDefault="000D1800" w:rsidP="00AA20E1">
            <w:pPr>
              <w:pStyle w:val="Tabletext"/>
              <w:snapToGrid w:val="0"/>
              <w:spacing w:before="60" w:after="60"/>
              <w:rPr>
                <w:rFonts w:eastAsia="Malgun Gothic"/>
                <w:sz w:val="24"/>
                <w:szCs w:val="24"/>
                <w:lang w:eastAsia="ko-KR"/>
              </w:rPr>
            </w:pPr>
            <w:r w:rsidRPr="00AA20E1">
              <w:rPr>
                <w:rFonts w:eastAsia="Malgun Gothic"/>
                <w:sz w:val="24"/>
                <w:szCs w:val="24"/>
                <w:lang w:eastAsia="ko-KR"/>
              </w:rPr>
              <w:t>TTA, KATS and NIA, Korea</w:t>
            </w:r>
          </w:p>
          <w:p w:rsidR="000D1800" w:rsidRPr="00AA20E1" w:rsidRDefault="000D1800" w:rsidP="00AA20E1">
            <w:pPr>
              <w:pStyle w:val="Tabletext"/>
              <w:snapToGrid w:val="0"/>
              <w:spacing w:before="60" w:after="60"/>
              <w:rPr>
                <w:rFonts w:eastAsia="Malgun Gothic"/>
                <w:sz w:val="24"/>
                <w:szCs w:val="24"/>
                <w:lang w:eastAsia="ko-KR"/>
              </w:rPr>
            </w:pPr>
            <w:r w:rsidRPr="00AA20E1">
              <w:rPr>
                <w:rFonts w:eastAsia="Malgun Gothic"/>
                <w:sz w:val="24"/>
                <w:szCs w:val="24"/>
                <w:lang w:eastAsia="ko-KR"/>
              </w:rPr>
              <w:t xml:space="preserve">TTC, JBMIA and JISC, Japan </w:t>
            </w:r>
          </w:p>
          <w:p w:rsidR="000D1800" w:rsidRPr="00AA20E1" w:rsidRDefault="000D1800" w:rsidP="00AA20E1">
            <w:pPr>
              <w:pStyle w:val="Tabletext"/>
              <w:snapToGrid w:val="0"/>
              <w:spacing w:before="60" w:after="60"/>
              <w:rPr>
                <w:rFonts w:eastAsia="Malgun Gothic"/>
                <w:sz w:val="24"/>
                <w:szCs w:val="24"/>
                <w:lang w:eastAsia="ko-KR"/>
              </w:rPr>
            </w:pPr>
            <w:r w:rsidRPr="00AA20E1">
              <w:rPr>
                <w:rFonts w:eastAsia="Malgun Gothic"/>
                <w:sz w:val="24"/>
                <w:szCs w:val="24"/>
                <w:lang w:eastAsia="ko-KR"/>
              </w:rPr>
              <w:t>TISI, NECTEC and NBTC Thailand and the APT countries</w:t>
            </w:r>
          </w:p>
          <w:p w:rsidR="000D1800" w:rsidRPr="00AA20E1" w:rsidRDefault="000D1800" w:rsidP="00AA20E1">
            <w:pPr>
              <w:pStyle w:val="Tabletext"/>
              <w:snapToGrid w:val="0"/>
              <w:spacing w:before="60" w:after="60"/>
              <w:rPr>
                <w:rFonts w:eastAsia="Malgun Gothic"/>
                <w:sz w:val="24"/>
                <w:szCs w:val="24"/>
                <w:lang w:eastAsia="ko-KR"/>
              </w:rPr>
            </w:pPr>
            <w:r w:rsidRPr="00AA20E1">
              <w:rPr>
                <w:rFonts w:eastAsia="Malgun Gothic"/>
                <w:sz w:val="24"/>
                <w:szCs w:val="24"/>
                <w:lang w:eastAsia="ko-KR"/>
              </w:rPr>
              <w:t>ITU-T Q26/16</w:t>
            </w:r>
          </w:p>
        </w:tc>
      </w:tr>
      <w:tr w:rsidR="000D1800" w:rsidRPr="00AA20E1" w:rsidTr="00391D11">
        <w:trPr>
          <w:trHeight w:val="339"/>
          <w:jc w:val="center"/>
        </w:trPr>
        <w:tc>
          <w:tcPr>
            <w:tcW w:w="2110" w:type="dxa"/>
          </w:tcPr>
          <w:p w:rsidR="000D1800" w:rsidRPr="00AA20E1" w:rsidRDefault="000D1800" w:rsidP="00AA20E1">
            <w:pPr>
              <w:snapToGrid w:val="0"/>
              <w:spacing w:before="60" w:after="60" w:line="240" w:lineRule="auto"/>
              <w:rPr>
                <w:rFonts w:ascii="Times New Roman" w:eastAsia="휴먼명조" w:hAnsi="Times New Roman" w:cs="Times New Roman"/>
                <w:b/>
                <w:color w:val="000000"/>
                <w:sz w:val="24"/>
                <w:szCs w:val="24"/>
              </w:rPr>
            </w:pPr>
            <w:r w:rsidRPr="00AA20E1">
              <w:rPr>
                <w:rFonts w:ascii="Times New Roman" w:eastAsia="휴먼명조" w:hAnsi="Times New Roman" w:cs="Times New Roman"/>
                <w:b/>
                <w:color w:val="000000"/>
                <w:sz w:val="24"/>
                <w:szCs w:val="24"/>
              </w:rPr>
              <w:t>Timelines</w:t>
            </w:r>
          </w:p>
        </w:tc>
        <w:tc>
          <w:tcPr>
            <w:tcW w:w="7301" w:type="dxa"/>
          </w:tcPr>
          <w:p w:rsidR="000D1800" w:rsidRPr="00AA20E1" w:rsidRDefault="000D1800" w:rsidP="00AA20E1">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rPr>
            </w:pPr>
            <w:r w:rsidRPr="00AA20E1">
              <w:rPr>
                <w:rFonts w:ascii="Times New Roman" w:eastAsia="MS Gothic" w:hAnsi="Times New Roman" w:cs="Times New Roman"/>
                <w:kern w:val="2"/>
                <w:sz w:val="24"/>
                <w:szCs w:val="24"/>
                <w:lang w:val="en-AU" w:bidi="th-TH"/>
              </w:rPr>
              <w:t xml:space="preserve">2016 ASTAP-27: Initiation and </w:t>
            </w:r>
            <w:r w:rsidRPr="00AA20E1">
              <w:rPr>
                <w:rFonts w:ascii="Times New Roman" w:hAnsi="Times New Roman" w:cs="Times New Roman"/>
                <w:kern w:val="2"/>
                <w:sz w:val="24"/>
                <w:szCs w:val="24"/>
                <w:lang w:val="en-AU" w:bidi="th-TH"/>
              </w:rPr>
              <w:t>Discussion on the direction of the report</w:t>
            </w:r>
          </w:p>
          <w:p w:rsidR="000D1800" w:rsidRPr="00AA20E1" w:rsidRDefault="000D1800" w:rsidP="00AA20E1">
            <w:pPr>
              <w:pStyle w:val="Tabletext"/>
              <w:widowControl w:val="0"/>
              <w:tabs>
                <w:tab w:val="clear" w:pos="851"/>
              </w:tabs>
              <w:snapToGrid w:val="0"/>
              <w:spacing w:before="60" w:after="60"/>
              <w:jc w:val="both"/>
              <w:rPr>
                <w:rFonts w:eastAsia="MS Gothic"/>
                <w:kern w:val="2"/>
                <w:sz w:val="24"/>
                <w:szCs w:val="24"/>
                <w:lang w:val="en-AU" w:eastAsia="ko-KR" w:bidi="th-TH"/>
              </w:rPr>
            </w:pPr>
            <w:r w:rsidRPr="00AA20E1">
              <w:rPr>
                <w:rFonts w:eastAsia="MS Gothic"/>
                <w:kern w:val="2"/>
                <w:sz w:val="24"/>
                <w:szCs w:val="24"/>
                <w:lang w:val="en-AU" w:eastAsia="ko-KR" w:bidi="th-TH"/>
              </w:rPr>
              <w:t>2017 ASTAP-28: Detailed planning and preparing a draft.</w:t>
            </w:r>
          </w:p>
          <w:p w:rsidR="000D1800" w:rsidRPr="00AA20E1" w:rsidRDefault="000D1800" w:rsidP="00AA20E1">
            <w:pPr>
              <w:pStyle w:val="Tabletext"/>
              <w:widowControl w:val="0"/>
              <w:tabs>
                <w:tab w:val="clear" w:pos="851"/>
              </w:tabs>
              <w:snapToGrid w:val="0"/>
              <w:spacing w:before="60" w:after="60"/>
              <w:jc w:val="both"/>
              <w:rPr>
                <w:rFonts w:eastAsia="MS Gothic"/>
                <w:kern w:val="2"/>
                <w:sz w:val="24"/>
                <w:szCs w:val="24"/>
                <w:lang w:val="en-AU" w:eastAsia="ko-KR" w:bidi="th-TH"/>
              </w:rPr>
            </w:pPr>
            <w:r w:rsidRPr="00AA20E1">
              <w:rPr>
                <w:rFonts w:eastAsia="MS Gothic"/>
                <w:kern w:val="2"/>
                <w:sz w:val="24"/>
                <w:szCs w:val="24"/>
                <w:lang w:val="en-AU" w:eastAsia="ko-KR" w:bidi="th-TH"/>
              </w:rPr>
              <w:t>2017 e-mail correspondence group: Discussion on the draft</w:t>
            </w:r>
          </w:p>
          <w:p w:rsidR="000D1800" w:rsidRPr="00AA20E1" w:rsidRDefault="000D1800" w:rsidP="00AA20E1">
            <w:pPr>
              <w:pStyle w:val="Tabletext"/>
              <w:widowControl w:val="0"/>
              <w:tabs>
                <w:tab w:val="clear" w:pos="851"/>
              </w:tabs>
              <w:snapToGrid w:val="0"/>
              <w:spacing w:before="60" w:after="60"/>
              <w:jc w:val="both"/>
              <w:rPr>
                <w:rFonts w:eastAsia="MS Gothic"/>
                <w:kern w:val="2"/>
                <w:sz w:val="24"/>
                <w:szCs w:val="24"/>
                <w:lang w:val="en-AU" w:eastAsia="ko-KR" w:bidi="th-TH"/>
              </w:rPr>
            </w:pPr>
            <w:r w:rsidRPr="00AA20E1">
              <w:rPr>
                <w:rFonts w:eastAsia="MS Gothic"/>
                <w:kern w:val="2"/>
                <w:sz w:val="24"/>
                <w:szCs w:val="24"/>
                <w:lang w:val="en-AU" w:eastAsia="ko-KR" w:bidi="th-TH"/>
              </w:rPr>
              <w:t>2017 ASTAP-29: Start the survey process</w:t>
            </w:r>
          </w:p>
          <w:p w:rsidR="000D1800" w:rsidRPr="00AA20E1" w:rsidRDefault="000D1800" w:rsidP="00AA20E1">
            <w:pPr>
              <w:pStyle w:val="Tabletext"/>
              <w:widowControl w:val="0"/>
              <w:tabs>
                <w:tab w:val="clear" w:pos="851"/>
              </w:tabs>
              <w:snapToGrid w:val="0"/>
              <w:spacing w:before="60" w:after="60"/>
              <w:jc w:val="both"/>
              <w:rPr>
                <w:rFonts w:eastAsia="MS Gothic"/>
                <w:kern w:val="2"/>
                <w:sz w:val="24"/>
                <w:szCs w:val="24"/>
                <w:lang w:val="en-AU" w:eastAsia="ko-KR" w:bidi="th-TH"/>
              </w:rPr>
            </w:pPr>
            <w:r w:rsidRPr="00AA20E1">
              <w:rPr>
                <w:rFonts w:eastAsia="MS Gothic"/>
                <w:kern w:val="2"/>
                <w:sz w:val="24"/>
                <w:szCs w:val="24"/>
                <w:lang w:val="en-AU" w:eastAsia="ko-KR" w:bidi="th-TH"/>
              </w:rPr>
              <w:t>2018 e-mail correspondence group: Collecting data and preparing the report</w:t>
            </w:r>
          </w:p>
          <w:p w:rsidR="000D1800" w:rsidRPr="00AA20E1" w:rsidRDefault="000D1800" w:rsidP="00AA20E1">
            <w:pPr>
              <w:pStyle w:val="Tabletext"/>
              <w:widowControl w:val="0"/>
              <w:tabs>
                <w:tab w:val="clear" w:pos="851"/>
              </w:tabs>
              <w:snapToGrid w:val="0"/>
              <w:spacing w:before="60" w:after="60"/>
              <w:jc w:val="both"/>
              <w:rPr>
                <w:rFonts w:eastAsia="MS Mincho"/>
                <w:sz w:val="24"/>
                <w:szCs w:val="24"/>
                <w:lang w:eastAsia="ja-JP"/>
              </w:rPr>
            </w:pPr>
            <w:r w:rsidRPr="00AA20E1">
              <w:rPr>
                <w:rFonts w:eastAsia="MS Gothic"/>
                <w:kern w:val="2"/>
                <w:sz w:val="24"/>
                <w:szCs w:val="24"/>
                <w:lang w:val="en-AU" w:eastAsia="ko-KR" w:bidi="th-TH"/>
              </w:rPr>
              <w:t>2018 ASTAP-30: Submission of the report</w:t>
            </w:r>
          </w:p>
        </w:tc>
      </w:tr>
    </w:tbl>
    <w:p w:rsidR="00E21E7D" w:rsidRPr="00C63066" w:rsidRDefault="00E21E7D" w:rsidP="00AA20E1">
      <w:pPr>
        <w:spacing w:before="60" w:after="60" w:line="240" w:lineRule="auto"/>
        <w:rPr>
          <w:rFonts w:ascii="Times New Roman" w:hAnsi="Times New Roman" w:cs="Times New Roman"/>
          <w:sz w:val="24"/>
          <w:szCs w:val="24"/>
          <w:lang w:eastAsia="ja-JP"/>
        </w:rPr>
      </w:pPr>
      <w:bookmarkStart w:id="0" w:name="_GoBack"/>
      <w:bookmarkEnd w:id="0"/>
    </w:p>
    <w:sectPr w:rsidR="00E21E7D" w:rsidRPr="00C63066" w:rsidSect="00FA0B58">
      <w:headerReference w:type="default" r:id="rId16"/>
      <w:footerReference w:type="even" r:id="rId17"/>
      <w:footerReference w:type="default" r:id="rId18"/>
      <w:footerReference w:type="first" r:id="rId19"/>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A1" w:rsidRDefault="007169A1" w:rsidP="00F766D6">
      <w:pPr>
        <w:spacing w:after="0" w:line="240" w:lineRule="auto"/>
      </w:pPr>
      <w:r>
        <w:separator/>
      </w:r>
    </w:p>
  </w:endnote>
  <w:endnote w:type="continuationSeparator" w:id="0">
    <w:p w:rsidR="007169A1" w:rsidRDefault="007169A1"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휴먼명조">
    <w:altName w:val="Batang"/>
    <w:panose1 w:val="00000000000000000000"/>
    <w:charset w:val="81"/>
    <w:family w:val="roman"/>
    <w:notTrueType/>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PMincho">
    <w:altName w:val="Arial Unicode MS"/>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Pr="00DA375B" w:rsidRDefault="00C1229A">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375B">
      <w:rPr>
        <w:rFonts w:ascii="Times New Roman" w:hAnsi="Times New Roman" w:cs="Times New Roman"/>
        <w:sz w:val="24"/>
        <w:szCs w:val="24"/>
      </w:rPr>
      <w:t xml:space="preserve">Page </w:t>
    </w:r>
    <w:r w:rsidRPr="00DA375B">
      <w:rPr>
        <w:rFonts w:ascii="Times New Roman" w:hAnsi="Times New Roman" w:cs="Times New Roman"/>
        <w:bCs/>
        <w:sz w:val="24"/>
        <w:szCs w:val="24"/>
      </w:rPr>
      <w:fldChar w:fldCharType="begin"/>
    </w:r>
    <w:r w:rsidRPr="00DA375B">
      <w:rPr>
        <w:rFonts w:ascii="Times New Roman" w:hAnsi="Times New Roman" w:cs="Times New Roman"/>
        <w:bCs/>
        <w:sz w:val="24"/>
        <w:szCs w:val="24"/>
      </w:rPr>
      <w:instrText xml:space="preserve"> PAGE  \* Arabic  \* MERGEFORMAT </w:instrText>
    </w:r>
    <w:r w:rsidRPr="00DA375B">
      <w:rPr>
        <w:rFonts w:ascii="Times New Roman" w:hAnsi="Times New Roman" w:cs="Times New Roman"/>
        <w:bCs/>
        <w:sz w:val="24"/>
        <w:szCs w:val="24"/>
      </w:rPr>
      <w:fldChar w:fldCharType="separate"/>
    </w:r>
    <w:r w:rsidR="00AA20E1">
      <w:rPr>
        <w:rFonts w:ascii="Times New Roman" w:hAnsi="Times New Roman" w:cs="Times New Roman"/>
        <w:bCs/>
        <w:noProof/>
        <w:sz w:val="24"/>
        <w:szCs w:val="24"/>
      </w:rPr>
      <w:t>4</w:t>
    </w:r>
    <w:r w:rsidRPr="00DA375B">
      <w:rPr>
        <w:rFonts w:ascii="Times New Roman" w:hAnsi="Times New Roman" w:cs="Times New Roman"/>
        <w:bCs/>
        <w:sz w:val="24"/>
        <w:szCs w:val="24"/>
      </w:rPr>
      <w:fldChar w:fldCharType="end"/>
    </w:r>
    <w:r w:rsidRPr="00DA375B">
      <w:rPr>
        <w:rFonts w:ascii="Times New Roman" w:hAnsi="Times New Roman" w:cs="Times New Roman"/>
        <w:sz w:val="24"/>
        <w:szCs w:val="24"/>
      </w:rPr>
      <w:t xml:space="preserve"> of </w:t>
    </w:r>
    <w:r w:rsidRPr="00DA375B">
      <w:rPr>
        <w:rFonts w:ascii="Times New Roman" w:hAnsi="Times New Roman" w:cs="Times New Roman"/>
        <w:bCs/>
        <w:sz w:val="24"/>
        <w:szCs w:val="24"/>
      </w:rPr>
      <w:fldChar w:fldCharType="begin"/>
    </w:r>
    <w:r w:rsidRPr="00DA375B">
      <w:rPr>
        <w:rFonts w:ascii="Times New Roman" w:hAnsi="Times New Roman" w:cs="Times New Roman"/>
        <w:bCs/>
        <w:sz w:val="24"/>
        <w:szCs w:val="24"/>
      </w:rPr>
      <w:instrText xml:space="preserve"> NUMPAGES  \* Arabic  \* MERGEFORMAT </w:instrText>
    </w:r>
    <w:r w:rsidRPr="00DA375B">
      <w:rPr>
        <w:rFonts w:ascii="Times New Roman" w:hAnsi="Times New Roman" w:cs="Times New Roman"/>
        <w:bCs/>
        <w:sz w:val="24"/>
        <w:szCs w:val="24"/>
      </w:rPr>
      <w:fldChar w:fldCharType="separate"/>
    </w:r>
    <w:r w:rsidR="00AA20E1">
      <w:rPr>
        <w:rFonts w:ascii="Times New Roman" w:hAnsi="Times New Roman" w:cs="Times New Roman"/>
        <w:bCs/>
        <w:noProof/>
        <w:sz w:val="24"/>
        <w:szCs w:val="24"/>
      </w:rPr>
      <w:t>28</w:t>
    </w:r>
    <w:r w:rsidRPr="00DA375B">
      <w:rPr>
        <w:rFonts w:ascii="Times New Roman" w:hAnsi="Times New Roman" w:cs="Times New Roman"/>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Default="00C12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Default="00C1229A" w:rsidP="00877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29A" w:rsidRDefault="00C1229A" w:rsidP="00877C0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Pr="00646155" w:rsidRDefault="00C1229A" w:rsidP="00646155">
    <w:pPr>
      <w:pStyle w:val="Footer"/>
      <w:tabs>
        <w:tab w:val="left" w:pos="0"/>
        <w:tab w:val="right" w:pos="8957"/>
      </w:tabs>
      <w:ind w:right="360"/>
      <w:rPr>
        <w:rFonts w:ascii="Times New Roman" w:hAnsi="Times New Roman" w:cs="Times New Roman"/>
        <w:sz w:val="24"/>
        <w:szCs w:val="24"/>
      </w:rPr>
    </w:pPr>
    <w:r>
      <w:rPr>
        <w:rStyle w:val="PageNumber"/>
      </w:rPr>
      <w:tab/>
    </w:r>
    <w:r>
      <w:rPr>
        <w:rStyle w:val="PageNumber"/>
      </w:rPr>
      <w:tab/>
    </w:r>
    <w:r>
      <w:rPr>
        <w:rStyle w:val="PageNumber"/>
      </w:rPr>
      <w:tab/>
    </w:r>
    <w:r w:rsidRPr="00646155">
      <w:rPr>
        <w:rStyle w:val="PageNumber"/>
        <w:rFonts w:ascii="Times New Roman" w:hAnsi="Times New Roman" w:cs="Times New Roman"/>
        <w:sz w:val="24"/>
        <w:szCs w:val="24"/>
      </w:rPr>
      <w:tab/>
    </w:r>
    <w:r w:rsidRPr="00646155">
      <w:rPr>
        <w:rStyle w:val="PageNumber"/>
        <w:rFonts w:ascii="Times New Roman" w:hAnsi="Times New Roman" w:cs="Times New Roman"/>
        <w:sz w:val="24"/>
        <w:szCs w:val="24"/>
      </w:rPr>
      <w:tab/>
    </w:r>
    <w:r>
      <w:rPr>
        <w:rStyle w:val="PageNumber"/>
        <w:rFonts w:ascii="Times New Roman" w:hAnsi="Times New Roman" w:cs="Times New Roman"/>
        <w:sz w:val="24"/>
        <w:szCs w:val="24"/>
      </w:rPr>
      <w:tab/>
    </w:r>
    <w:r w:rsidRPr="00646155">
      <w:rPr>
        <w:rStyle w:val="PageNumber"/>
        <w:rFonts w:ascii="Times New Roman" w:hAnsi="Times New Roman" w:cs="Times New Roman"/>
        <w:sz w:val="24"/>
        <w:szCs w:val="24"/>
      </w:rPr>
      <w:t xml:space="preserve">Page </w:t>
    </w:r>
    <w:r w:rsidRPr="00646155">
      <w:rPr>
        <w:rStyle w:val="PageNumber"/>
        <w:rFonts w:ascii="Times New Roman" w:hAnsi="Times New Roman" w:cs="Times New Roman"/>
        <w:sz w:val="24"/>
        <w:szCs w:val="24"/>
      </w:rPr>
      <w:fldChar w:fldCharType="begin"/>
    </w:r>
    <w:r w:rsidRPr="00646155">
      <w:rPr>
        <w:rStyle w:val="PageNumber"/>
        <w:rFonts w:ascii="Times New Roman" w:hAnsi="Times New Roman" w:cs="Times New Roman"/>
        <w:sz w:val="24"/>
        <w:szCs w:val="24"/>
      </w:rPr>
      <w:instrText xml:space="preserve"> PAGE </w:instrText>
    </w:r>
    <w:r w:rsidRPr="00646155">
      <w:rPr>
        <w:rStyle w:val="PageNumber"/>
        <w:rFonts w:ascii="Times New Roman" w:hAnsi="Times New Roman" w:cs="Times New Roman"/>
        <w:sz w:val="24"/>
        <w:szCs w:val="24"/>
      </w:rPr>
      <w:fldChar w:fldCharType="separate"/>
    </w:r>
    <w:r w:rsidR="00AA20E1">
      <w:rPr>
        <w:rStyle w:val="PageNumber"/>
        <w:rFonts w:ascii="Times New Roman" w:hAnsi="Times New Roman" w:cs="Times New Roman"/>
        <w:noProof/>
        <w:sz w:val="24"/>
        <w:szCs w:val="24"/>
      </w:rPr>
      <w:t>27</w:t>
    </w:r>
    <w:r w:rsidRPr="00646155">
      <w:rPr>
        <w:rStyle w:val="PageNumber"/>
        <w:rFonts w:ascii="Times New Roman" w:hAnsi="Times New Roman" w:cs="Times New Roman"/>
        <w:sz w:val="24"/>
        <w:szCs w:val="24"/>
      </w:rPr>
      <w:fldChar w:fldCharType="end"/>
    </w:r>
    <w:r w:rsidRPr="00646155">
      <w:rPr>
        <w:rStyle w:val="PageNumber"/>
        <w:rFonts w:ascii="Times New Roman" w:hAnsi="Times New Roman" w:cs="Times New Roman"/>
        <w:sz w:val="24"/>
        <w:szCs w:val="24"/>
      </w:rPr>
      <w:t xml:space="preserve"> of </w:t>
    </w:r>
    <w:r w:rsidRPr="00646155">
      <w:rPr>
        <w:rStyle w:val="PageNumber"/>
        <w:rFonts w:ascii="Times New Roman" w:hAnsi="Times New Roman" w:cs="Times New Roman"/>
        <w:sz w:val="24"/>
        <w:szCs w:val="24"/>
      </w:rPr>
      <w:fldChar w:fldCharType="begin"/>
    </w:r>
    <w:r w:rsidRPr="00646155">
      <w:rPr>
        <w:rStyle w:val="PageNumber"/>
        <w:rFonts w:ascii="Times New Roman" w:hAnsi="Times New Roman" w:cs="Times New Roman"/>
        <w:sz w:val="24"/>
        <w:szCs w:val="24"/>
      </w:rPr>
      <w:instrText xml:space="preserve"> NUMPAGES </w:instrText>
    </w:r>
    <w:r w:rsidRPr="00646155">
      <w:rPr>
        <w:rStyle w:val="PageNumber"/>
        <w:rFonts w:ascii="Times New Roman" w:hAnsi="Times New Roman" w:cs="Times New Roman"/>
        <w:sz w:val="24"/>
        <w:szCs w:val="24"/>
      </w:rPr>
      <w:fldChar w:fldCharType="separate"/>
    </w:r>
    <w:r w:rsidR="00AA20E1">
      <w:rPr>
        <w:rStyle w:val="PageNumber"/>
        <w:rFonts w:ascii="Times New Roman" w:hAnsi="Times New Roman" w:cs="Times New Roman"/>
        <w:noProof/>
        <w:sz w:val="24"/>
        <w:szCs w:val="24"/>
      </w:rPr>
      <w:t>28</w:t>
    </w:r>
    <w:r w:rsidRPr="00646155">
      <w:rPr>
        <w:rStyle w:val="PageNumber"/>
        <w:rFonts w:ascii="Times New Roman" w:hAnsi="Times New Roman" w:cs="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5065"/>
      <w:gridCol w:w="3241"/>
    </w:tblGrid>
    <w:tr w:rsidR="00C1229A" w:rsidTr="00877C03">
      <w:trPr>
        <w:cantSplit/>
        <w:trHeight w:val="204"/>
        <w:jc w:val="center"/>
      </w:trPr>
      <w:tc>
        <w:tcPr>
          <w:tcW w:w="1617" w:type="dxa"/>
          <w:tcBorders>
            <w:top w:val="single" w:sz="12" w:space="0" w:color="auto"/>
          </w:tcBorders>
        </w:tcPr>
        <w:p w:rsidR="00C1229A" w:rsidRPr="006C5F14" w:rsidRDefault="00C1229A" w:rsidP="00877C03">
          <w:pPr>
            <w:rPr>
              <w:rFonts w:ascii="Times New Roman" w:hAnsi="Times New Roman" w:cs="Times New Roman"/>
              <w:bCs/>
            </w:rPr>
          </w:pPr>
          <w:r w:rsidRPr="006C5F14">
            <w:rPr>
              <w:rFonts w:ascii="Times New Roman" w:hAnsi="Times New Roman" w:cs="Times New Roman"/>
              <w:bCs/>
            </w:rPr>
            <w:t>Contact:</w:t>
          </w:r>
        </w:p>
      </w:tc>
      <w:tc>
        <w:tcPr>
          <w:tcW w:w="5065" w:type="dxa"/>
          <w:tcBorders>
            <w:top w:val="single" w:sz="12" w:space="0" w:color="auto"/>
          </w:tcBorders>
        </w:tcPr>
        <w:p w:rsidR="00C1229A" w:rsidRDefault="00C1229A" w:rsidP="00877C03">
          <w:pPr>
            <w:pStyle w:val="Equation"/>
            <w:tabs>
              <w:tab w:val="clear" w:pos="4820"/>
              <w:tab w:val="clear" w:pos="9639"/>
              <w:tab w:val="left" w:pos="1191"/>
              <w:tab w:val="left" w:pos="1588"/>
              <w:tab w:val="left" w:pos="1985"/>
            </w:tabs>
            <w:spacing w:before="0"/>
            <w:rPr>
              <w:rFonts w:eastAsia="Batang"/>
              <w:szCs w:val="24"/>
            </w:rPr>
          </w:pPr>
        </w:p>
        <w:p w:rsidR="00C1229A" w:rsidRDefault="00C1229A" w:rsidP="00877C03">
          <w:pPr>
            <w:pStyle w:val="Equation"/>
            <w:tabs>
              <w:tab w:val="clear" w:pos="4820"/>
              <w:tab w:val="clear" w:pos="9639"/>
              <w:tab w:val="left" w:pos="1191"/>
              <w:tab w:val="left" w:pos="1588"/>
              <w:tab w:val="left" w:pos="1985"/>
            </w:tabs>
            <w:spacing w:before="0"/>
            <w:rPr>
              <w:rFonts w:eastAsia="Batang"/>
              <w:szCs w:val="24"/>
            </w:rPr>
          </w:pPr>
          <w:r>
            <w:rPr>
              <w:rFonts w:eastAsia="Batang"/>
              <w:szCs w:val="24"/>
            </w:rPr>
            <w:t>Seyed Mostafa Safavi (Islamic Republic of Iran)</w:t>
          </w:r>
        </w:p>
        <w:p w:rsidR="00C1229A" w:rsidRDefault="00C1229A" w:rsidP="00877C03">
          <w:pPr>
            <w:pStyle w:val="Equation"/>
            <w:tabs>
              <w:tab w:val="clear" w:pos="4820"/>
              <w:tab w:val="clear" w:pos="9639"/>
              <w:tab w:val="left" w:pos="1191"/>
              <w:tab w:val="left" w:pos="1588"/>
              <w:tab w:val="left" w:pos="1985"/>
            </w:tabs>
            <w:spacing w:before="0"/>
            <w:rPr>
              <w:rFonts w:eastAsia="Batang"/>
              <w:szCs w:val="24"/>
            </w:rPr>
          </w:pPr>
          <w:r>
            <w:rPr>
              <w:rFonts w:eastAsia="Batang"/>
              <w:szCs w:val="24"/>
            </w:rPr>
            <w:t>Jee-In Kim (Republic of Korea)</w:t>
          </w:r>
        </w:p>
        <w:p w:rsidR="00C1229A" w:rsidRDefault="00C1229A" w:rsidP="00877C03">
          <w:pPr>
            <w:pStyle w:val="Equation"/>
            <w:tabs>
              <w:tab w:val="clear" w:pos="4820"/>
              <w:tab w:val="clear" w:pos="9639"/>
              <w:tab w:val="left" w:pos="1191"/>
              <w:tab w:val="left" w:pos="1588"/>
              <w:tab w:val="left" w:pos="1985"/>
            </w:tabs>
            <w:spacing w:before="0"/>
            <w:rPr>
              <w:rFonts w:eastAsia="Batang"/>
            </w:rPr>
          </w:pPr>
          <w:r>
            <w:rPr>
              <w:rFonts w:eastAsia="Batang"/>
              <w:szCs w:val="24"/>
            </w:rPr>
            <w:t>Miho Naganuma (NEC, Japan)</w:t>
          </w:r>
        </w:p>
      </w:tc>
      <w:tc>
        <w:tcPr>
          <w:tcW w:w="3241" w:type="dxa"/>
          <w:tcBorders>
            <w:top w:val="single" w:sz="12" w:space="0" w:color="auto"/>
          </w:tcBorders>
        </w:tcPr>
        <w:p w:rsidR="00C1229A" w:rsidRPr="00997F44" w:rsidRDefault="00C1229A" w:rsidP="00877C03">
          <w:pPr>
            <w:rPr>
              <w:lang w:eastAsia="ja-JP"/>
            </w:rPr>
          </w:pPr>
          <w:r w:rsidRPr="00A1748D">
            <w:rPr>
              <w:rFonts w:ascii="Times New Roman" w:hAnsi="Times New Roman" w:cs="Times New Roman"/>
              <w:sz w:val="24"/>
              <w:szCs w:val="24"/>
            </w:rPr>
            <w:t xml:space="preserve">Email:  </w:t>
          </w:r>
          <w:r>
            <w:rPr>
              <w:rFonts w:ascii="Times New Roman" w:hAnsi="Times New Roman" w:cs="Times New Roman"/>
              <w:sz w:val="24"/>
              <w:szCs w:val="24"/>
            </w:rPr>
            <w:br/>
          </w:r>
          <w:hyperlink r:id="rId1" w:history="1">
            <w:r w:rsidRPr="00974263">
              <w:rPr>
                <w:rStyle w:val="Hyperlink"/>
                <w:rFonts w:ascii="Times New Roman" w:hAnsi="Times New Roman" w:cs="Times New Roman"/>
                <w:sz w:val="24"/>
                <w:szCs w:val="24"/>
              </w:rPr>
              <w:t>msafavi@aut.ac.ir</w:t>
            </w:r>
          </w:hyperlink>
          <w:r>
            <w:rPr>
              <w:rFonts w:ascii="Times New Roman" w:hAnsi="Times New Roman" w:cs="Times New Roman"/>
              <w:sz w:val="24"/>
              <w:szCs w:val="24"/>
            </w:rPr>
            <w:br/>
          </w:r>
          <w:hyperlink r:id="rId2" w:history="1">
            <w:r w:rsidRPr="00974263">
              <w:rPr>
                <w:rStyle w:val="Hyperlink"/>
                <w:rFonts w:ascii="Times New Roman" w:hAnsi="Times New Roman" w:cs="Times New Roman"/>
                <w:sz w:val="24"/>
                <w:szCs w:val="24"/>
                <w:lang w:eastAsia="ja-JP"/>
              </w:rPr>
              <w:t>Jeeink@gmail.com</w:t>
            </w:r>
          </w:hyperlink>
          <w:r>
            <w:rPr>
              <w:rFonts w:ascii="Times New Roman" w:hAnsi="Times New Roman" w:cs="Times New Roman"/>
              <w:sz w:val="24"/>
              <w:szCs w:val="24"/>
              <w:lang w:eastAsia="ja-JP"/>
            </w:rPr>
            <w:br/>
          </w:r>
          <w:hyperlink r:id="rId3" w:history="1">
            <w:r w:rsidRPr="00974263">
              <w:rPr>
                <w:rStyle w:val="Hyperlink"/>
                <w:rFonts w:ascii="Times New Roman" w:hAnsi="Times New Roman" w:cs="Times New Roman" w:hint="eastAsia"/>
                <w:sz w:val="24"/>
                <w:szCs w:val="24"/>
                <w:lang w:eastAsia="ja-JP"/>
              </w:rPr>
              <w:t>m-naganuma@bx.jp.nec.com</w:t>
            </w:r>
          </w:hyperlink>
        </w:p>
      </w:tc>
    </w:tr>
  </w:tbl>
  <w:p w:rsidR="00C1229A" w:rsidRDefault="00C1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A1" w:rsidRDefault="007169A1" w:rsidP="00F766D6">
      <w:pPr>
        <w:spacing w:after="0" w:line="240" w:lineRule="auto"/>
      </w:pPr>
      <w:r>
        <w:separator/>
      </w:r>
    </w:p>
  </w:footnote>
  <w:footnote w:type="continuationSeparator" w:id="0">
    <w:p w:rsidR="007169A1" w:rsidRDefault="007169A1" w:rsidP="00F7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9A" w:rsidRPr="00FE18F3" w:rsidRDefault="00C1229A" w:rsidP="00877C03">
    <w:pPr>
      <w:pStyle w:val="Header"/>
      <w:tabs>
        <w:tab w:val="center" w:pos="4763"/>
        <w:tab w:val="left" w:pos="5820"/>
      </w:tabs>
      <w:rPr>
        <w:lang w:eastAsia="ja-JP"/>
      </w:rPr>
    </w:pPr>
    <w:r>
      <w:rPr>
        <w:lang w:eastAsia="ko-KR"/>
      </w:rPr>
      <w:tab/>
    </w:r>
  </w:p>
  <w:p w:rsidR="00C1229A" w:rsidRDefault="00C1229A" w:rsidP="00877C03">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C5D"/>
    <w:multiLevelType w:val="hybridMultilevel"/>
    <w:tmpl w:val="05A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6E4"/>
    <w:multiLevelType w:val="hybridMultilevel"/>
    <w:tmpl w:val="62DC08D6"/>
    <w:lvl w:ilvl="0" w:tplc="E4287328">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73550"/>
    <w:multiLevelType w:val="hybridMultilevel"/>
    <w:tmpl w:val="9260E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3A6BAB"/>
    <w:multiLevelType w:val="hybridMultilevel"/>
    <w:tmpl w:val="B8343C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 w15:restartNumberingAfterBreak="0">
    <w:nsid w:val="0B0F7479"/>
    <w:multiLevelType w:val="hybridMultilevel"/>
    <w:tmpl w:val="FE36F3C8"/>
    <w:lvl w:ilvl="0" w:tplc="31A0249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F5214E"/>
    <w:multiLevelType w:val="hybridMultilevel"/>
    <w:tmpl w:val="E404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3AB4DDD"/>
    <w:multiLevelType w:val="hybridMultilevel"/>
    <w:tmpl w:val="DC82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A21B3C"/>
    <w:multiLevelType w:val="hybridMultilevel"/>
    <w:tmpl w:val="1CCAC674"/>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5DD6432"/>
    <w:multiLevelType w:val="hybridMultilevel"/>
    <w:tmpl w:val="55F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20CC8"/>
    <w:multiLevelType w:val="hybridMultilevel"/>
    <w:tmpl w:val="622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618E"/>
    <w:multiLevelType w:val="hybridMultilevel"/>
    <w:tmpl w:val="DA78EF2E"/>
    <w:lvl w:ilvl="0" w:tplc="EE68CE88">
      <w:numFmt w:val="bullet"/>
      <w:lvlText w:val="-"/>
      <w:lvlJc w:val="left"/>
      <w:pPr>
        <w:ind w:left="600" w:hanging="360"/>
      </w:pPr>
      <w:rPr>
        <w:rFonts w:ascii="Times New Roman" w:eastAsia="Malgun Gothic" w:hAnsi="Times New Roman" w:cs="Times New Roman"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12" w15:restartNumberingAfterBreak="0">
    <w:nsid w:val="1C6D49CC"/>
    <w:multiLevelType w:val="hybridMultilevel"/>
    <w:tmpl w:val="9FF4E7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 w15:restartNumberingAfterBreak="0">
    <w:nsid w:val="22D33FF5"/>
    <w:multiLevelType w:val="hybridMultilevel"/>
    <w:tmpl w:val="A98623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5" w15:restartNumberingAfterBreak="0">
    <w:nsid w:val="2D154B96"/>
    <w:multiLevelType w:val="hybridMultilevel"/>
    <w:tmpl w:val="8D463236"/>
    <w:lvl w:ilvl="0" w:tplc="B87AC9C8">
      <w:start w:val="1"/>
      <w:numFmt w:val="decimal"/>
      <w:lvlText w:val="%1)"/>
      <w:lvlJc w:val="left"/>
      <w:pPr>
        <w:tabs>
          <w:tab w:val="num" w:pos="720"/>
        </w:tabs>
        <w:ind w:left="720" w:hanging="360"/>
      </w:pPr>
      <w:rPr>
        <w:rFonts w:ascii="Times New Roman" w:eastAsia="MS Mincho" w:hAnsi="Times New Roman" w:cs="Arial"/>
      </w:rPr>
    </w:lvl>
    <w:lvl w:ilvl="1" w:tplc="04090019">
      <w:start w:val="1"/>
      <w:numFmt w:val="lowerLetter"/>
      <w:lvlText w:val="%2."/>
      <w:lvlJc w:val="left"/>
      <w:pPr>
        <w:tabs>
          <w:tab w:val="num" w:pos="382"/>
        </w:tabs>
        <w:ind w:left="382" w:hanging="360"/>
      </w:pPr>
    </w:lvl>
    <w:lvl w:ilvl="2" w:tplc="0409001B" w:tentative="1">
      <w:start w:val="1"/>
      <w:numFmt w:val="lowerRoman"/>
      <w:lvlText w:val="%3."/>
      <w:lvlJc w:val="right"/>
      <w:pPr>
        <w:tabs>
          <w:tab w:val="num" w:pos="1102"/>
        </w:tabs>
        <w:ind w:left="1102" w:hanging="180"/>
      </w:pPr>
    </w:lvl>
    <w:lvl w:ilvl="3" w:tplc="0409000F" w:tentative="1">
      <w:start w:val="1"/>
      <w:numFmt w:val="decimal"/>
      <w:lvlText w:val="%4."/>
      <w:lvlJc w:val="left"/>
      <w:pPr>
        <w:tabs>
          <w:tab w:val="num" w:pos="1822"/>
        </w:tabs>
        <w:ind w:left="1822" w:hanging="360"/>
      </w:pPr>
    </w:lvl>
    <w:lvl w:ilvl="4" w:tplc="04090019" w:tentative="1">
      <w:start w:val="1"/>
      <w:numFmt w:val="lowerLetter"/>
      <w:lvlText w:val="%5."/>
      <w:lvlJc w:val="left"/>
      <w:pPr>
        <w:tabs>
          <w:tab w:val="num" w:pos="2542"/>
        </w:tabs>
        <w:ind w:left="2542" w:hanging="360"/>
      </w:pPr>
    </w:lvl>
    <w:lvl w:ilvl="5" w:tplc="0409001B" w:tentative="1">
      <w:start w:val="1"/>
      <w:numFmt w:val="lowerRoman"/>
      <w:lvlText w:val="%6."/>
      <w:lvlJc w:val="right"/>
      <w:pPr>
        <w:tabs>
          <w:tab w:val="num" w:pos="3262"/>
        </w:tabs>
        <w:ind w:left="3262" w:hanging="180"/>
      </w:pPr>
    </w:lvl>
    <w:lvl w:ilvl="6" w:tplc="0409000F" w:tentative="1">
      <w:start w:val="1"/>
      <w:numFmt w:val="decimal"/>
      <w:lvlText w:val="%7."/>
      <w:lvlJc w:val="left"/>
      <w:pPr>
        <w:tabs>
          <w:tab w:val="num" w:pos="3982"/>
        </w:tabs>
        <w:ind w:left="3982" w:hanging="360"/>
      </w:pPr>
    </w:lvl>
    <w:lvl w:ilvl="7" w:tplc="04090019" w:tentative="1">
      <w:start w:val="1"/>
      <w:numFmt w:val="lowerLetter"/>
      <w:lvlText w:val="%8."/>
      <w:lvlJc w:val="left"/>
      <w:pPr>
        <w:tabs>
          <w:tab w:val="num" w:pos="4702"/>
        </w:tabs>
        <w:ind w:left="4702" w:hanging="360"/>
      </w:pPr>
    </w:lvl>
    <w:lvl w:ilvl="8" w:tplc="0409001B" w:tentative="1">
      <w:start w:val="1"/>
      <w:numFmt w:val="lowerRoman"/>
      <w:lvlText w:val="%9."/>
      <w:lvlJc w:val="right"/>
      <w:pPr>
        <w:tabs>
          <w:tab w:val="num" w:pos="5422"/>
        </w:tabs>
        <w:ind w:left="5422" w:hanging="180"/>
      </w:pPr>
    </w:lvl>
  </w:abstractNum>
  <w:abstractNum w:abstractNumId="16" w15:restartNumberingAfterBreak="0">
    <w:nsid w:val="337C5569"/>
    <w:multiLevelType w:val="hybridMultilevel"/>
    <w:tmpl w:val="E44E0994"/>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531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391DE2"/>
    <w:multiLevelType w:val="hybridMultilevel"/>
    <w:tmpl w:val="5AE6C2F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F7427"/>
    <w:multiLevelType w:val="hybridMultilevel"/>
    <w:tmpl w:val="9108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4D42A8"/>
    <w:multiLevelType w:val="hybridMultilevel"/>
    <w:tmpl w:val="C9C66E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1" w15:restartNumberingAfterBreak="0">
    <w:nsid w:val="43C765B9"/>
    <w:multiLevelType w:val="hybridMultilevel"/>
    <w:tmpl w:val="79AA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56264B"/>
    <w:multiLevelType w:val="hybridMultilevel"/>
    <w:tmpl w:val="6A1C403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E4662"/>
    <w:multiLevelType w:val="hybridMultilevel"/>
    <w:tmpl w:val="E73ED76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C62BE"/>
    <w:multiLevelType w:val="hybridMultilevel"/>
    <w:tmpl w:val="1FC8A0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5" w15:restartNumberingAfterBreak="0">
    <w:nsid w:val="556B2ED4"/>
    <w:multiLevelType w:val="hybridMultilevel"/>
    <w:tmpl w:val="0D90B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834838"/>
    <w:multiLevelType w:val="hybridMultilevel"/>
    <w:tmpl w:val="BC7A06F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26308"/>
    <w:multiLevelType w:val="hybridMultilevel"/>
    <w:tmpl w:val="FCF4C4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8" w15:restartNumberingAfterBreak="0">
    <w:nsid w:val="65373D04"/>
    <w:multiLevelType w:val="hybridMultilevel"/>
    <w:tmpl w:val="EFA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7A613F9C"/>
    <w:multiLevelType w:val="hybridMultilevel"/>
    <w:tmpl w:val="F8E289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1" w15:restartNumberingAfterBreak="0">
    <w:nsid w:val="7E222908"/>
    <w:multiLevelType w:val="hybridMultilevel"/>
    <w:tmpl w:val="B29C9CF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2" w15:restartNumberingAfterBreak="0">
    <w:nsid w:val="7F39014C"/>
    <w:multiLevelType w:val="hybridMultilevel"/>
    <w:tmpl w:val="4E80E0E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31"/>
  </w:num>
  <w:num w:numId="3">
    <w:abstractNumId w:val="1"/>
  </w:num>
  <w:num w:numId="4">
    <w:abstractNumId w:val="2"/>
  </w:num>
  <w:num w:numId="5">
    <w:abstractNumId w:val="10"/>
  </w:num>
  <w:num w:numId="6">
    <w:abstractNumId w:val="25"/>
  </w:num>
  <w:num w:numId="7">
    <w:abstractNumId w:val="5"/>
  </w:num>
  <w:num w:numId="8">
    <w:abstractNumId w:val="24"/>
  </w:num>
  <w:num w:numId="9">
    <w:abstractNumId w:val="4"/>
  </w:num>
  <w:num w:numId="10">
    <w:abstractNumId w:val="15"/>
  </w:num>
  <w:num w:numId="11">
    <w:abstractNumId w:val="29"/>
  </w:num>
  <w:num w:numId="12">
    <w:abstractNumId w:val="8"/>
  </w:num>
  <w:num w:numId="13">
    <w:abstractNumId w:val="0"/>
  </w:num>
  <w:num w:numId="14">
    <w:abstractNumId w:val="3"/>
  </w:num>
  <w:num w:numId="15">
    <w:abstractNumId w:val="27"/>
  </w:num>
  <w:num w:numId="16">
    <w:abstractNumId w:val="30"/>
  </w:num>
  <w:num w:numId="17">
    <w:abstractNumId w:val="14"/>
  </w:num>
  <w:num w:numId="18">
    <w:abstractNumId w:val="9"/>
  </w:num>
  <w:num w:numId="19">
    <w:abstractNumId w:val="22"/>
  </w:num>
  <w:num w:numId="20">
    <w:abstractNumId w:val="28"/>
  </w:num>
  <w:num w:numId="21">
    <w:abstractNumId w:val="26"/>
  </w:num>
  <w:num w:numId="22">
    <w:abstractNumId w:val="16"/>
  </w:num>
  <w:num w:numId="23">
    <w:abstractNumId w:val="21"/>
  </w:num>
  <w:num w:numId="24">
    <w:abstractNumId w:val="18"/>
  </w:num>
  <w:num w:numId="25">
    <w:abstractNumId w:val="19"/>
  </w:num>
  <w:num w:numId="26">
    <w:abstractNumId w:val="23"/>
  </w:num>
  <w:num w:numId="27">
    <w:abstractNumId w:val="12"/>
  </w:num>
  <w:num w:numId="28">
    <w:abstractNumId w:val="20"/>
  </w:num>
  <w:num w:numId="29">
    <w:abstractNumId w:val="13"/>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E"/>
    <w:rsid w:val="00002FC9"/>
    <w:rsid w:val="00034A4A"/>
    <w:rsid w:val="000654B3"/>
    <w:rsid w:val="000905AB"/>
    <w:rsid w:val="000C0D63"/>
    <w:rsid w:val="000D1800"/>
    <w:rsid w:val="000E5835"/>
    <w:rsid w:val="001269A2"/>
    <w:rsid w:val="00194B54"/>
    <w:rsid w:val="001C0510"/>
    <w:rsid w:val="001C39ED"/>
    <w:rsid w:val="001E4E7D"/>
    <w:rsid w:val="00271F56"/>
    <w:rsid w:val="00281CE2"/>
    <w:rsid w:val="002907FE"/>
    <w:rsid w:val="002B516A"/>
    <w:rsid w:val="003434CC"/>
    <w:rsid w:val="003D0C29"/>
    <w:rsid w:val="0043019B"/>
    <w:rsid w:val="00443CDB"/>
    <w:rsid w:val="00451FF5"/>
    <w:rsid w:val="00454F5E"/>
    <w:rsid w:val="004A75DF"/>
    <w:rsid w:val="00536B98"/>
    <w:rsid w:val="0058624B"/>
    <w:rsid w:val="00621DC2"/>
    <w:rsid w:val="006312C8"/>
    <w:rsid w:val="00646155"/>
    <w:rsid w:val="00692087"/>
    <w:rsid w:val="007169A1"/>
    <w:rsid w:val="00721C11"/>
    <w:rsid w:val="007D152B"/>
    <w:rsid w:val="007D361B"/>
    <w:rsid w:val="007F6728"/>
    <w:rsid w:val="00811519"/>
    <w:rsid w:val="00815556"/>
    <w:rsid w:val="008445B2"/>
    <w:rsid w:val="00877C03"/>
    <w:rsid w:val="00880621"/>
    <w:rsid w:val="008D35B9"/>
    <w:rsid w:val="008E0CBB"/>
    <w:rsid w:val="0096068C"/>
    <w:rsid w:val="00995CC1"/>
    <w:rsid w:val="009A6BAB"/>
    <w:rsid w:val="009C65D7"/>
    <w:rsid w:val="00A35719"/>
    <w:rsid w:val="00A95235"/>
    <w:rsid w:val="00AA057D"/>
    <w:rsid w:val="00AA20E1"/>
    <w:rsid w:val="00AD03FC"/>
    <w:rsid w:val="00AE1D73"/>
    <w:rsid w:val="00B1400F"/>
    <w:rsid w:val="00B70D45"/>
    <w:rsid w:val="00B77CDD"/>
    <w:rsid w:val="00C1229A"/>
    <w:rsid w:val="00C63066"/>
    <w:rsid w:val="00D03D03"/>
    <w:rsid w:val="00D638ED"/>
    <w:rsid w:val="00DA375B"/>
    <w:rsid w:val="00DA57C3"/>
    <w:rsid w:val="00DA790E"/>
    <w:rsid w:val="00DC77B9"/>
    <w:rsid w:val="00E12E82"/>
    <w:rsid w:val="00E21E7D"/>
    <w:rsid w:val="00E306F1"/>
    <w:rsid w:val="00E64F18"/>
    <w:rsid w:val="00ED740F"/>
    <w:rsid w:val="00F05796"/>
    <w:rsid w:val="00F1223E"/>
    <w:rsid w:val="00F156B0"/>
    <w:rsid w:val="00F23C10"/>
    <w:rsid w:val="00F766D6"/>
    <w:rsid w:val="00F82B83"/>
    <w:rsid w:val="00FA0B58"/>
    <w:rsid w:val="00FB27E6"/>
    <w:rsid w:val="00FE3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7FE"/>
    <w:rPr>
      <w:color w:val="0000FF"/>
      <w:u w:val="single"/>
    </w:rPr>
  </w:style>
  <w:style w:type="paragraph" w:styleId="ListParagraph">
    <w:name w:val="List Paragraph"/>
    <w:basedOn w:val="Normal"/>
    <w:uiPriority w:val="99"/>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pt.int/sites/default/files/2016/03/ASTAP-27-INP-39-MTSFB_-_Malaysia_Technical_Code_Green_Data_Centre.docx"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t.int/sites/default/files/2016/03/ASTAP-27-INP-38-MTSFB_-_Malaysia_Govt_Data_Centre_Baseline_Study.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sites/default/files/2016/02/ASTAP-27-INP-23-NTT-Datacenter.docx" TargetMode="External"/><Relationship Id="rId5" Type="http://schemas.openxmlformats.org/officeDocument/2006/relationships/webSettings" Target="webSettings.xml"/><Relationship Id="rId15" Type="http://schemas.openxmlformats.org/officeDocument/2006/relationships/hyperlink" Target="https://www.itu.int/md/meetingdoc.asp?lang=en&amp;parent=T17-SG11-170206-TD-GEN-0142" TargetMode="External"/><Relationship Id="rId10" Type="http://schemas.openxmlformats.org/officeDocument/2006/relationships/hyperlink" Target="mailto:phuongnt@mic.gov.vn"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pt.int/sites/default/files/2016/03/ASTAP-27-INF-13-Indonesia-GreenDataCenter.docx"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m-naganuma@bx.jp.nec.com" TargetMode="External"/><Relationship Id="rId2" Type="http://schemas.openxmlformats.org/officeDocument/2006/relationships/hyperlink" Target="mailto:Jeeink@gmail.com" TargetMode="External"/><Relationship Id="rId1" Type="http://schemas.openxmlformats.org/officeDocument/2006/relationships/hyperlink" Target="mailto:msafavi@a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F705-3F18-49D9-8356-B9BEB99C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28</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Nyan Win</cp:lastModifiedBy>
  <cp:revision>13</cp:revision>
  <dcterms:created xsi:type="dcterms:W3CDTF">2017-03-15T03:38:00Z</dcterms:created>
  <dcterms:modified xsi:type="dcterms:W3CDTF">2017-03-16T06:10:00Z</dcterms:modified>
</cp:coreProperties>
</file>